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D353" w14:textId="16B0806F" w:rsidR="008D0F87" w:rsidRPr="00C76128" w:rsidRDefault="0043738E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24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="000F6F6B">
        <w:rPr>
          <w:rFonts w:ascii="Times New Roman" w:eastAsia="Times New Roman" w:hAnsi="Times New Roman" w:cs="Times New Roman"/>
          <w:color w:val="222222"/>
          <w:sz w:val="24"/>
          <w:szCs w:val="24"/>
        </w:rPr>
        <w:t>an</w:t>
      </w:r>
      <w:r w:rsidR="00F552A0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="000F6F6B">
        <w:rPr>
          <w:rFonts w:ascii="Times New Roman" w:eastAsia="Times New Roman" w:hAnsi="Times New Roman" w:cs="Times New Roman"/>
          <w:color w:val="222222"/>
          <w:sz w:val="24"/>
          <w:szCs w:val="24"/>
        </w:rPr>
        <w:t>ary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0F6F6B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</w:p>
    <w:p w14:paraId="63DF1028" w14:textId="5AF7A692" w:rsidR="00143F2A" w:rsidRDefault="007F5209" w:rsidP="00437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Dr.</w:t>
      </w:r>
      <w:r w:rsidR="00143F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3738E" w:rsidRPr="0043738E">
        <w:rPr>
          <w:rFonts w:ascii="Times New Roman" w:eastAsia="Times New Roman" w:hAnsi="Times New Roman" w:cs="Times New Roman"/>
          <w:color w:val="222222"/>
          <w:sz w:val="24"/>
          <w:szCs w:val="24"/>
        </w:rPr>
        <w:t>Georgina</w:t>
      </w:r>
    </w:p>
    <w:p w14:paraId="51F0FF52" w14:textId="540778E1" w:rsidR="008D0F87" w:rsidRPr="00C76128" w:rsidRDefault="00D1630B" w:rsidP="004373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>You submitted a manuscript</w:t>
      </w:r>
      <w:r w:rsidR="00FA6760" w:rsidRPr="00A635E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214CA">
        <w:t>AJGH-2312-1047 entitled</w:t>
      </w:r>
      <w:r w:rsidR="00375A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</w:t>
      </w:r>
      <w:r w:rsidR="00143F2A" w:rsidRPr="00143F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3738E">
        <w:rPr>
          <w:rFonts w:ascii="ltr-font" w:hAnsi="ltr-font"/>
          <w:color w:val="333333"/>
          <w:sz w:val="21"/>
          <w:szCs w:val="21"/>
          <w:shd w:val="clear" w:color="auto" w:fill="F5F5F5"/>
        </w:rPr>
        <w:t>HELICOBACTER PYLORI IN CHILDREN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A635E7">
        <w:rPr>
          <w:rFonts w:ascii="Times New Roman" w:eastAsia="Times New Roman" w:hAnsi="Times New Roman" w:cs="Times New Roman"/>
          <w:color w:val="222222"/>
          <w:sz w:val="24"/>
          <w:szCs w:val="24"/>
        </w:rPr>
        <w:t>Hepatology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  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(s) 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5AD0ADAF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Because we are trying to facilitate the timely publication of manuscripts submitted to the African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epatology, your revised manuscript should be submitted as soon as possible.</w:t>
      </w:r>
    </w:p>
    <w:p w14:paraId="09156534" w14:textId="536F853A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I look forward to receiving 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revised manuscript is prepared, you can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3D9CF477" w:rsidR="00414FE8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Reviewer1:</w:t>
      </w:r>
      <w:r w:rsidR="00414FE8" w:rsidRPr="0022099F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E12791">
        <w:rPr>
          <w:b/>
          <w:bCs/>
          <w:sz w:val="28"/>
          <w:szCs w:val="28"/>
        </w:rPr>
        <w:t>NH</w:t>
      </w:r>
      <w:r w:rsidR="00117321">
        <w:rPr>
          <w:b/>
          <w:bCs/>
          <w:sz w:val="28"/>
          <w:szCs w:val="28"/>
        </w:rPr>
        <w:t>)</w:t>
      </w:r>
    </w:p>
    <w:p w14:paraId="0FD261C3" w14:textId="55B7212D" w:rsidR="00637C99" w:rsidRPr="00637C99" w:rsidRDefault="007F5209" w:rsidP="00637C99">
      <w:pPr>
        <w:numPr>
          <w:ilvl w:val="0"/>
          <w:numId w:val="8"/>
        </w:numPr>
        <w:spacing w:line="256" w:lineRule="auto"/>
        <w:contextualSpacing/>
        <w:rPr>
          <w:rFonts w:asciiTheme="majorBidi" w:hAnsiTheme="majorBidi" w:cstheme="majorBidi"/>
          <w:sz w:val="28"/>
          <w:szCs w:val="28"/>
          <w:lang w:bidi="ar-EG"/>
        </w:rPr>
      </w:pPr>
      <w:bookmarkStart w:id="0" w:name="_Hlk156999169"/>
      <w:r>
        <w:rPr>
          <w:rFonts w:asciiTheme="majorBidi" w:hAnsiTheme="majorBidi" w:cstheme="majorBidi"/>
          <w:sz w:val="28"/>
          <w:szCs w:val="28"/>
          <w:lang w:bidi="ar-EG"/>
        </w:rPr>
        <w:t>Check the uploaded file.</w:t>
      </w:r>
    </w:p>
    <w:bookmarkEnd w:id="0"/>
    <w:p w14:paraId="38873FC7" w14:textId="4B20EB39" w:rsidR="0052405C" w:rsidRDefault="008D0F87" w:rsidP="00957051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7F5209">
        <w:rPr>
          <w:b/>
          <w:bCs/>
          <w:sz w:val="28"/>
          <w:szCs w:val="28"/>
        </w:rPr>
        <w:t>MS</w:t>
      </w:r>
      <w:r w:rsidR="00117321">
        <w:rPr>
          <w:b/>
          <w:bCs/>
          <w:sz w:val="28"/>
          <w:szCs w:val="28"/>
        </w:rPr>
        <w:t>)</w:t>
      </w:r>
    </w:p>
    <w:p w14:paraId="00F8AB7E" w14:textId="69DAE681" w:rsidR="00147D85" w:rsidRPr="00147D85" w:rsidRDefault="00147D85" w:rsidP="00147D85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" w:name="_Hlk151041840"/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>Introduction</w:t>
      </w:r>
      <w:r w:rsidR="00E12791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need </w:t>
      </w:r>
      <w:r w:rsidR="00B214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</w:t>
      </w: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>reference</w:t>
      </w:r>
      <w:r w:rsidR="00B214C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5ED7BBE4" w14:textId="77777777" w:rsidR="00147D85" w:rsidRPr="00147D85" w:rsidRDefault="00147D85" w:rsidP="00147D85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Epidemiology: </w:t>
      </w:r>
    </w:p>
    <w:p w14:paraId="154FFFBC" w14:textId="3B62CB4B" w:rsidR="00147D85" w:rsidRPr="00147D85" w:rsidRDefault="00147D85" w:rsidP="00147D85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abbreviation H pylori was written in </w:t>
      </w:r>
      <w:r w:rsidR="00E12791">
        <w:rPr>
          <w:rFonts w:ascii="Times New Roman" w:eastAsia="Times New Roman" w:hAnsi="Times New Roman" w:cs="Times New Roman"/>
          <w:color w:val="222222"/>
          <w:sz w:val="24"/>
          <w:szCs w:val="24"/>
        </w:rPr>
        <w:t>detail for the first time, then used</w:t>
      </w: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abb. Only </w:t>
      </w:r>
    </w:p>
    <w:p w14:paraId="39128F70" w14:textId="581DE30C" w:rsidR="00147D85" w:rsidRPr="00147D85" w:rsidRDefault="00147D85" w:rsidP="00147D85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>also, RUT in diagnosis</w:t>
      </w:r>
      <w:r w:rsidR="00E1279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C1F4FDC" w14:textId="77777777" w:rsidR="00147D85" w:rsidRPr="00147D85" w:rsidRDefault="00147D85" w:rsidP="00147D85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Pathology </w:t>
      </w:r>
    </w:p>
    <w:p w14:paraId="28476BBD" w14:textId="6042862F" w:rsidR="00147D85" w:rsidRPr="00147D85" w:rsidRDefault="00E12791" w:rsidP="00147D85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 first</w:t>
      </w:r>
      <w:r w:rsidR="00147D85"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paragraph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needs</w:t>
      </w:r>
      <w:r w:rsidR="00147D85"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reference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56FCE9B5" w14:textId="50CAFB89" w:rsidR="00147D85" w:rsidRPr="00147D85" w:rsidRDefault="00147D85" w:rsidP="00147D85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Cag A should be added as it is the most </w:t>
      </w:r>
      <w:r w:rsidR="00E12791">
        <w:rPr>
          <w:rFonts w:ascii="Times New Roman" w:eastAsia="Times New Roman" w:hAnsi="Times New Roman" w:cs="Times New Roman"/>
          <w:color w:val="222222"/>
          <w:sz w:val="24"/>
          <w:szCs w:val="24"/>
        </w:rPr>
        <w:t>critical</w:t>
      </w: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virulent factor. </w:t>
      </w:r>
      <w:r w:rsidR="00E12791">
        <w:rPr>
          <w:rFonts w:ascii="Times New Roman" w:eastAsia="Times New Roman" w:hAnsi="Times New Roman" w:cs="Times New Roman"/>
          <w:color w:val="222222"/>
          <w:sz w:val="24"/>
          <w:szCs w:val="24"/>
        </w:rPr>
        <w:t>Authors</w:t>
      </w: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can add this ref.</w:t>
      </w:r>
    </w:p>
    <w:p w14:paraId="427387AF" w14:textId="77777777" w:rsidR="00147D85" w:rsidRPr="00147D85" w:rsidRDefault="00147D85" w:rsidP="00147D85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Rick JR, Goldman M, Semino-Mora C, et al. In situ expression of </w:t>
      </w:r>
      <w:proofErr w:type="spellStart"/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>cagA</w:t>
      </w:r>
      <w:proofErr w:type="spellEnd"/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risk of gastroduodenal disease in Helicobacter pylori-infected children. </w:t>
      </w:r>
      <w:r w:rsidRPr="00147D8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J </w:t>
      </w:r>
      <w:proofErr w:type="spellStart"/>
      <w:r w:rsidRPr="00147D8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Pediatr</w:t>
      </w:r>
      <w:proofErr w:type="spellEnd"/>
      <w:r w:rsidRPr="00147D8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Gastroenterol </w:t>
      </w:r>
      <w:proofErr w:type="spellStart"/>
      <w:r w:rsidRPr="00147D8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Nutr</w:t>
      </w:r>
      <w:proofErr w:type="spellEnd"/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>. 2010 Feb. 50(2):167-72. </w:t>
      </w:r>
    </w:p>
    <w:p w14:paraId="652929A7" w14:textId="43F1CAA5" w:rsidR="00147D85" w:rsidRPr="00147D85" w:rsidRDefault="00147D85" w:rsidP="00147D85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Transmission: </w:t>
      </w:r>
      <w:r w:rsidR="00E12791">
        <w:rPr>
          <w:rFonts w:ascii="Times New Roman" w:eastAsia="Times New Roman" w:hAnsi="Times New Roman" w:cs="Times New Roman"/>
          <w:color w:val="222222"/>
          <w:sz w:val="24"/>
          <w:szCs w:val="24"/>
        </w:rPr>
        <w:t>Mother-to-child</w:t>
      </w: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transmission is highly suggested as described by Konno M, Fujii N, Yokota S, Sato K, Takahashi M, Sato K, et al. </w:t>
      </w:r>
      <w:r w:rsidR="00E12791">
        <w:rPr>
          <w:rFonts w:ascii="Times New Roman" w:eastAsia="Times New Roman" w:hAnsi="Times New Roman" w:cs="Times New Roman"/>
          <w:color w:val="222222"/>
          <w:sz w:val="24"/>
          <w:szCs w:val="24"/>
        </w:rPr>
        <w:t>A five-year</w:t>
      </w: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follow-up study of mother-to-child </w:t>
      </w: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transmission of Helicobacter pylori infection </w:t>
      </w:r>
      <w:r w:rsidR="00E12791"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>was detected</w:t>
      </w: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by a random amplified polymorphic DNA fingerprinting method. </w:t>
      </w:r>
      <w:r w:rsidRPr="00147D8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J Clin </w:t>
      </w:r>
      <w:proofErr w:type="spellStart"/>
      <w:r w:rsidRPr="00147D8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Microbiol</w:t>
      </w:r>
      <w:proofErr w:type="spellEnd"/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>. 2005 May. 43(5):2246-50. </w:t>
      </w:r>
    </w:p>
    <w:p w14:paraId="772FC6C7" w14:textId="39E01E55" w:rsidR="00147D85" w:rsidRPr="00147D85" w:rsidRDefault="00147D85" w:rsidP="00147D85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>Page 7, line 1</w:t>
      </w:r>
      <w:r w:rsidR="00E12791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it causes improvement of clinical presentation</w:t>
      </w:r>
      <w:r w:rsidR="00E1279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7EE9BBB2" w14:textId="74F9E6F8" w:rsidR="00147D85" w:rsidRPr="00147D85" w:rsidRDefault="00E12791" w:rsidP="00147D85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 page 8, in the </w:t>
      </w:r>
      <w:r w:rsidR="00147D85"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>last line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147D85"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add PPI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756C0F56" w14:textId="77777777" w:rsidR="00E12791" w:rsidRDefault="00E12791" w:rsidP="00E12791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Ranitidine</w:t>
      </w:r>
      <w:r w:rsidR="00147D85" w:rsidRPr="00147D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has been discontinued globally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bookmarkEnd w:id="1"/>
    <w:p w14:paraId="7FDE7406" w14:textId="7A3D6AC8" w:rsidR="00BF12C9" w:rsidRDefault="00BF12C9" w:rsidP="004A11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Reviewer3</w:t>
      </w:r>
      <w:r w:rsidR="00117321">
        <w:rPr>
          <w:b/>
          <w:bCs/>
          <w:sz w:val="28"/>
          <w:szCs w:val="28"/>
        </w:rPr>
        <w:t xml:space="preserve">: </w:t>
      </w:r>
      <w:r w:rsidR="00117321">
        <w:rPr>
          <w:rFonts w:ascii="Segoe UI Emoji" w:eastAsia="Segoe UI Emoji" w:hAnsi="Segoe UI Emoji" w:cs="Segoe UI Emoji"/>
          <w:b/>
          <w:bCs/>
          <w:sz w:val="28"/>
          <w:szCs w:val="28"/>
        </w:rPr>
        <w:t>(</w:t>
      </w:r>
      <w:r w:rsidR="00E12791">
        <w:rPr>
          <w:rFonts w:ascii="Segoe UI Emoji" w:eastAsia="Segoe UI Emoji" w:hAnsi="Segoe UI Emoji" w:cs="Segoe UI Emoji"/>
          <w:b/>
          <w:bCs/>
          <w:sz w:val="28"/>
          <w:szCs w:val="28"/>
        </w:rPr>
        <w:t>BM</w:t>
      </w:r>
      <w:r w:rsidR="00117321">
        <w:rPr>
          <w:rFonts w:ascii="Segoe UI Emoji" w:eastAsia="Segoe UI Emoji" w:hAnsi="Segoe UI Emoji" w:cs="Segoe UI Emoji"/>
          <w:b/>
          <w:bCs/>
          <w:sz w:val="28"/>
          <w:szCs w:val="28"/>
        </w:rPr>
        <w:t>)</w:t>
      </w:r>
    </w:p>
    <w:p w14:paraId="0CAF42DE" w14:textId="77777777" w:rsidR="00E12791" w:rsidRDefault="00E12791" w:rsidP="00E12791">
      <w:pPr>
        <w:numPr>
          <w:ilvl w:val="0"/>
          <w:numId w:val="8"/>
        </w:numPr>
      </w:pPr>
      <w:r w:rsidRPr="00E12791">
        <w:t>Check the uploaded file.</w:t>
      </w:r>
    </w:p>
    <w:p w14:paraId="3DEDE90C" w14:textId="1D52CDD6" w:rsidR="008D0F87" w:rsidRPr="00E12791" w:rsidRDefault="008D0F87" w:rsidP="00E12791">
      <w:r w:rsidRPr="00E12791">
        <w:rPr>
          <w:b/>
          <w:bCs/>
          <w:sz w:val="28"/>
          <w:szCs w:val="28"/>
        </w:rPr>
        <w:t>Editor Comments to Author:</w:t>
      </w:r>
    </w:p>
    <w:p w14:paraId="6B12426E" w14:textId="7EC9990C" w:rsidR="008D0F87" w:rsidRDefault="008D0F87" w:rsidP="008D0F87">
      <w:r>
        <w:t xml:space="preserve">1. Please check the author names and affiliations included on your Title Page, </w:t>
      </w:r>
      <w:proofErr w:type="gramStart"/>
      <w:r>
        <w:t>mainly</w:t>
      </w:r>
      <w:proofErr w:type="gramEnd"/>
      <w:r>
        <w:t xml:space="preserve">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 xml:space="preserve">a. References should be numerically listed in the reference section in the </w:t>
      </w:r>
      <w:proofErr w:type="gramStart"/>
      <w:r>
        <w:t>order</w:t>
      </w:r>
      <w:proofErr w:type="gramEnd"/>
      <w:r>
        <w:t xml:space="preserve">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69485929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authors, and if there is more than this, three authors et al.</w:t>
      </w:r>
    </w:p>
    <w:p w14:paraId="0661507F" w14:textId="2CBCFFD7" w:rsidR="008D0F87" w:rsidRDefault="008D0F87" w:rsidP="008D0F87">
      <w:bookmarkStart w:id="2" w:name="_Hlk96608633"/>
      <w:r>
        <w:t>5.</w:t>
      </w:r>
      <w:bookmarkEnd w:id="2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07076312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216525">
        <w:t>explains</w:t>
      </w:r>
      <w:r w:rsidR="008D0F87">
        <w:t xml:space="preserve"> these sections in more detail: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7B7F3AB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r-fon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555"/>
    <w:multiLevelType w:val="hybridMultilevel"/>
    <w:tmpl w:val="2F04FAB6"/>
    <w:lvl w:ilvl="0" w:tplc="7E8E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7E3C4D"/>
    <w:multiLevelType w:val="hybridMultilevel"/>
    <w:tmpl w:val="9A9A8BC2"/>
    <w:lvl w:ilvl="0" w:tplc="616007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4"/>
  </w:num>
  <w:num w:numId="4" w16cid:durableId="1693796255">
    <w:abstractNumId w:val="1"/>
  </w:num>
  <w:num w:numId="5" w16cid:durableId="287974791">
    <w:abstractNumId w:val="5"/>
  </w:num>
  <w:num w:numId="6" w16cid:durableId="204224765">
    <w:abstractNumId w:val="8"/>
  </w:num>
  <w:num w:numId="7" w16cid:durableId="151216874">
    <w:abstractNumId w:val="7"/>
  </w:num>
  <w:num w:numId="8" w16cid:durableId="988829866">
    <w:abstractNumId w:val="6"/>
  </w:num>
  <w:num w:numId="9" w16cid:durableId="1492867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0392A"/>
    <w:rsid w:val="00057605"/>
    <w:rsid w:val="000710EE"/>
    <w:rsid w:val="000734F7"/>
    <w:rsid w:val="000E2999"/>
    <w:rsid w:val="000F1DE4"/>
    <w:rsid w:val="000F6F6B"/>
    <w:rsid w:val="000F7603"/>
    <w:rsid w:val="00117321"/>
    <w:rsid w:val="001309BE"/>
    <w:rsid w:val="00143F2A"/>
    <w:rsid w:val="00147D85"/>
    <w:rsid w:val="001640A1"/>
    <w:rsid w:val="001A2E54"/>
    <w:rsid w:val="001D2333"/>
    <w:rsid w:val="001D7D37"/>
    <w:rsid w:val="001E7530"/>
    <w:rsid w:val="001F5EF5"/>
    <w:rsid w:val="00216525"/>
    <w:rsid w:val="0022099F"/>
    <w:rsid w:val="002364F5"/>
    <w:rsid w:val="00253C55"/>
    <w:rsid w:val="002630F5"/>
    <w:rsid w:val="00264FD3"/>
    <w:rsid w:val="003078E7"/>
    <w:rsid w:val="00322BAE"/>
    <w:rsid w:val="00375AFB"/>
    <w:rsid w:val="003B472C"/>
    <w:rsid w:val="003B5C09"/>
    <w:rsid w:val="003B6229"/>
    <w:rsid w:val="003D10F9"/>
    <w:rsid w:val="00404509"/>
    <w:rsid w:val="00405A04"/>
    <w:rsid w:val="00414FE8"/>
    <w:rsid w:val="004265C9"/>
    <w:rsid w:val="0043738E"/>
    <w:rsid w:val="004616F2"/>
    <w:rsid w:val="004A11D2"/>
    <w:rsid w:val="004D34C6"/>
    <w:rsid w:val="0052405C"/>
    <w:rsid w:val="005913A9"/>
    <w:rsid w:val="005B3E87"/>
    <w:rsid w:val="005C3599"/>
    <w:rsid w:val="005E291A"/>
    <w:rsid w:val="00601EEF"/>
    <w:rsid w:val="00637C3C"/>
    <w:rsid w:val="00637C99"/>
    <w:rsid w:val="00652E5B"/>
    <w:rsid w:val="00667805"/>
    <w:rsid w:val="00693ED1"/>
    <w:rsid w:val="006A25C1"/>
    <w:rsid w:val="006C30DE"/>
    <w:rsid w:val="006D3579"/>
    <w:rsid w:val="007614AC"/>
    <w:rsid w:val="0078631E"/>
    <w:rsid w:val="007A09FA"/>
    <w:rsid w:val="007A14B1"/>
    <w:rsid w:val="007B438A"/>
    <w:rsid w:val="007E66C4"/>
    <w:rsid w:val="007F5209"/>
    <w:rsid w:val="00842DC2"/>
    <w:rsid w:val="0084709F"/>
    <w:rsid w:val="00852966"/>
    <w:rsid w:val="00897B53"/>
    <w:rsid w:val="008B6CA9"/>
    <w:rsid w:val="008D0F87"/>
    <w:rsid w:val="008D6228"/>
    <w:rsid w:val="00920080"/>
    <w:rsid w:val="00927C4E"/>
    <w:rsid w:val="00957051"/>
    <w:rsid w:val="00A635E7"/>
    <w:rsid w:val="00A72555"/>
    <w:rsid w:val="00A76C04"/>
    <w:rsid w:val="00B214CA"/>
    <w:rsid w:val="00B243F6"/>
    <w:rsid w:val="00B26F35"/>
    <w:rsid w:val="00B66EBA"/>
    <w:rsid w:val="00B745FB"/>
    <w:rsid w:val="00B866E0"/>
    <w:rsid w:val="00BC1849"/>
    <w:rsid w:val="00BD67D0"/>
    <w:rsid w:val="00BF12C9"/>
    <w:rsid w:val="00C403D4"/>
    <w:rsid w:val="00C77528"/>
    <w:rsid w:val="00C87958"/>
    <w:rsid w:val="00D1630B"/>
    <w:rsid w:val="00D316CF"/>
    <w:rsid w:val="00D4540F"/>
    <w:rsid w:val="00D77F89"/>
    <w:rsid w:val="00D85A0F"/>
    <w:rsid w:val="00DE4C58"/>
    <w:rsid w:val="00DE643B"/>
    <w:rsid w:val="00E12791"/>
    <w:rsid w:val="00E24EF2"/>
    <w:rsid w:val="00E420F5"/>
    <w:rsid w:val="00E63287"/>
    <w:rsid w:val="00E63FE4"/>
    <w:rsid w:val="00E660E6"/>
    <w:rsid w:val="00F5070B"/>
    <w:rsid w:val="00F552A0"/>
    <w:rsid w:val="00FA6760"/>
    <w:rsid w:val="00FD69F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E484B186-453B-4440-851B-25062AB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3645</TotalTime>
  <Pages>2</Pages>
  <Words>701</Words>
  <Characters>3826</Characters>
  <Application>Microsoft Office Word</Application>
  <DocSecurity>0</DocSecurity>
  <Lines>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salem yousef</cp:lastModifiedBy>
  <cp:revision>62</cp:revision>
  <dcterms:created xsi:type="dcterms:W3CDTF">2022-08-06T12:10:00Z</dcterms:created>
  <dcterms:modified xsi:type="dcterms:W3CDTF">2024-01-24T14:07:00Z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