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A485E" w14:textId="77777777" w:rsidR="00691B50" w:rsidRPr="00BE1532" w:rsidRDefault="00E92756" w:rsidP="00691B50">
      <w:pPr>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Hepatic Manifestations in Systemic Lupus Erythematosus</w:t>
      </w:r>
      <w:r w:rsidR="001D0429">
        <w:rPr>
          <w:rFonts w:ascii="Arial" w:hAnsi="Arial" w:cs="Arial"/>
          <w:b/>
          <w:bCs/>
          <w:color w:val="000000"/>
          <w:sz w:val="24"/>
          <w:szCs w:val="24"/>
          <w:shd w:val="clear" w:color="auto" w:fill="FFFFFF"/>
        </w:rPr>
        <w:t xml:space="preserve"> </w:t>
      </w:r>
      <w:r>
        <w:rPr>
          <w:rFonts w:ascii="Arial" w:hAnsi="Arial" w:cs="Arial"/>
          <w:b/>
          <w:bCs/>
          <w:color w:val="000000"/>
          <w:sz w:val="24"/>
          <w:szCs w:val="24"/>
          <w:shd w:val="clear" w:color="auto" w:fill="FFFFFF"/>
        </w:rPr>
        <w:t xml:space="preserve">(SLE) </w:t>
      </w:r>
      <w:r w:rsidR="007A191A">
        <w:rPr>
          <w:rFonts w:ascii="Arial" w:hAnsi="Arial" w:cs="Arial"/>
          <w:b/>
          <w:bCs/>
          <w:color w:val="000000"/>
          <w:sz w:val="24"/>
          <w:szCs w:val="24"/>
          <w:shd w:val="clear" w:color="auto" w:fill="FFFFFF"/>
        </w:rPr>
        <w:t>and Cholestatic</w:t>
      </w:r>
      <w:r w:rsidR="009C587B">
        <w:rPr>
          <w:rFonts w:ascii="Arial" w:hAnsi="Arial" w:cs="Arial"/>
          <w:b/>
          <w:bCs/>
          <w:color w:val="000000"/>
          <w:sz w:val="24"/>
          <w:szCs w:val="24"/>
          <w:shd w:val="clear" w:color="auto" w:fill="FFFFFF"/>
        </w:rPr>
        <w:t xml:space="preserve"> Hepatitis</w:t>
      </w:r>
      <w:r w:rsidR="00172AF7">
        <w:rPr>
          <w:rFonts w:ascii="Arial" w:hAnsi="Arial" w:cs="Arial"/>
          <w:b/>
          <w:bCs/>
          <w:color w:val="000000"/>
          <w:sz w:val="24"/>
          <w:szCs w:val="24"/>
          <w:shd w:val="clear" w:color="auto" w:fill="FFFFFF"/>
        </w:rPr>
        <w:t xml:space="preserve"> as Rare Initial </w:t>
      </w:r>
      <w:r w:rsidR="007A191A">
        <w:rPr>
          <w:rFonts w:ascii="Arial" w:hAnsi="Arial" w:cs="Arial"/>
          <w:b/>
          <w:bCs/>
          <w:color w:val="000000"/>
          <w:sz w:val="24"/>
          <w:szCs w:val="24"/>
          <w:shd w:val="clear" w:color="auto" w:fill="FFFFFF"/>
        </w:rPr>
        <w:t>Presentation:</w:t>
      </w:r>
      <w:r w:rsidR="00172AF7">
        <w:rPr>
          <w:rFonts w:ascii="Arial" w:hAnsi="Arial" w:cs="Arial"/>
          <w:b/>
          <w:bCs/>
          <w:color w:val="000000"/>
          <w:sz w:val="24"/>
          <w:szCs w:val="24"/>
          <w:shd w:val="clear" w:color="auto" w:fill="FFFFFF"/>
        </w:rPr>
        <w:t xml:space="preserve"> A Diagnostic Challenge</w:t>
      </w:r>
    </w:p>
    <w:p w14:paraId="36F72613" w14:textId="77777777" w:rsidR="00691B50" w:rsidRDefault="00691B50" w:rsidP="00691B50">
      <w:pPr>
        <w:rPr>
          <w:rFonts w:ascii="Arial" w:hAnsi="Arial" w:cs="Arial"/>
          <w:sz w:val="20"/>
          <w:szCs w:val="20"/>
          <w:vertAlign w:val="superscript"/>
        </w:rPr>
      </w:pPr>
      <w:bookmarkStart w:id="0" w:name="_Hlk176012735"/>
      <w:r w:rsidRPr="00EC4B3A">
        <w:rPr>
          <w:rFonts w:ascii="Arial" w:hAnsi="Arial" w:cs="Arial"/>
          <w:sz w:val="20"/>
          <w:szCs w:val="20"/>
        </w:rPr>
        <w:t>Richmond R Gomes</w:t>
      </w:r>
      <w:r w:rsidRPr="00EC4B3A">
        <w:rPr>
          <w:rFonts w:ascii="Arial" w:hAnsi="Arial" w:cs="Arial"/>
          <w:sz w:val="20"/>
          <w:szCs w:val="20"/>
          <w:vertAlign w:val="superscript"/>
        </w:rPr>
        <w:t>1</w:t>
      </w:r>
      <w:r w:rsidR="00950367">
        <w:rPr>
          <w:rFonts w:ascii="Arial" w:hAnsi="Arial" w:cs="Arial"/>
          <w:sz w:val="20"/>
          <w:szCs w:val="20"/>
        </w:rPr>
        <w:t>, Rebeka Razzaque</w:t>
      </w:r>
      <w:r w:rsidR="00950367" w:rsidRPr="00950367">
        <w:rPr>
          <w:rFonts w:ascii="Arial" w:hAnsi="Arial" w:cs="Arial"/>
          <w:sz w:val="20"/>
          <w:szCs w:val="20"/>
          <w:vertAlign w:val="superscript"/>
        </w:rPr>
        <w:t>2</w:t>
      </w:r>
    </w:p>
    <w:bookmarkEnd w:id="0"/>
    <w:p w14:paraId="13C97AF6" w14:textId="77777777" w:rsidR="00514D18" w:rsidRPr="00514D18" w:rsidRDefault="00514D18" w:rsidP="00514D18">
      <w:pPr>
        <w:rPr>
          <w:rFonts w:ascii="Arial" w:hAnsi="Arial" w:cs="Arial"/>
          <w:b/>
          <w:sz w:val="20"/>
          <w:szCs w:val="20"/>
        </w:rPr>
      </w:pPr>
      <w:r w:rsidRPr="00514D18">
        <w:rPr>
          <w:rFonts w:ascii="Arial" w:hAnsi="Arial" w:cs="Arial"/>
          <w:b/>
          <w:sz w:val="20"/>
          <w:szCs w:val="20"/>
        </w:rPr>
        <w:t>Author:</w:t>
      </w:r>
    </w:p>
    <w:p w14:paraId="337EF068" w14:textId="3899A971" w:rsidR="00514D18" w:rsidRPr="00514D18" w:rsidRDefault="00514D18" w:rsidP="00514D18">
      <w:pPr>
        <w:numPr>
          <w:ilvl w:val="0"/>
          <w:numId w:val="1"/>
        </w:numPr>
        <w:rPr>
          <w:rFonts w:ascii="Arial" w:hAnsi="Arial" w:cs="Arial"/>
          <w:sz w:val="20"/>
          <w:szCs w:val="20"/>
        </w:rPr>
      </w:pPr>
      <w:r w:rsidRPr="00514D18">
        <w:rPr>
          <w:rFonts w:ascii="Arial" w:hAnsi="Arial" w:cs="Arial"/>
          <w:sz w:val="20"/>
          <w:szCs w:val="20"/>
        </w:rPr>
        <w:t xml:space="preserve">Dr. Richmond Ronald Gomes, Professor, Medicine, </w:t>
      </w:r>
      <w:proofErr w:type="spellStart"/>
      <w:r w:rsidRPr="00514D18">
        <w:rPr>
          <w:rFonts w:ascii="Arial" w:hAnsi="Arial" w:cs="Arial"/>
          <w:sz w:val="20"/>
          <w:szCs w:val="20"/>
        </w:rPr>
        <w:t>Ad-din</w:t>
      </w:r>
      <w:proofErr w:type="spellEnd"/>
      <w:r w:rsidRPr="00514D18">
        <w:rPr>
          <w:rFonts w:ascii="Arial" w:hAnsi="Arial" w:cs="Arial"/>
          <w:sz w:val="20"/>
          <w:szCs w:val="20"/>
        </w:rPr>
        <w:t xml:space="preserve"> Women’s Medical College Hospital</w:t>
      </w:r>
      <w:r w:rsidR="000F6418">
        <w:rPr>
          <w:rFonts w:ascii="Arial" w:hAnsi="Arial" w:cs="Arial"/>
          <w:sz w:val="20"/>
          <w:szCs w:val="20"/>
        </w:rPr>
        <w:t>.</w:t>
      </w:r>
    </w:p>
    <w:p w14:paraId="60DEFEAD" w14:textId="09AD5350" w:rsidR="00514D18" w:rsidRPr="00514D18" w:rsidRDefault="00514D18" w:rsidP="00514D18">
      <w:pPr>
        <w:numPr>
          <w:ilvl w:val="0"/>
          <w:numId w:val="1"/>
        </w:numPr>
        <w:rPr>
          <w:rFonts w:ascii="Arial" w:hAnsi="Arial" w:cs="Arial"/>
          <w:sz w:val="20"/>
          <w:szCs w:val="20"/>
        </w:rPr>
      </w:pPr>
      <w:r w:rsidRPr="00514D18">
        <w:rPr>
          <w:rFonts w:ascii="Arial" w:hAnsi="Arial" w:cs="Arial"/>
          <w:sz w:val="20"/>
          <w:szCs w:val="20"/>
        </w:rPr>
        <w:t>Dr. Rebeka Razzaque, Registrar, Gastroenterology, Bangladesh Specialized Hospital</w:t>
      </w:r>
      <w:r w:rsidR="000F6418" w:rsidRPr="007A14DC">
        <w:rPr>
          <w:rFonts w:ascii="Arial" w:hAnsi="Arial" w:cs="Arial"/>
          <w:sz w:val="20"/>
          <w:szCs w:val="20"/>
        </w:rPr>
        <w:t>.</w:t>
      </w:r>
    </w:p>
    <w:p w14:paraId="6EE8AED4" w14:textId="06BE9D31" w:rsidR="00514D18" w:rsidRPr="00514D18" w:rsidRDefault="00514D18" w:rsidP="00514D18">
      <w:pPr>
        <w:rPr>
          <w:rFonts w:ascii="Arial" w:hAnsi="Arial" w:cs="Arial"/>
          <w:b/>
          <w:sz w:val="20"/>
          <w:szCs w:val="20"/>
        </w:rPr>
      </w:pPr>
      <w:r w:rsidRPr="00514D18">
        <w:rPr>
          <w:rFonts w:ascii="Arial" w:hAnsi="Arial" w:cs="Arial"/>
          <w:b/>
          <w:sz w:val="20"/>
          <w:szCs w:val="20"/>
        </w:rPr>
        <w:t>For Correspondence:</w:t>
      </w:r>
    </w:p>
    <w:p w14:paraId="6F87E509" w14:textId="77777777" w:rsidR="00514D18" w:rsidRPr="00514D18" w:rsidRDefault="00514D18" w:rsidP="00514D18">
      <w:pPr>
        <w:rPr>
          <w:rFonts w:ascii="Arial" w:hAnsi="Arial" w:cs="Arial"/>
          <w:sz w:val="20"/>
          <w:szCs w:val="20"/>
        </w:rPr>
      </w:pPr>
      <w:r w:rsidRPr="00514D18">
        <w:rPr>
          <w:rFonts w:ascii="Arial" w:hAnsi="Arial" w:cs="Arial"/>
          <w:sz w:val="20"/>
          <w:szCs w:val="20"/>
        </w:rPr>
        <w:t>Dr. Richmond Ronald Gomes</w:t>
      </w:r>
    </w:p>
    <w:p w14:paraId="4B6A8B5F" w14:textId="77777777" w:rsidR="00514D18" w:rsidRPr="00514D18" w:rsidRDefault="00514D18" w:rsidP="00514D18">
      <w:pPr>
        <w:rPr>
          <w:rFonts w:ascii="Arial" w:hAnsi="Arial" w:cs="Arial"/>
          <w:sz w:val="20"/>
          <w:szCs w:val="20"/>
        </w:rPr>
      </w:pPr>
      <w:r w:rsidRPr="00514D18">
        <w:rPr>
          <w:rFonts w:ascii="Arial" w:hAnsi="Arial" w:cs="Arial"/>
          <w:sz w:val="20"/>
          <w:szCs w:val="20"/>
        </w:rPr>
        <w:t xml:space="preserve"> Professor, Medicine</w:t>
      </w:r>
    </w:p>
    <w:p w14:paraId="51719427" w14:textId="77777777" w:rsidR="00514D18" w:rsidRPr="00514D18" w:rsidRDefault="00514D18" w:rsidP="00514D18">
      <w:pPr>
        <w:rPr>
          <w:rFonts w:ascii="Arial" w:hAnsi="Arial" w:cs="Arial"/>
          <w:sz w:val="20"/>
          <w:szCs w:val="20"/>
        </w:rPr>
      </w:pPr>
      <w:proofErr w:type="spellStart"/>
      <w:r w:rsidRPr="00514D18">
        <w:rPr>
          <w:rFonts w:ascii="Arial" w:hAnsi="Arial" w:cs="Arial"/>
          <w:sz w:val="20"/>
          <w:szCs w:val="20"/>
        </w:rPr>
        <w:t>Ad-din</w:t>
      </w:r>
      <w:proofErr w:type="spellEnd"/>
      <w:r w:rsidRPr="00514D18">
        <w:rPr>
          <w:rFonts w:ascii="Arial" w:hAnsi="Arial" w:cs="Arial"/>
          <w:sz w:val="20"/>
          <w:szCs w:val="20"/>
        </w:rPr>
        <w:t xml:space="preserve"> Women’s Medical College Hospital, Dhaka, Bangladesh</w:t>
      </w:r>
    </w:p>
    <w:p w14:paraId="0D4D7171" w14:textId="77777777" w:rsidR="00514D18" w:rsidRPr="00514D18" w:rsidRDefault="00514D18" w:rsidP="00514D18">
      <w:pPr>
        <w:rPr>
          <w:rFonts w:ascii="Arial" w:hAnsi="Arial" w:cs="Arial"/>
          <w:sz w:val="20"/>
          <w:szCs w:val="20"/>
        </w:rPr>
      </w:pPr>
      <w:r w:rsidRPr="00514D18">
        <w:rPr>
          <w:rFonts w:ascii="Arial" w:hAnsi="Arial" w:cs="Arial"/>
          <w:sz w:val="20"/>
          <w:szCs w:val="20"/>
        </w:rPr>
        <w:t xml:space="preserve">Email: </w:t>
      </w:r>
      <w:hyperlink r:id="rId8" w:history="1">
        <w:r w:rsidRPr="00514D18">
          <w:rPr>
            <w:rStyle w:val="Hyperlink"/>
            <w:rFonts w:ascii="Arial" w:hAnsi="Arial" w:cs="Arial"/>
            <w:sz w:val="20"/>
            <w:szCs w:val="20"/>
          </w:rPr>
          <w:t>rrichi.dmc.k56@gmail.com</w:t>
        </w:r>
      </w:hyperlink>
      <w:r w:rsidRPr="00514D18">
        <w:rPr>
          <w:rFonts w:ascii="Arial" w:hAnsi="Arial" w:cs="Arial"/>
          <w:sz w:val="20"/>
          <w:szCs w:val="20"/>
        </w:rPr>
        <w:t>.</w:t>
      </w:r>
    </w:p>
    <w:p w14:paraId="6F05A449" w14:textId="77777777" w:rsidR="00514D18" w:rsidRPr="00514D18" w:rsidRDefault="00514D18" w:rsidP="00514D18">
      <w:pPr>
        <w:rPr>
          <w:rFonts w:ascii="Arial" w:hAnsi="Arial" w:cs="Arial"/>
          <w:sz w:val="20"/>
          <w:szCs w:val="20"/>
        </w:rPr>
      </w:pPr>
      <w:r w:rsidRPr="00514D18">
        <w:rPr>
          <w:rFonts w:ascii="Arial" w:hAnsi="Arial" w:cs="Arial"/>
          <w:sz w:val="20"/>
          <w:szCs w:val="20"/>
        </w:rPr>
        <w:t>Mobile no: 8801819289499</w:t>
      </w:r>
    </w:p>
    <w:p w14:paraId="467C731D" w14:textId="77777777" w:rsidR="00514D18" w:rsidRPr="00514D18" w:rsidRDefault="00514D18" w:rsidP="00514D18">
      <w:pPr>
        <w:rPr>
          <w:rFonts w:ascii="Arial" w:hAnsi="Arial" w:cs="Arial"/>
          <w:sz w:val="20"/>
          <w:szCs w:val="20"/>
        </w:rPr>
      </w:pPr>
      <w:r w:rsidRPr="00514D18">
        <w:rPr>
          <w:rFonts w:ascii="Arial" w:hAnsi="Arial" w:cs="Arial"/>
          <w:sz w:val="20"/>
          <w:szCs w:val="20"/>
        </w:rPr>
        <w:t xml:space="preserve">Orchid ID: </w:t>
      </w:r>
      <w:hyperlink r:id="rId9" w:history="1">
        <w:r w:rsidRPr="00514D18">
          <w:rPr>
            <w:rStyle w:val="Hyperlink"/>
            <w:rFonts w:ascii="Arial" w:hAnsi="Arial" w:cs="Arial"/>
            <w:sz w:val="20"/>
            <w:szCs w:val="20"/>
          </w:rPr>
          <w:t>0000000225117972</w:t>
        </w:r>
      </w:hyperlink>
      <w:r w:rsidRPr="00514D18">
        <w:rPr>
          <w:rFonts w:ascii="Arial" w:hAnsi="Arial" w:cs="Arial"/>
          <w:sz w:val="20"/>
          <w:szCs w:val="20"/>
        </w:rPr>
        <w:t>.</w:t>
      </w:r>
    </w:p>
    <w:p w14:paraId="2F58FD46" w14:textId="187B39FB" w:rsidR="00514D18" w:rsidRPr="00514D18" w:rsidRDefault="00514D18" w:rsidP="00514D18">
      <w:pPr>
        <w:rPr>
          <w:rFonts w:ascii="Arial" w:hAnsi="Arial" w:cs="Arial"/>
          <w:sz w:val="20"/>
          <w:szCs w:val="20"/>
        </w:rPr>
      </w:pPr>
      <w:r w:rsidRPr="00514D18">
        <w:rPr>
          <w:rFonts w:ascii="Arial" w:hAnsi="Arial" w:cs="Arial"/>
          <w:sz w:val="20"/>
          <w:szCs w:val="20"/>
        </w:rPr>
        <w:t>Submission date:</w:t>
      </w:r>
      <w:bookmarkStart w:id="1" w:name="_Hlk125994740"/>
      <w:r w:rsidR="00457707">
        <w:rPr>
          <w:rFonts w:ascii="Arial" w:hAnsi="Arial" w:cs="Arial"/>
          <w:sz w:val="20"/>
          <w:szCs w:val="20"/>
        </w:rPr>
        <w:t>29</w:t>
      </w:r>
      <w:r w:rsidRPr="00514D18">
        <w:rPr>
          <w:rFonts w:ascii="Arial" w:hAnsi="Arial" w:cs="Arial"/>
          <w:sz w:val="20"/>
          <w:szCs w:val="20"/>
        </w:rPr>
        <w:t xml:space="preserve"> July 2024.</w:t>
      </w:r>
    </w:p>
    <w:bookmarkEnd w:id="1"/>
    <w:p w14:paraId="03F922D3" w14:textId="43652B3F" w:rsidR="00514D18" w:rsidRPr="00514D18" w:rsidRDefault="00514D18" w:rsidP="00514D18">
      <w:pPr>
        <w:rPr>
          <w:rFonts w:ascii="Arial" w:hAnsi="Arial" w:cs="Arial"/>
          <w:sz w:val="20"/>
          <w:szCs w:val="20"/>
        </w:rPr>
      </w:pPr>
      <w:r w:rsidRPr="00514D18">
        <w:rPr>
          <w:rFonts w:ascii="Arial" w:hAnsi="Arial" w:cs="Arial"/>
          <w:sz w:val="20"/>
          <w:szCs w:val="20"/>
        </w:rPr>
        <w:t xml:space="preserve">Revision date: </w:t>
      </w:r>
      <w:r w:rsidR="00457707">
        <w:rPr>
          <w:rFonts w:ascii="Arial" w:hAnsi="Arial" w:cs="Arial"/>
          <w:sz w:val="20"/>
          <w:szCs w:val="20"/>
        </w:rPr>
        <w:t>21</w:t>
      </w:r>
      <w:r w:rsidRPr="00514D18">
        <w:rPr>
          <w:rFonts w:ascii="Arial" w:hAnsi="Arial" w:cs="Arial"/>
          <w:sz w:val="20"/>
          <w:szCs w:val="20"/>
        </w:rPr>
        <w:t xml:space="preserve"> August 2024.</w:t>
      </w:r>
    </w:p>
    <w:p w14:paraId="07B9BB91" w14:textId="5FA2E448" w:rsidR="00514D18" w:rsidRPr="00514D18" w:rsidRDefault="00514D18" w:rsidP="00514D18">
      <w:pPr>
        <w:rPr>
          <w:rFonts w:ascii="Arial" w:hAnsi="Arial" w:cs="Arial"/>
          <w:sz w:val="20"/>
          <w:szCs w:val="20"/>
        </w:rPr>
      </w:pPr>
      <w:r w:rsidRPr="00514D18">
        <w:rPr>
          <w:rFonts w:ascii="Arial" w:hAnsi="Arial" w:cs="Arial"/>
          <w:sz w:val="20"/>
          <w:szCs w:val="20"/>
        </w:rPr>
        <w:t xml:space="preserve">Acceptance date: </w:t>
      </w:r>
      <w:r w:rsidR="00457707">
        <w:rPr>
          <w:rFonts w:ascii="Arial" w:hAnsi="Arial" w:cs="Arial"/>
          <w:sz w:val="20"/>
          <w:szCs w:val="20"/>
        </w:rPr>
        <w:t>30</w:t>
      </w:r>
      <w:r w:rsidRPr="00514D18">
        <w:rPr>
          <w:rFonts w:ascii="Arial" w:hAnsi="Arial" w:cs="Arial"/>
          <w:sz w:val="20"/>
          <w:szCs w:val="20"/>
        </w:rPr>
        <w:t xml:space="preserve"> August 2024.</w:t>
      </w:r>
    </w:p>
    <w:p w14:paraId="553DD67F" w14:textId="5E476FCF" w:rsidR="00514D18" w:rsidRPr="00950367" w:rsidRDefault="00514D18" w:rsidP="00514D18">
      <w:pPr>
        <w:rPr>
          <w:rFonts w:ascii="Arial" w:hAnsi="Arial" w:cs="Arial"/>
          <w:sz w:val="20"/>
          <w:szCs w:val="20"/>
        </w:rPr>
      </w:pPr>
      <w:r w:rsidRPr="00514D18">
        <w:rPr>
          <w:rFonts w:ascii="Arial" w:hAnsi="Arial" w:cs="Arial"/>
          <w:sz w:val="20"/>
          <w:szCs w:val="20"/>
        </w:rPr>
        <w:t xml:space="preserve">First online: </w:t>
      </w:r>
      <w:r w:rsidR="00457707">
        <w:rPr>
          <w:rFonts w:ascii="Arial" w:hAnsi="Arial" w:cs="Arial"/>
          <w:sz w:val="20"/>
          <w:szCs w:val="20"/>
        </w:rPr>
        <w:t>31</w:t>
      </w:r>
      <w:r w:rsidRPr="00514D18">
        <w:rPr>
          <w:rFonts w:ascii="Arial" w:hAnsi="Arial" w:cs="Arial"/>
          <w:sz w:val="20"/>
          <w:szCs w:val="20"/>
        </w:rPr>
        <w:t xml:space="preserve"> August 2024.</w:t>
      </w:r>
    </w:p>
    <w:p w14:paraId="427C7E45" w14:textId="5C82D73E" w:rsidR="000B1910" w:rsidRPr="000B1910" w:rsidRDefault="00691B50" w:rsidP="000B1910">
      <w:pPr>
        <w:autoSpaceDE w:val="0"/>
        <w:autoSpaceDN w:val="0"/>
        <w:adjustRightInd w:val="0"/>
        <w:spacing w:after="0" w:line="240" w:lineRule="auto"/>
        <w:jc w:val="both"/>
        <w:rPr>
          <w:rFonts w:ascii="Arial" w:hAnsi="Arial" w:cs="Arial"/>
          <w:sz w:val="20"/>
          <w:szCs w:val="20"/>
        </w:rPr>
      </w:pPr>
      <w:r w:rsidRPr="004568A1">
        <w:rPr>
          <w:rFonts w:ascii="Arial" w:hAnsi="Arial" w:cs="Arial"/>
          <w:b/>
          <w:sz w:val="20"/>
          <w:szCs w:val="20"/>
        </w:rPr>
        <w:t>Abstract</w:t>
      </w:r>
      <w:r w:rsidR="009A689A">
        <w:rPr>
          <w:rFonts w:ascii="Arial" w:hAnsi="Arial" w:cs="Arial"/>
          <w:b/>
          <w:sz w:val="20"/>
          <w:szCs w:val="20"/>
        </w:rPr>
        <w:t xml:space="preserve">: </w:t>
      </w:r>
      <w:r w:rsidR="009A3FD2" w:rsidRPr="000B1910">
        <w:rPr>
          <w:rFonts w:ascii="Arial" w:hAnsi="Arial" w:cs="Arial"/>
          <w:sz w:val="20"/>
          <w:szCs w:val="20"/>
        </w:rPr>
        <w:t>Systemic lupus erythe</w:t>
      </w:r>
      <w:r w:rsidR="001C1931">
        <w:rPr>
          <w:rFonts w:ascii="Arial" w:hAnsi="Arial" w:cs="Arial"/>
          <w:sz w:val="20"/>
          <w:szCs w:val="20"/>
        </w:rPr>
        <w:t>matosus (SLE) is a multi-system</w:t>
      </w:r>
      <w:r w:rsidR="009A3FD2" w:rsidRPr="000B1910">
        <w:rPr>
          <w:rFonts w:ascii="Arial" w:hAnsi="Arial" w:cs="Arial"/>
          <w:sz w:val="20"/>
          <w:szCs w:val="20"/>
        </w:rPr>
        <w:t xml:space="preserve"> autoimmune disease with </w:t>
      </w:r>
      <w:r w:rsidR="001B0F65">
        <w:rPr>
          <w:rFonts w:ascii="Arial" w:hAnsi="Arial" w:cs="Arial"/>
          <w:sz w:val="20"/>
          <w:szCs w:val="20"/>
        </w:rPr>
        <w:t>various</w:t>
      </w:r>
      <w:r w:rsidR="00433F44" w:rsidRPr="000B1910">
        <w:rPr>
          <w:rFonts w:ascii="Arial" w:hAnsi="Arial" w:cs="Arial"/>
          <w:sz w:val="20"/>
          <w:szCs w:val="20"/>
        </w:rPr>
        <w:t xml:space="preserve"> clinical manifestations. </w:t>
      </w:r>
      <w:r w:rsidR="009A3FD2" w:rsidRPr="000B1910">
        <w:rPr>
          <w:rFonts w:ascii="Arial" w:hAnsi="Arial" w:cs="Arial"/>
          <w:sz w:val="20"/>
          <w:szCs w:val="20"/>
        </w:rPr>
        <w:t xml:space="preserve">However, hepatic dysfunction is not included in the diagnostic criteria for the disease and has not been </w:t>
      </w:r>
      <w:r w:rsidR="001B0F65">
        <w:rPr>
          <w:rFonts w:ascii="Arial" w:hAnsi="Arial" w:cs="Arial"/>
          <w:sz w:val="20"/>
          <w:szCs w:val="20"/>
        </w:rPr>
        <w:t>appropriately recognized</w:t>
      </w:r>
      <w:r w:rsidR="009A3FD2" w:rsidRPr="000B1910">
        <w:rPr>
          <w:rFonts w:ascii="Arial" w:hAnsi="Arial" w:cs="Arial"/>
          <w:sz w:val="20"/>
          <w:szCs w:val="20"/>
        </w:rPr>
        <w:t>.</w:t>
      </w:r>
      <w:r w:rsidR="000B1910" w:rsidRPr="000B1910">
        <w:rPr>
          <w:rFonts w:ascii="Arial" w:hAnsi="Arial" w:cs="Arial"/>
          <w:sz w:val="20"/>
          <w:szCs w:val="20"/>
        </w:rPr>
        <w:t xml:space="preserve"> Abnormal liver tests are common (60%) </w:t>
      </w:r>
      <w:r w:rsidR="001B0F65">
        <w:rPr>
          <w:rFonts w:ascii="Arial" w:hAnsi="Arial" w:cs="Arial"/>
          <w:sz w:val="20"/>
          <w:szCs w:val="20"/>
        </w:rPr>
        <w:t>at</w:t>
      </w:r>
      <w:r w:rsidR="000B1910" w:rsidRPr="000B1910">
        <w:rPr>
          <w:rFonts w:ascii="Arial" w:hAnsi="Arial" w:cs="Arial"/>
          <w:sz w:val="20"/>
          <w:szCs w:val="20"/>
        </w:rPr>
        <w:t xml:space="preserve"> some point </w:t>
      </w:r>
      <w:r w:rsidR="001B0F65">
        <w:rPr>
          <w:rFonts w:ascii="Arial" w:hAnsi="Arial" w:cs="Arial"/>
          <w:sz w:val="20"/>
          <w:szCs w:val="20"/>
        </w:rPr>
        <w:t>in</w:t>
      </w:r>
      <w:r w:rsidR="000B1910" w:rsidRPr="000B1910">
        <w:rPr>
          <w:rFonts w:ascii="Arial" w:hAnsi="Arial" w:cs="Arial"/>
          <w:sz w:val="20"/>
          <w:szCs w:val="20"/>
        </w:rPr>
        <w:t xml:space="preserve"> Systemic Lupus Erythematosus (SLE) illness. </w:t>
      </w:r>
      <w:r w:rsidR="009A3FD2" w:rsidRPr="000B1910">
        <w:rPr>
          <w:rFonts w:ascii="Arial" w:hAnsi="Arial" w:cs="Arial"/>
          <w:sz w:val="20"/>
          <w:szCs w:val="20"/>
        </w:rPr>
        <w:t xml:space="preserve"> The spectrum of hepatic involvement described in these patients ranges from </w:t>
      </w:r>
      <w:r w:rsidR="00433F44" w:rsidRPr="000B1910">
        <w:rPr>
          <w:rFonts w:ascii="Arial" w:hAnsi="Arial" w:cs="Arial"/>
          <w:sz w:val="20"/>
          <w:szCs w:val="20"/>
        </w:rPr>
        <w:t xml:space="preserve">abnormalities in liver function </w:t>
      </w:r>
      <w:r w:rsidR="009A3FD2" w:rsidRPr="000B1910">
        <w:rPr>
          <w:rFonts w:ascii="Arial" w:hAnsi="Arial" w:cs="Arial"/>
          <w:sz w:val="20"/>
          <w:szCs w:val="20"/>
        </w:rPr>
        <w:t>tests (LFTs) to fulminant hepatic failure. Usually, abnormalities in LFTs are only mild and t</w:t>
      </w:r>
      <w:r w:rsidR="00433F44" w:rsidRPr="000B1910">
        <w:rPr>
          <w:rFonts w:ascii="Arial" w:hAnsi="Arial" w:cs="Arial"/>
          <w:sz w:val="20"/>
          <w:szCs w:val="20"/>
        </w:rPr>
        <w:t xml:space="preserve">ransient, have a hepatocellular </w:t>
      </w:r>
      <w:r w:rsidR="009A3FD2" w:rsidRPr="000B1910">
        <w:rPr>
          <w:rFonts w:ascii="Arial" w:hAnsi="Arial" w:cs="Arial"/>
          <w:sz w:val="20"/>
          <w:szCs w:val="20"/>
        </w:rPr>
        <w:t>pattern</w:t>
      </w:r>
      <w:r w:rsidR="001B0F65">
        <w:rPr>
          <w:rFonts w:ascii="Arial" w:hAnsi="Arial" w:cs="Arial"/>
          <w:sz w:val="20"/>
          <w:szCs w:val="20"/>
        </w:rPr>
        <w:t xml:space="preserve">, and are not related to SLE but instead are primarily </w:t>
      </w:r>
      <w:proofErr w:type="gramStart"/>
      <w:r w:rsidR="00A35A2D">
        <w:rPr>
          <w:rFonts w:ascii="Arial" w:hAnsi="Arial" w:cs="Arial"/>
          <w:sz w:val="20"/>
          <w:szCs w:val="20"/>
        </w:rPr>
        <w:t>drug-related</w:t>
      </w:r>
      <w:proofErr w:type="gramEnd"/>
      <w:r w:rsidR="009A3FD2" w:rsidRPr="000B1910">
        <w:rPr>
          <w:rFonts w:ascii="Arial" w:hAnsi="Arial" w:cs="Arial"/>
          <w:sz w:val="20"/>
          <w:szCs w:val="20"/>
        </w:rPr>
        <w:t>.</w:t>
      </w:r>
      <w:r w:rsidR="000B1910" w:rsidRPr="000B1910">
        <w:rPr>
          <w:rFonts w:ascii="Arial" w:hAnsi="Arial" w:cs="Arial"/>
          <w:sz w:val="20"/>
          <w:szCs w:val="20"/>
        </w:rPr>
        <w:t xml:space="preserve"> In rare cases, severe cholestasis may invite diagnostic </w:t>
      </w:r>
      <w:r w:rsidR="001B0F65">
        <w:rPr>
          <w:rFonts w:ascii="Arial" w:hAnsi="Arial" w:cs="Arial"/>
          <w:sz w:val="20"/>
          <w:szCs w:val="20"/>
        </w:rPr>
        <w:t>dilemmas</w:t>
      </w:r>
      <w:r w:rsidR="000B1910" w:rsidRPr="000B1910">
        <w:rPr>
          <w:rFonts w:ascii="Arial" w:hAnsi="Arial" w:cs="Arial"/>
          <w:sz w:val="20"/>
          <w:szCs w:val="20"/>
        </w:rPr>
        <w:t>.</w:t>
      </w:r>
      <w:r w:rsidR="009A3FD2" w:rsidRPr="000B1910">
        <w:rPr>
          <w:rFonts w:ascii="Arial" w:hAnsi="Arial" w:cs="Arial"/>
          <w:sz w:val="20"/>
          <w:szCs w:val="20"/>
        </w:rPr>
        <w:t xml:space="preserve"> The most freq</w:t>
      </w:r>
      <w:r w:rsidR="00433F44" w:rsidRPr="000B1910">
        <w:rPr>
          <w:rFonts w:ascii="Arial" w:hAnsi="Arial" w:cs="Arial"/>
          <w:sz w:val="20"/>
          <w:szCs w:val="20"/>
        </w:rPr>
        <w:t xml:space="preserve">uent finding on liver biopsy is </w:t>
      </w:r>
      <w:r w:rsidR="009A3FD2" w:rsidRPr="000B1910">
        <w:rPr>
          <w:rFonts w:ascii="Arial" w:hAnsi="Arial" w:cs="Arial"/>
          <w:sz w:val="20"/>
          <w:szCs w:val="20"/>
        </w:rPr>
        <w:t>steatosis (non-alcoholic fatty liver disease). Patients do not frequently progress to advanced chronic liver disease, and</w:t>
      </w:r>
      <w:r w:rsidR="00433F44" w:rsidRPr="000B1910">
        <w:rPr>
          <w:rFonts w:ascii="Arial" w:hAnsi="Arial" w:cs="Arial"/>
          <w:sz w:val="20"/>
          <w:szCs w:val="20"/>
        </w:rPr>
        <w:t xml:space="preserve"> </w:t>
      </w:r>
      <w:r w:rsidR="009A3FD2" w:rsidRPr="000B1910">
        <w:rPr>
          <w:rFonts w:ascii="Arial" w:hAnsi="Arial" w:cs="Arial"/>
          <w:sz w:val="20"/>
          <w:szCs w:val="20"/>
        </w:rPr>
        <w:t xml:space="preserve">their outcome is </w:t>
      </w:r>
      <w:r w:rsidR="00607C04" w:rsidRPr="000B1910">
        <w:rPr>
          <w:rFonts w:ascii="Arial" w:hAnsi="Arial" w:cs="Arial"/>
          <w:sz w:val="20"/>
          <w:szCs w:val="20"/>
        </w:rPr>
        <w:t>favorable</w:t>
      </w:r>
      <w:r w:rsidR="009A3FD2" w:rsidRPr="000B1910">
        <w:rPr>
          <w:rFonts w:ascii="Arial" w:hAnsi="Arial" w:cs="Arial"/>
          <w:sz w:val="20"/>
          <w:szCs w:val="20"/>
        </w:rPr>
        <w:t>. Those who develop cirrhosis have traditional risk factors</w:t>
      </w:r>
      <w:r w:rsidR="00433F44" w:rsidRPr="000B1910">
        <w:rPr>
          <w:rFonts w:ascii="Arial" w:hAnsi="Arial" w:cs="Arial"/>
          <w:sz w:val="20"/>
          <w:szCs w:val="20"/>
        </w:rPr>
        <w:t xml:space="preserve">, such as other non-SLE-related </w:t>
      </w:r>
      <w:r w:rsidR="009A3FD2" w:rsidRPr="000B1910">
        <w:rPr>
          <w:rFonts w:ascii="Arial" w:hAnsi="Arial" w:cs="Arial"/>
          <w:sz w:val="20"/>
          <w:szCs w:val="20"/>
        </w:rPr>
        <w:t>conditions</w:t>
      </w:r>
      <w:r w:rsidR="001C1931">
        <w:rPr>
          <w:rFonts w:ascii="Arial" w:hAnsi="Arial" w:cs="Arial"/>
          <w:sz w:val="20"/>
          <w:szCs w:val="20"/>
        </w:rPr>
        <w:t>.</w:t>
      </w:r>
      <w:r w:rsidR="000B1910" w:rsidRPr="000B1910">
        <w:rPr>
          <w:rFonts w:ascii="Arial" w:hAnsi="Arial" w:cs="Arial"/>
          <w:sz w:val="20"/>
          <w:szCs w:val="20"/>
        </w:rPr>
        <w:t xml:space="preserve"> </w:t>
      </w:r>
      <w:r w:rsidR="00607C04">
        <w:rPr>
          <w:rFonts w:ascii="Arial" w:hAnsi="Arial" w:cs="Arial"/>
          <w:sz w:val="20"/>
          <w:szCs w:val="20"/>
        </w:rPr>
        <w:t>W</w:t>
      </w:r>
      <w:r w:rsidR="001C1931">
        <w:rPr>
          <w:rFonts w:ascii="Arial" w:hAnsi="Arial" w:cs="Arial"/>
          <w:sz w:val="20"/>
          <w:szCs w:val="20"/>
        </w:rPr>
        <w:t xml:space="preserve">e report a </w:t>
      </w:r>
      <w:r w:rsidR="00607C04">
        <w:rPr>
          <w:rFonts w:ascii="Arial" w:hAnsi="Arial" w:cs="Arial"/>
          <w:sz w:val="20"/>
          <w:szCs w:val="20"/>
        </w:rPr>
        <w:t xml:space="preserve">case </w:t>
      </w:r>
      <w:r w:rsidR="000B1910" w:rsidRPr="000B1910">
        <w:rPr>
          <w:rFonts w:ascii="Arial" w:hAnsi="Arial" w:cs="Arial"/>
          <w:sz w:val="20"/>
          <w:szCs w:val="20"/>
        </w:rPr>
        <w:t>of systemic lupus erythematosus presenting</w:t>
      </w:r>
      <w:r w:rsidR="00607C04">
        <w:rPr>
          <w:rFonts w:ascii="Arial" w:hAnsi="Arial" w:cs="Arial"/>
          <w:sz w:val="20"/>
          <w:szCs w:val="20"/>
        </w:rPr>
        <w:t xml:space="preserve"> as cholestatic hepatitis in a </w:t>
      </w:r>
      <w:r w:rsidR="001B0F65">
        <w:rPr>
          <w:rFonts w:ascii="Arial" w:hAnsi="Arial" w:cs="Arial"/>
          <w:sz w:val="20"/>
          <w:szCs w:val="20"/>
        </w:rPr>
        <w:t>36-year-old</w:t>
      </w:r>
      <w:r w:rsidR="00607C04">
        <w:rPr>
          <w:rFonts w:ascii="Arial" w:hAnsi="Arial" w:cs="Arial"/>
          <w:sz w:val="20"/>
          <w:szCs w:val="20"/>
        </w:rPr>
        <w:t xml:space="preserve"> Bangladeshi</w:t>
      </w:r>
      <w:r w:rsidR="000B1910" w:rsidRPr="000B1910">
        <w:rPr>
          <w:rFonts w:ascii="Arial" w:hAnsi="Arial" w:cs="Arial"/>
          <w:sz w:val="20"/>
          <w:szCs w:val="20"/>
        </w:rPr>
        <w:t xml:space="preserve"> woman. The cholestatic hepatitis progressed as part of the lupus activity and responded to</w:t>
      </w:r>
      <w:r w:rsidR="000B1910">
        <w:rPr>
          <w:rFonts w:ascii="Arial" w:hAnsi="Arial" w:cs="Arial"/>
          <w:sz w:val="20"/>
          <w:szCs w:val="20"/>
        </w:rPr>
        <w:t xml:space="preserve"> </w:t>
      </w:r>
      <w:r w:rsidR="000B1910" w:rsidRPr="000B1910">
        <w:rPr>
          <w:rFonts w:ascii="Arial" w:hAnsi="Arial" w:cs="Arial"/>
          <w:sz w:val="20"/>
          <w:szCs w:val="20"/>
        </w:rPr>
        <w:t>steroid therapy.</w:t>
      </w:r>
    </w:p>
    <w:p w14:paraId="3D04EEF7" w14:textId="77777777" w:rsidR="009A3FD2" w:rsidRDefault="009A3FD2" w:rsidP="009A3FD2">
      <w:pPr>
        <w:autoSpaceDE w:val="0"/>
        <w:autoSpaceDN w:val="0"/>
        <w:adjustRightInd w:val="0"/>
        <w:spacing w:after="0" w:line="240" w:lineRule="auto"/>
        <w:jc w:val="both"/>
        <w:rPr>
          <w:rFonts w:ascii="Arial" w:hAnsi="Arial" w:cs="Arial"/>
          <w:sz w:val="20"/>
          <w:szCs w:val="20"/>
        </w:rPr>
      </w:pPr>
    </w:p>
    <w:p w14:paraId="015041AA" w14:textId="77777777" w:rsidR="00291722" w:rsidRPr="00514D18" w:rsidRDefault="00691B50" w:rsidP="00C932F7">
      <w:pPr>
        <w:autoSpaceDE w:val="0"/>
        <w:autoSpaceDN w:val="0"/>
        <w:adjustRightInd w:val="0"/>
        <w:spacing w:after="0" w:line="240" w:lineRule="auto"/>
        <w:rPr>
          <w:rFonts w:ascii="Arial" w:hAnsi="Arial" w:cs="Arial"/>
          <w:b/>
          <w:i/>
          <w:iCs/>
          <w:sz w:val="20"/>
          <w:szCs w:val="20"/>
        </w:rPr>
      </w:pPr>
      <w:r w:rsidRPr="00514D18">
        <w:rPr>
          <w:rFonts w:ascii="Arial" w:hAnsi="Arial" w:cs="Arial"/>
          <w:b/>
          <w:i/>
          <w:iCs/>
          <w:sz w:val="20"/>
          <w:szCs w:val="20"/>
        </w:rPr>
        <w:t>Key Words:</w:t>
      </w:r>
      <w:r w:rsidR="00BE1532" w:rsidRPr="00514D18">
        <w:rPr>
          <w:rFonts w:ascii="Arial" w:hAnsi="Arial" w:cs="Arial"/>
          <w:b/>
          <w:i/>
          <w:iCs/>
          <w:sz w:val="20"/>
          <w:szCs w:val="20"/>
        </w:rPr>
        <w:t xml:space="preserve"> </w:t>
      </w:r>
      <w:r w:rsidR="001C1931" w:rsidRPr="00514D18">
        <w:rPr>
          <w:rFonts w:ascii="Arial" w:hAnsi="Arial" w:cs="Arial"/>
          <w:i/>
          <w:iCs/>
          <w:sz w:val="20"/>
          <w:szCs w:val="20"/>
        </w:rPr>
        <w:t>Systemic lupus erythematosus, autoimmune disease, cholestasis, cirrhosis, steroid</w:t>
      </w:r>
    </w:p>
    <w:p w14:paraId="7EF3D89E" w14:textId="77777777" w:rsidR="009C587B" w:rsidRPr="00C932F7" w:rsidRDefault="009C587B" w:rsidP="00C932F7">
      <w:pPr>
        <w:autoSpaceDE w:val="0"/>
        <w:autoSpaceDN w:val="0"/>
        <w:adjustRightInd w:val="0"/>
        <w:spacing w:after="0" w:line="240" w:lineRule="auto"/>
        <w:rPr>
          <w:rFonts w:ascii="TimesNewRomanPS" w:hAnsi="TimesNewRomanPS" w:cs="TimesNewRomanPS"/>
          <w:sz w:val="18"/>
          <w:szCs w:val="18"/>
        </w:rPr>
      </w:pPr>
    </w:p>
    <w:p w14:paraId="0FED68C8" w14:textId="77777777" w:rsidR="00514D18" w:rsidRDefault="00514D18" w:rsidP="00691B50">
      <w:pPr>
        <w:autoSpaceDE w:val="0"/>
        <w:autoSpaceDN w:val="0"/>
        <w:adjustRightInd w:val="0"/>
        <w:spacing w:after="0"/>
        <w:rPr>
          <w:rStyle w:val="Hyperlink"/>
          <w:rFonts w:ascii="Arial" w:hAnsi="Arial" w:cs="Arial"/>
          <w:color w:val="auto"/>
          <w:sz w:val="20"/>
          <w:szCs w:val="20"/>
          <w:u w:val="none"/>
        </w:rPr>
      </w:pPr>
    </w:p>
    <w:p w14:paraId="7C4C3340" w14:textId="77777777" w:rsidR="00BE1532" w:rsidRPr="00C21F6A" w:rsidRDefault="00BE1532" w:rsidP="00691B50">
      <w:pPr>
        <w:autoSpaceDE w:val="0"/>
        <w:autoSpaceDN w:val="0"/>
        <w:adjustRightInd w:val="0"/>
        <w:spacing w:after="0"/>
        <w:rPr>
          <w:rStyle w:val="Hyperlink"/>
          <w:rFonts w:ascii="Arial" w:hAnsi="Arial" w:cs="Arial"/>
          <w:color w:val="auto"/>
          <w:sz w:val="20"/>
          <w:szCs w:val="20"/>
          <w:u w:val="none"/>
        </w:rPr>
      </w:pPr>
    </w:p>
    <w:p w14:paraId="125706DA" w14:textId="5A3FEA97" w:rsidR="00326F60" w:rsidRDefault="00691B50" w:rsidP="007B2445">
      <w:pPr>
        <w:pStyle w:val="Default"/>
        <w:jc w:val="both"/>
        <w:rPr>
          <w:rFonts w:ascii="Arial" w:hAnsi="Arial" w:cs="Arial"/>
          <w:sz w:val="20"/>
          <w:szCs w:val="20"/>
        </w:rPr>
      </w:pPr>
      <w:r w:rsidRPr="00EC4B3A">
        <w:rPr>
          <w:rFonts w:ascii="Arial" w:hAnsi="Arial" w:cs="Arial"/>
          <w:b/>
          <w:sz w:val="20"/>
          <w:szCs w:val="20"/>
        </w:rPr>
        <w:lastRenderedPageBreak/>
        <w:t>Introduction</w:t>
      </w:r>
      <w:r w:rsidRPr="00053514">
        <w:rPr>
          <w:rFonts w:ascii="Arial" w:hAnsi="Arial" w:cs="Arial"/>
          <w:b/>
          <w:sz w:val="20"/>
          <w:szCs w:val="20"/>
        </w:rPr>
        <w:t>:</w:t>
      </w:r>
      <w:r w:rsidR="00B728F0">
        <w:rPr>
          <w:rFonts w:ascii="Arial" w:hAnsi="Arial" w:cs="Arial"/>
          <w:b/>
          <w:sz w:val="20"/>
          <w:szCs w:val="20"/>
        </w:rPr>
        <w:t xml:space="preserve"> </w:t>
      </w:r>
      <w:r w:rsidR="007B2445" w:rsidRPr="00F67505">
        <w:rPr>
          <w:rFonts w:ascii="Arial" w:hAnsi="Arial" w:cs="Arial"/>
          <w:sz w:val="20"/>
          <w:szCs w:val="20"/>
        </w:rPr>
        <w:t xml:space="preserve">SLE is a </w:t>
      </w:r>
      <w:r w:rsidR="008C4461">
        <w:rPr>
          <w:rFonts w:ascii="Arial" w:hAnsi="Arial" w:cs="Arial"/>
          <w:sz w:val="20"/>
          <w:szCs w:val="20"/>
        </w:rPr>
        <w:t xml:space="preserve">heterogeneous, multifaceted </w:t>
      </w:r>
      <w:r w:rsidR="007B2445" w:rsidRPr="00F67505">
        <w:rPr>
          <w:rFonts w:ascii="Arial" w:hAnsi="Arial" w:cs="Arial"/>
          <w:sz w:val="20"/>
          <w:szCs w:val="20"/>
        </w:rPr>
        <w:t>disorder</w:t>
      </w:r>
      <w:r w:rsidR="008C4461">
        <w:rPr>
          <w:rFonts w:ascii="Arial" w:hAnsi="Arial" w:cs="Arial"/>
          <w:sz w:val="20"/>
          <w:szCs w:val="20"/>
        </w:rPr>
        <w:t xml:space="preserve"> of autoimmune </w:t>
      </w:r>
      <w:r w:rsidR="001B0F65">
        <w:rPr>
          <w:rFonts w:ascii="Arial" w:hAnsi="Arial" w:cs="Arial"/>
          <w:sz w:val="20"/>
          <w:szCs w:val="20"/>
        </w:rPr>
        <w:t>etiology with various organ involvement, including musculoskeletal, kidney, cardiovascular system, hematological system, and central nervous system</w:t>
      </w:r>
      <w:r w:rsidR="00DC463B">
        <w:rPr>
          <w:rFonts w:ascii="Arial" w:hAnsi="Arial" w:cs="Arial"/>
          <w:sz w:val="20"/>
          <w:szCs w:val="20"/>
        </w:rPr>
        <w:t xml:space="preserve"> [1]</w:t>
      </w:r>
      <w:r w:rsidR="007B2445" w:rsidRPr="00F67505">
        <w:rPr>
          <w:rFonts w:ascii="Arial" w:hAnsi="Arial" w:cs="Arial"/>
          <w:sz w:val="20"/>
          <w:szCs w:val="20"/>
        </w:rPr>
        <w:t>.</w:t>
      </w:r>
      <w:r w:rsidR="008C4461">
        <w:rPr>
          <w:rFonts w:ascii="Arial" w:hAnsi="Arial" w:cs="Arial"/>
          <w:sz w:val="20"/>
          <w:szCs w:val="20"/>
        </w:rPr>
        <w:t xml:space="preserve"> It is associated with </w:t>
      </w:r>
      <w:r w:rsidR="001B0F65">
        <w:rPr>
          <w:rFonts w:ascii="Arial" w:hAnsi="Arial" w:cs="Arial"/>
          <w:sz w:val="20"/>
          <w:szCs w:val="20"/>
        </w:rPr>
        <w:t>the production of autoantibodies</w:t>
      </w:r>
      <w:r w:rsidR="008C4461">
        <w:rPr>
          <w:rFonts w:ascii="Arial" w:hAnsi="Arial" w:cs="Arial"/>
          <w:sz w:val="20"/>
          <w:szCs w:val="20"/>
        </w:rPr>
        <w:t xml:space="preserve"> and diverse clinical features. </w:t>
      </w:r>
      <w:r w:rsidR="007B2445" w:rsidRPr="00F67505">
        <w:rPr>
          <w:rFonts w:ascii="Arial" w:hAnsi="Arial" w:cs="Arial"/>
          <w:sz w:val="20"/>
          <w:szCs w:val="20"/>
        </w:rPr>
        <w:t xml:space="preserve"> It is most common in </w:t>
      </w:r>
      <w:r w:rsidR="001B0F65">
        <w:rPr>
          <w:rFonts w:ascii="Arial" w:hAnsi="Arial" w:cs="Arial"/>
          <w:sz w:val="20"/>
          <w:szCs w:val="20"/>
        </w:rPr>
        <w:t>females,</w:t>
      </w:r>
      <w:r w:rsidR="007B2445" w:rsidRPr="00F67505">
        <w:rPr>
          <w:rFonts w:ascii="Arial" w:hAnsi="Arial" w:cs="Arial"/>
          <w:sz w:val="20"/>
          <w:szCs w:val="20"/>
        </w:rPr>
        <w:t xml:space="preserve"> and the </w:t>
      </w:r>
      <w:r w:rsidR="001B0F65">
        <w:rPr>
          <w:rFonts w:ascii="Arial" w:hAnsi="Arial" w:cs="Arial"/>
          <w:sz w:val="20"/>
          <w:szCs w:val="20"/>
        </w:rPr>
        <w:t>female-to-male</w:t>
      </w:r>
      <w:r w:rsidR="007B2445" w:rsidRPr="00F67505">
        <w:rPr>
          <w:rFonts w:ascii="Arial" w:hAnsi="Arial" w:cs="Arial"/>
          <w:sz w:val="20"/>
          <w:szCs w:val="20"/>
        </w:rPr>
        <w:t xml:space="preserve"> ratio is 9:1</w:t>
      </w:r>
      <w:r w:rsidR="00DC463B">
        <w:rPr>
          <w:rFonts w:ascii="Arial" w:hAnsi="Arial" w:cs="Arial"/>
          <w:sz w:val="20"/>
          <w:szCs w:val="20"/>
        </w:rPr>
        <w:t xml:space="preserve"> [2]</w:t>
      </w:r>
      <w:r w:rsidR="007B2445" w:rsidRPr="00F67505">
        <w:rPr>
          <w:rFonts w:ascii="Arial" w:hAnsi="Arial" w:cs="Arial"/>
          <w:sz w:val="20"/>
          <w:szCs w:val="20"/>
        </w:rPr>
        <w:t xml:space="preserve">. </w:t>
      </w:r>
      <w:r w:rsidR="008C4461" w:rsidRPr="00F67505">
        <w:rPr>
          <w:rFonts w:ascii="Arial" w:hAnsi="Arial" w:cs="Arial"/>
          <w:sz w:val="20"/>
          <w:szCs w:val="20"/>
        </w:rPr>
        <w:t>It usually affects</w:t>
      </w:r>
      <w:r w:rsidR="008C4461">
        <w:rPr>
          <w:rFonts w:ascii="Arial" w:hAnsi="Arial" w:cs="Arial"/>
          <w:sz w:val="20"/>
          <w:szCs w:val="20"/>
        </w:rPr>
        <w:t xml:space="preserve"> </w:t>
      </w:r>
      <w:r w:rsidR="008C4461" w:rsidRPr="00F67505">
        <w:rPr>
          <w:rFonts w:ascii="Arial" w:hAnsi="Arial" w:cs="Arial"/>
          <w:sz w:val="20"/>
          <w:szCs w:val="20"/>
        </w:rPr>
        <w:t>women younger than 50 years of age. Gastrointestinal manifestations occur in 20–50% of</w:t>
      </w:r>
      <w:r w:rsidR="008C4461">
        <w:rPr>
          <w:rFonts w:ascii="Arial" w:hAnsi="Arial" w:cs="Arial"/>
          <w:sz w:val="20"/>
          <w:szCs w:val="20"/>
        </w:rPr>
        <w:t xml:space="preserve"> </w:t>
      </w:r>
      <w:r w:rsidR="008C4461" w:rsidRPr="00F67505">
        <w:rPr>
          <w:rFonts w:ascii="Arial" w:hAnsi="Arial" w:cs="Arial"/>
          <w:sz w:val="20"/>
          <w:szCs w:val="20"/>
        </w:rPr>
        <w:t>patients with SLE</w:t>
      </w:r>
      <w:r w:rsidR="008C4461">
        <w:rPr>
          <w:rFonts w:ascii="Arial" w:hAnsi="Arial" w:cs="Arial"/>
          <w:sz w:val="20"/>
          <w:szCs w:val="20"/>
        </w:rPr>
        <w:t xml:space="preserve">, and up to 25–60% will present </w:t>
      </w:r>
      <w:r w:rsidR="008C4461" w:rsidRPr="00F67505">
        <w:rPr>
          <w:rFonts w:ascii="Arial" w:hAnsi="Arial" w:cs="Arial"/>
          <w:sz w:val="20"/>
          <w:szCs w:val="20"/>
        </w:rPr>
        <w:t>hepatic involvement at some point during the course</w:t>
      </w:r>
      <w:r w:rsidR="007B2445" w:rsidRPr="00F67505">
        <w:rPr>
          <w:rFonts w:ascii="Arial" w:hAnsi="Arial" w:cs="Arial"/>
          <w:sz w:val="20"/>
          <w:szCs w:val="20"/>
        </w:rPr>
        <w:t xml:space="preserve"> but </w:t>
      </w:r>
      <w:r w:rsidR="001B0F65">
        <w:rPr>
          <w:rFonts w:ascii="Arial" w:hAnsi="Arial" w:cs="Arial"/>
          <w:sz w:val="20"/>
          <w:szCs w:val="20"/>
        </w:rPr>
        <w:t xml:space="preserve">are </w:t>
      </w:r>
      <w:r w:rsidR="007B2445" w:rsidRPr="00F67505">
        <w:rPr>
          <w:rFonts w:ascii="Arial" w:hAnsi="Arial" w:cs="Arial"/>
          <w:sz w:val="20"/>
          <w:szCs w:val="20"/>
        </w:rPr>
        <w:t xml:space="preserve">rare as a part of its disease activity. </w:t>
      </w:r>
      <w:r w:rsidR="001B0F65">
        <w:rPr>
          <w:rFonts w:ascii="Arial" w:hAnsi="Arial" w:cs="Arial"/>
          <w:sz w:val="20"/>
          <w:szCs w:val="20"/>
        </w:rPr>
        <w:t>Nonimmune hepatopathy, e.g., hepatotoxic drugs, coincident viral hepatitis, and non-alcoholic fatty liver disease, are some common possibilities of abnormal liver function tests</w:t>
      </w:r>
      <w:r w:rsidR="007B2445" w:rsidRPr="00F67505">
        <w:rPr>
          <w:rFonts w:ascii="Arial" w:hAnsi="Arial" w:cs="Arial"/>
          <w:sz w:val="20"/>
          <w:szCs w:val="20"/>
        </w:rPr>
        <w:t xml:space="preserve"> in SLE. But rarely</w:t>
      </w:r>
      <w:r w:rsidR="001B0F65">
        <w:rPr>
          <w:rFonts w:ascii="Arial" w:hAnsi="Arial" w:cs="Arial"/>
          <w:sz w:val="20"/>
          <w:szCs w:val="20"/>
        </w:rPr>
        <w:t>,</w:t>
      </w:r>
      <w:r w:rsidR="007B2445" w:rsidRPr="00F67505">
        <w:rPr>
          <w:rFonts w:ascii="Arial" w:hAnsi="Arial" w:cs="Arial"/>
          <w:sz w:val="20"/>
          <w:szCs w:val="20"/>
        </w:rPr>
        <w:t xml:space="preserve"> lupus hepatitis or overlap syndrome of autoimmune hepatitis (AIH) may complicate this disease</w:t>
      </w:r>
      <w:r w:rsidR="00DC463B">
        <w:rPr>
          <w:rFonts w:ascii="Arial" w:hAnsi="Arial" w:cs="Arial"/>
          <w:sz w:val="20"/>
          <w:szCs w:val="20"/>
        </w:rPr>
        <w:t xml:space="preserve"> [3]</w:t>
      </w:r>
      <w:r w:rsidR="007B2445" w:rsidRPr="00F67505">
        <w:rPr>
          <w:rFonts w:ascii="Arial" w:hAnsi="Arial" w:cs="Arial"/>
          <w:sz w:val="20"/>
          <w:szCs w:val="20"/>
        </w:rPr>
        <w:t xml:space="preserve">. One study reported </w:t>
      </w:r>
      <w:r w:rsidR="001B0F65">
        <w:rPr>
          <w:rFonts w:ascii="Arial" w:hAnsi="Arial" w:cs="Arial"/>
          <w:sz w:val="20"/>
          <w:szCs w:val="20"/>
        </w:rPr>
        <w:t xml:space="preserve">a </w:t>
      </w:r>
      <w:r w:rsidR="007B2445" w:rsidRPr="00F67505">
        <w:rPr>
          <w:rFonts w:ascii="Arial" w:hAnsi="Arial" w:cs="Arial"/>
          <w:sz w:val="20"/>
          <w:szCs w:val="20"/>
        </w:rPr>
        <w:t>9.3% incidence of lupus hepatitis</w:t>
      </w:r>
      <w:r w:rsidR="007B2445" w:rsidRPr="00AA5C45">
        <w:rPr>
          <w:rFonts w:ascii="Arial" w:hAnsi="Arial" w:cs="Arial"/>
          <w:sz w:val="20"/>
          <w:szCs w:val="20"/>
          <w:vertAlign w:val="superscript"/>
        </w:rPr>
        <w:t>1</w:t>
      </w:r>
      <w:r w:rsidR="007B2445" w:rsidRPr="00F67505">
        <w:rPr>
          <w:rFonts w:ascii="Arial" w:hAnsi="Arial" w:cs="Arial"/>
          <w:sz w:val="20"/>
          <w:szCs w:val="20"/>
        </w:rPr>
        <w:t>.</w:t>
      </w:r>
      <w:r w:rsidR="005F1964" w:rsidRPr="00F67505">
        <w:rPr>
          <w:rFonts w:ascii="Arial" w:hAnsi="Arial" w:cs="Arial"/>
          <w:sz w:val="20"/>
          <w:szCs w:val="20"/>
        </w:rPr>
        <w:t xml:space="preserve"> </w:t>
      </w:r>
      <w:r w:rsidR="007B2445" w:rsidRPr="00F67505">
        <w:rPr>
          <w:rFonts w:ascii="Arial" w:hAnsi="Arial" w:cs="Arial"/>
          <w:sz w:val="20"/>
          <w:szCs w:val="20"/>
        </w:rPr>
        <w:t>However, the prevalence is variable</w:t>
      </w:r>
      <w:r w:rsidR="001B0F65">
        <w:rPr>
          <w:rFonts w:ascii="Arial" w:hAnsi="Arial" w:cs="Arial"/>
          <w:sz w:val="20"/>
          <w:szCs w:val="20"/>
        </w:rPr>
        <w:t>,</w:t>
      </w:r>
      <w:r w:rsidR="007B2445" w:rsidRPr="00F67505">
        <w:rPr>
          <w:rFonts w:ascii="Arial" w:hAnsi="Arial" w:cs="Arial"/>
          <w:sz w:val="20"/>
          <w:szCs w:val="20"/>
        </w:rPr>
        <w:t xml:space="preserve"> 3-23%</w:t>
      </w:r>
      <w:r w:rsidR="00DC463B">
        <w:rPr>
          <w:rFonts w:ascii="Arial" w:hAnsi="Arial" w:cs="Arial"/>
          <w:sz w:val="20"/>
          <w:szCs w:val="20"/>
        </w:rPr>
        <w:t xml:space="preserve"> [4]</w:t>
      </w:r>
      <w:r w:rsidR="007B2445" w:rsidRPr="00F67505">
        <w:rPr>
          <w:rFonts w:ascii="Arial" w:hAnsi="Arial" w:cs="Arial"/>
          <w:sz w:val="20"/>
          <w:szCs w:val="20"/>
        </w:rPr>
        <w:t>. On the</w:t>
      </w:r>
      <w:r w:rsidR="005F1964" w:rsidRPr="00F67505">
        <w:rPr>
          <w:rFonts w:ascii="Arial" w:hAnsi="Arial" w:cs="Arial"/>
          <w:sz w:val="20"/>
          <w:szCs w:val="20"/>
        </w:rPr>
        <w:t xml:space="preserve"> </w:t>
      </w:r>
      <w:r w:rsidR="007B2445" w:rsidRPr="00F67505">
        <w:rPr>
          <w:rFonts w:ascii="Arial" w:hAnsi="Arial" w:cs="Arial"/>
          <w:sz w:val="20"/>
          <w:szCs w:val="20"/>
        </w:rPr>
        <w:t>other hand, AIH is a chronic inflammatory disease of the</w:t>
      </w:r>
      <w:r w:rsidR="005F1964" w:rsidRPr="00F67505">
        <w:rPr>
          <w:rFonts w:ascii="Arial" w:hAnsi="Arial" w:cs="Arial"/>
          <w:sz w:val="20"/>
          <w:szCs w:val="20"/>
        </w:rPr>
        <w:t xml:space="preserve"> </w:t>
      </w:r>
      <w:r w:rsidR="007B2445" w:rsidRPr="00F67505">
        <w:rPr>
          <w:rFonts w:ascii="Arial" w:hAnsi="Arial" w:cs="Arial"/>
          <w:sz w:val="20"/>
          <w:szCs w:val="20"/>
        </w:rPr>
        <w:t xml:space="preserve">liver of unknown etiology with </w:t>
      </w:r>
      <w:r w:rsidR="001B0F65">
        <w:rPr>
          <w:rFonts w:ascii="Arial" w:hAnsi="Arial" w:cs="Arial"/>
          <w:sz w:val="20"/>
          <w:szCs w:val="20"/>
        </w:rPr>
        <w:t xml:space="preserve">a female-to-male ratio of </w:t>
      </w:r>
      <w:r w:rsidR="007B2445" w:rsidRPr="00F67505">
        <w:rPr>
          <w:rFonts w:ascii="Arial" w:hAnsi="Arial" w:cs="Arial"/>
          <w:sz w:val="20"/>
          <w:szCs w:val="20"/>
        </w:rPr>
        <w:t>4:1</w:t>
      </w:r>
      <w:r w:rsidR="00DC463B">
        <w:rPr>
          <w:rFonts w:ascii="Arial" w:hAnsi="Arial" w:cs="Arial"/>
          <w:sz w:val="20"/>
          <w:szCs w:val="20"/>
        </w:rPr>
        <w:t xml:space="preserve"> [5]</w:t>
      </w:r>
      <w:r w:rsidR="007B2445" w:rsidRPr="00F67505">
        <w:rPr>
          <w:rFonts w:ascii="Arial" w:hAnsi="Arial" w:cs="Arial"/>
          <w:sz w:val="20"/>
          <w:szCs w:val="20"/>
        </w:rPr>
        <w:t>.</w:t>
      </w:r>
      <w:r w:rsidR="005F1964" w:rsidRPr="00F67505">
        <w:rPr>
          <w:rFonts w:ascii="Arial" w:hAnsi="Arial" w:cs="Arial"/>
          <w:sz w:val="20"/>
          <w:szCs w:val="20"/>
        </w:rPr>
        <w:t xml:space="preserve"> </w:t>
      </w:r>
      <w:r w:rsidR="007B2445" w:rsidRPr="00F67505">
        <w:rPr>
          <w:rFonts w:ascii="Arial" w:hAnsi="Arial" w:cs="Arial"/>
          <w:sz w:val="20"/>
          <w:szCs w:val="20"/>
        </w:rPr>
        <w:t xml:space="preserve">Diagnosis </w:t>
      </w:r>
      <w:r w:rsidR="001B0F65">
        <w:rPr>
          <w:rFonts w:ascii="Arial" w:hAnsi="Arial" w:cs="Arial"/>
          <w:sz w:val="20"/>
          <w:szCs w:val="20"/>
        </w:rPr>
        <w:t xml:space="preserve">is </w:t>
      </w:r>
      <w:r w:rsidR="007B2445" w:rsidRPr="00F67505">
        <w:rPr>
          <w:rFonts w:ascii="Arial" w:hAnsi="Arial" w:cs="Arial"/>
          <w:sz w:val="20"/>
          <w:szCs w:val="20"/>
        </w:rPr>
        <w:t xml:space="preserve">based on elevated IgG, specific </w:t>
      </w:r>
      <w:r w:rsidR="001B0F65">
        <w:rPr>
          <w:rFonts w:ascii="Arial" w:hAnsi="Arial" w:cs="Arial"/>
          <w:sz w:val="20"/>
          <w:szCs w:val="20"/>
        </w:rPr>
        <w:t>autoantibodies, and characteristic histology without</w:t>
      </w:r>
      <w:r w:rsidR="007B2445" w:rsidRPr="00F67505">
        <w:rPr>
          <w:rFonts w:ascii="Arial" w:hAnsi="Arial" w:cs="Arial"/>
          <w:sz w:val="20"/>
          <w:szCs w:val="20"/>
        </w:rPr>
        <w:t xml:space="preserve"> viral hepatitis. Patients</w:t>
      </w:r>
      <w:r w:rsidR="005F1964" w:rsidRPr="00F67505">
        <w:rPr>
          <w:rFonts w:ascii="Arial" w:hAnsi="Arial" w:cs="Arial"/>
          <w:sz w:val="20"/>
          <w:szCs w:val="20"/>
        </w:rPr>
        <w:t xml:space="preserve"> </w:t>
      </w:r>
      <w:r w:rsidR="007B2445" w:rsidRPr="00F67505">
        <w:rPr>
          <w:rFonts w:ascii="Arial" w:hAnsi="Arial" w:cs="Arial"/>
          <w:sz w:val="20"/>
          <w:szCs w:val="20"/>
        </w:rPr>
        <w:t>may present with nausea, anorexia, abdominal discomfort</w:t>
      </w:r>
      <w:r w:rsidR="001B0F65">
        <w:rPr>
          <w:rFonts w:ascii="Arial" w:hAnsi="Arial" w:cs="Arial"/>
          <w:sz w:val="20"/>
          <w:szCs w:val="20"/>
        </w:rPr>
        <w:t>,</w:t>
      </w:r>
      <w:r w:rsidR="005F1964" w:rsidRPr="00F67505">
        <w:rPr>
          <w:rFonts w:ascii="Arial" w:hAnsi="Arial" w:cs="Arial"/>
          <w:sz w:val="20"/>
          <w:szCs w:val="20"/>
        </w:rPr>
        <w:t xml:space="preserve"> </w:t>
      </w:r>
      <w:r w:rsidR="007B2445" w:rsidRPr="00F67505">
        <w:rPr>
          <w:rFonts w:ascii="Arial" w:hAnsi="Arial" w:cs="Arial"/>
          <w:sz w:val="20"/>
          <w:szCs w:val="20"/>
        </w:rPr>
        <w:t>and jaundice and sometimes with acute fulminant hepatic</w:t>
      </w:r>
      <w:r w:rsidR="005F1964" w:rsidRPr="00F67505">
        <w:rPr>
          <w:rFonts w:ascii="Arial" w:hAnsi="Arial" w:cs="Arial"/>
          <w:sz w:val="20"/>
          <w:szCs w:val="20"/>
        </w:rPr>
        <w:t xml:space="preserve"> </w:t>
      </w:r>
      <w:r w:rsidR="007B2445" w:rsidRPr="00F67505">
        <w:rPr>
          <w:rFonts w:ascii="Arial" w:hAnsi="Arial" w:cs="Arial"/>
          <w:sz w:val="20"/>
          <w:szCs w:val="20"/>
        </w:rPr>
        <w:t>failure</w:t>
      </w:r>
      <w:r w:rsidR="00DC463B">
        <w:rPr>
          <w:rFonts w:ascii="Arial" w:hAnsi="Arial" w:cs="Arial"/>
          <w:sz w:val="20"/>
          <w:szCs w:val="20"/>
          <w:vertAlign w:val="superscript"/>
        </w:rPr>
        <w:t xml:space="preserve"> </w:t>
      </w:r>
      <w:r w:rsidR="00DC463B">
        <w:rPr>
          <w:rFonts w:ascii="Arial" w:hAnsi="Arial" w:cs="Arial"/>
          <w:sz w:val="20"/>
          <w:szCs w:val="20"/>
        </w:rPr>
        <w:t>[6]</w:t>
      </w:r>
      <w:r w:rsidR="007B2445" w:rsidRPr="00F67505">
        <w:rPr>
          <w:rFonts w:ascii="Arial" w:hAnsi="Arial" w:cs="Arial"/>
          <w:sz w:val="20"/>
          <w:szCs w:val="20"/>
        </w:rPr>
        <w:t>. Arthralgia is a common feature in both SLE and AIH.</w:t>
      </w:r>
      <w:r w:rsidR="00A21B38">
        <w:rPr>
          <w:rFonts w:ascii="Arial" w:hAnsi="Arial" w:cs="Arial"/>
          <w:sz w:val="20"/>
          <w:szCs w:val="20"/>
        </w:rPr>
        <w:t xml:space="preserve"> </w:t>
      </w:r>
      <w:r w:rsidR="00A21B38" w:rsidRPr="00F67505">
        <w:rPr>
          <w:rFonts w:ascii="Arial" w:hAnsi="Arial" w:cs="Arial"/>
          <w:sz w:val="20"/>
          <w:szCs w:val="20"/>
        </w:rPr>
        <w:t>Treatment consists of the administration of cortico</w:t>
      </w:r>
      <w:r w:rsidR="00A21B38">
        <w:rPr>
          <w:rFonts w:ascii="Arial" w:hAnsi="Arial" w:cs="Arial"/>
          <w:sz w:val="20"/>
          <w:szCs w:val="20"/>
        </w:rPr>
        <w:t xml:space="preserve">steroids and immunosuppressants </w:t>
      </w:r>
      <w:r w:rsidR="00A21B38" w:rsidRPr="00F67505">
        <w:rPr>
          <w:rFonts w:ascii="Arial" w:hAnsi="Arial" w:cs="Arial"/>
          <w:sz w:val="20"/>
          <w:szCs w:val="20"/>
        </w:rPr>
        <w:t>or immunomodulators.</w:t>
      </w:r>
    </w:p>
    <w:p w14:paraId="2FAEA28D" w14:textId="77777777" w:rsidR="00F67505" w:rsidRDefault="00F67505" w:rsidP="007B2445">
      <w:pPr>
        <w:pStyle w:val="Default"/>
        <w:jc w:val="both"/>
        <w:rPr>
          <w:rFonts w:ascii="Arial" w:hAnsi="Arial" w:cs="Arial"/>
          <w:sz w:val="20"/>
          <w:szCs w:val="20"/>
        </w:rPr>
      </w:pPr>
    </w:p>
    <w:p w14:paraId="599ECE64" w14:textId="2891680F" w:rsidR="00E1391B" w:rsidRPr="005C20B9" w:rsidRDefault="00B728F0" w:rsidP="00EF4942">
      <w:pPr>
        <w:spacing w:line="240" w:lineRule="auto"/>
        <w:jc w:val="both"/>
        <w:rPr>
          <w:rFonts w:ascii="Arial" w:hAnsi="Arial" w:cs="Arial"/>
          <w:color w:val="000000"/>
          <w:sz w:val="20"/>
          <w:szCs w:val="20"/>
        </w:rPr>
      </w:pPr>
      <w:r w:rsidRPr="00B728F0">
        <w:rPr>
          <w:rFonts w:ascii="Arial" w:hAnsi="Arial" w:cs="Arial"/>
          <w:b/>
          <w:color w:val="000000"/>
          <w:sz w:val="20"/>
          <w:szCs w:val="20"/>
        </w:rPr>
        <w:t>Case report</w:t>
      </w:r>
      <w:r w:rsidRPr="005C20B9">
        <w:rPr>
          <w:rFonts w:ascii="Arial" w:hAnsi="Arial" w:cs="Arial"/>
          <w:color w:val="000000"/>
          <w:sz w:val="20"/>
          <w:szCs w:val="20"/>
        </w:rPr>
        <w:t>:</w:t>
      </w:r>
      <w:r w:rsidR="006D188D" w:rsidRPr="005C20B9">
        <w:rPr>
          <w:rFonts w:ascii="Arial" w:hAnsi="Arial" w:cs="Arial"/>
          <w:color w:val="000000"/>
          <w:sz w:val="20"/>
          <w:szCs w:val="20"/>
        </w:rPr>
        <w:t xml:space="preserve"> </w:t>
      </w:r>
      <w:r w:rsidR="00637765">
        <w:rPr>
          <w:rFonts w:ascii="Arial" w:hAnsi="Arial" w:cs="Arial"/>
          <w:color w:val="000000"/>
          <w:sz w:val="20"/>
          <w:szCs w:val="20"/>
        </w:rPr>
        <w:t xml:space="preserve">A </w:t>
      </w:r>
      <w:r w:rsidR="001B0F65">
        <w:rPr>
          <w:rFonts w:ascii="Arial" w:hAnsi="Arial" w:cs="Arial"/>
          <w:color w:val="000000"/>
          <w:sz w:val="20"/>
          <w:szCs w:val="20"/>
        </w:rPr>
        <w:t>36-year-old</w:t>
      </w:r>
      <w:r w:rsidR="00637765">
        <w:rPr>
          <w:rFonts w:ascii="Arial" w:hAnsi="Arial" w:cs="Arial"/>
          <w:color w:val="000000"/>
          <w:sz w:val="20"/>
          <w:szCs w:val="20"/>
        </w:rPr>
        <w:t xml:space="preserve"> pleasant </w:t>
      </w:r>
      <w:r w:rsidR="001B0F65">
        <w:rPr>
          <w:rFonts w:ascii="Arial" w:hAnsi="Arial" w:cs="Arial"/>
          <w:color w:val="000000"/>
          <w:sz w:val="20"/>
          <w:szCs w:val="20"/>
        </w:rPr>
        <w:t>housewife from rural Bangladesh, not known to have hypertension, diabetes mellitus, and bronchial asthma, presented to us with progressive yellowish coloration of urine, sclera for one month,</w:t>
      </w:r>
      <w:r w:rsidR="005C5924">
        <w:rPr>
          <w:rFonts w:ascii="Arial" w:hAnsi="Arial" w:cs="Arial"/>
          <w:color w:val="000000"/>
          <w:sz w:val="20"/>
          <w:szCs w:val="20"/>
        </w:rPr>
        <w:t xml:space="preserve"> and generalized itching for 20 days. On query, she admitted to </w:t>
      </w:r>
      <w:r w:rsidR="001B0F65">
        <w:rPr>
          <w:rFonts w:ascii="Arial" w:hAnsi="Arial" w:cs="Arial"/>
          <w:color w:val="000000"/>
          <w:sz w:val="20"/>
          <w:szCs w:val="20"/>
        </w:rPr>
        <w:t>having polyarthralgia</w:t>
      </w:r>
      <w:r w:rsidR="00475F42">
        <w:rPr>
          <w:rFonts w:ascii="Arial" w:hAnsi="Arial" w:cs="Arial"/>
          <w:color w:val="000000"/>
          <w:sz w:val="20"/>
          <w:szCs w:val="20"/>
        </w:rPr>
        <w:t>. Still, she</w:t>
      </w:r>
      <w:r w:rsidR="001B0F65">
        <w:rPr>
          <w:rFonts w:ascii="Arial" w:hAnsi="Arial" w:cs="Arial"/>
          <w:color w:val="000000"/>
          <w:sz w:val="20"/>
          <w:szCs w:val="20"/>
        </w:rPr>
        <w:t xml:space="preserve"> denied any fever, abdominal pain, weight loss, abdominal lump, oral ulcer, photosensitivity, rash, any prior abortion, red or dry eye, diarrhea, proximal muscle pain or weakness, dysphagia</w:t>
      </w:r>
      <w:r w:rsidR="00B32598">
        <w:rPr>
          <w:rFonts w:ascii="Arial" w:hAnsi="Arial" w:cs="Arial"/>
          <w:color w:val="000000"/>
          <w:sz w:val="20"/>
          <w:szCs w:val="20"/>
        </w:rPr>
        <w:t>,</w:t>
      </w:r>
      <w:r w:rsidR="001B0F65">
        <w:rPr>
          <w:rFonts w:ascii="Arial" w:hAnsi="Arial" w:cs="Arial"/>
          <w:color w:val="000000"/>
          <w:sz w:val="20"/>
          <w:szCs w:val="20"/>
        </w:rPr>
        <w:t xml:space="preserve"> or any history suggestive of Raynaud's</w:t>
      </w:r>
      <w:r w:rsidR="00BF7639">
        <w:rPr>
          <w:rFonts w:ascii="Arial" w:hAnsi="Arial" w:cs="Arial"/>
          <w:color w:val="000000"/>
          <w:sz w:val="20"/>
          <w:szCs w:val="20"/>
        </w:rPr>
        <w:t xml:space="preserve"> phenomenon. </w:t>
      </w:r>
      <w:r w:rsidR="00001D4C" w:rsidRPr="00001D4C">
        <w:rPr>
          <w:rFonts w:ascii="Arial" w:hAnsi="Arial" w:cs="Arial"/>
          <w:color w:val="000000"/>
          <w:sz w:val="20"/>
          <w:szCs w:val="20"/>
        </w:rPr>
        <w:t>Her menstrual history was also</w:t>
      </w:r>
      <w:r w:rsidR="00001D4C">
        <w:rPr>
          <w:rFonts w:ascii="Arial" w:hAnsi="Arial" w:cs="Arial"/>
          <w:color w:val="000000"/>
          <w:sz w:val="20"/>
          <w:szCs w:val="20"/>
        </w:rPr>
        <w:t xml:space="preserve"> </w:t>
      </w:r>
      <w:r w:rsidR="001B0F65">
        <w:rPr>
          <w:rFonts w:ascii="Arial" w:hAnsi="Arial" w:cs="Arial"/>
          <w:color w:val="000000"/>
          <w:sz w:val="20"/>
          <w:szCs w:val="20"/>
        </w:rPr>
        <w:t>non-contributory</w:t>
      </w:r>
      <w:r w:rsidR="00001D4C" w:rsidRPr="00001D4C">
        <w:rPr>
          <w:rFonts w:ascii="Arial" w:hAnsi="Arial" w:cs="Arial"/>
          <w:color w:val="000000"/>
          <w:sz w:val="20"/>
          <w:szCs w:val="20"/>
        </w:rPr>
        <w:t>. She had neither any sexual</w:t>
      </w:r>
      <w:r w:rsidR="00001D4C">
        <w:rPr>
          <w:rFonts w:ascii="Arial" w:hAnsi="Arial" w:cs="Arial"/>
          <w:color w:val="000000"/>
          <w:sz w:val="20"/>
          <w:szCs w:val="20"/>
        </w:rPr>
        <w:t xml:space="preserve"> </w:t>
      </w:r>
      <w:r w:rsidR="00001D4C" w:rsidRPr="00001D4C">
        <w:rPr>
          <w:rFonts w:ascii="Arial" w:hAnsi="Arial" w:cs="Arial"/>
          <w:color w:val="000000"/>
          <w:sz w:val="20"/>
          <w:szCs w:val="20"/>
        </w:rPr>
        <w:t>promiscuity nor any history of tuberculosis or</w:t>
      </w:r>
      <w:r w:rsidR="00001D4C">
        <w:rPr>
          <w:rFonts w:ascii="Arial" w:hAnsi="Arial" w:cs="Arial"/>
          <w:color w:val="000000"/>
          <w:sz w:val="20"/>
          <w:szCs w:val="20"/>
        </w:rPr>
        <w:t xml:space="preserve"> </w:t>
      </w:r>
      <w:r w:rsidR="00001D4C" w:rsidRPr="00001D4C">
        <w:rPr>
          <w:rFonts w:ascii="Arial" w:hAnsi="Arial" w:cs="Arial"/>
          <w:color w:val="000000"/>
          <w:sz w:val="20"/>
          <w:szCs w:val="20"/>
        </w:rPr>
        <w:t>any contact with the patient with active tuberculosis.</w:t>
      </w:r>
      <w:r w:rsidR="00001D4C">
        <w:rPr>
          <w:rFonts w:ascii="Arial" w:hAnsi="Arial" w:cs="Arial"/>
          <w:color w:val="000000"/>
          <w:sz w:val="20"/>
          <w:szCs w:val="20"/>
        </w:rPr>
        <w:t xml:space="preserve"> </w:t>
      </w:r>
      <w:r w:rsidR="00001D4C" w:rsidRPr="00001D4C">
        <w:rPr>
          <w:rFonts w:ascii="Arial" w:hAnsi="Arial" w:cs="Arial"/>
          <w:color w:val="000000"/>
          <w:sz w:val="20"/>
          <w:szCs w:val="20"/>
        </w:rPr>
        <w:t>On examination</w:t>
      </w:r>
      <w:r w:rsidR="001B0F65">
        <w:rPr>
          <w:rFonts w:ascii="Arial" w:hAnsi="Arial" w:cs="Arial"/>
          <w:color w:val="000000"/>
          <w:sz w:val="20"/>
          <w:szCs w:val="20"/>
        </w:rPr>
        <w:t>, she was ill-looking, febrile (temperature 100</w:t>
      </w:r>
      <w:r w:rsidR="001B0F65">
        <w:rPr>
          <w:rFonts w:ascii="Arial" w:hAnsi="Arial" w:cs="Arial"/>
          <w:color w:val="000000"/>
          <w:sz w:val="20"/>
          <w:szCs w:val="20"/>
          <w:vertAlign w:val="superscript"/>
        </w:rPr>
        <w:t xml:space="preserve">0 </w:t>
      </w:r>
      <w:r w:rsidR="001B0F65">
        <w:rPr>
          <w:rFonts w:ascii="Arial" w:hAnsi="Arial" w:cs="Arial"/>
          <w:color w:val="000000"/>
          <w:sz w:val="20"/>
          <w:szCs w:val="20"/>
        </w:rPr>
        <w:t>F),</w:t>
      </w:r>
      <w:r w:rsidR="00001D4C" w:rsidRPr="00001D4C">
        <w:rPr>
          <w:rFonts w:ascii="Arial" w:hAnsi="Arial" w:cs="Arial"/>
          <w:color w:val="000000"/>
          <w:sz w:val="20"/>
          <w:szCs w:val="20"/>
        </w:rPr>
        <w:t xml:space="preserve"> </w:t>
      </w:r>
      <w:r w:rsidR="00E025AB">
        <w:rPr>
          <w:rFonts w:ascii="Arial" w:hAnsi="Arial" w:cs="Arial"/>
          <w:color w:val="000000"/>
          <w:sz w:val="20"/>
          <w:szCs w:val="20"/>
        </w:rPr>
        <w:t>and had</w:t>
      </w:r>
      <w:r w:rsidR="00001D4C" w:rsidRPr="00001D4C">
        <w:rPr>
          <w:rFonts w:ascii="Arial" w:hAnsi="Arial" w:cs="Arial"/>
          <w:color w:val="000000"/>
          <w:sz w:val="20"/>
          <w:szCs w:val="20"/>
        </w:rPr>
        <w:t xml:space="preserve"> stable vitals. She was</w:t>
      </w:r>
      <w:r w:rsidR="00001D4C">
        <w:rPr>
          <w:rFonts w:ascii="Arial" w:hAnsi="Arial" w:cs="Arial"/>
          <w:color w:val="000000"/>
          <w:sz w:val="20"/>
          <w:szCs w:val="20"/>
        </w:rPr>
        <w:t xml:space="preserve"> icteric but not anemic. There were scratch mark</w:t>
      </w:r>
      <w:r w:rsidR="009244AD">
        <w:rPr>
          <w:rFonts w:ascii="Arial" w:hAnsi="Arial" w:cs="Arial"/>
          <w:color w:val="000000"/>
          <w:sz w:val="20"/>
          <w:szCs w:val="20"/>
        </w:rPr>
        <w:t>s</w:t>
      </w:r>
      <w:r w:rsidR="00001D4C">
        <w:rPr>
          <w:rFonts w:ascii="Arial" w:hAnsi="Arial" w:cs="Arial"/>
          <w:color w:val="000000"/>
          <w:sz w:val="20"/>
          <w:szCs w:val="20"/>
        </w:rPr>
        <w:t xml:space="preserve"> all over her body.</w:t>
      </w:r>
      <w:r w:rsidR="00DB1FE2">
        <w:rPr>
          <w:rFonts w:ascii="Arial" w:hAnsi="Arial" w:cs="Arial"/>
          <w:color w:val="000000"/>
          <w:sz w:val="20"/>
          <w:szCs w:val="20"/>
        </w:rPr>
        <w:t xml:space="preserve"> There were no enlarged cervical nodes. On abdominal examination, there </w:t>
      </w:r>
      <w:r w:rsidR="001B0F65">
        <w:rPr>
          <w:rFonts w:ascii="Arial" w:hAnsi="Arial" w:cs="Arial"/>
          <w:color w:val="000000"/>
          <w:sz w:val="20"/>
          <w:szCs w:val="20"/>
        </w:rPr>
        <w:t xml:space="preserve">was </w:t>
      </w:r>
      <w:proofErr w:type="gramStart"/>
      <w:r w:rsidR="001B0F65">
        <w:rPr>
          <w:rFonts w:ascii="Arial" w:hAnsi="Arial" w:cs="Arial"/>
          <w:color w:val="000000"/>
          <w:sz w:val="20"/>
          <w:szCs w:val="20"/>
        </w:rPr>
        <w:t>no</w:t>
      </w:r>
      <w:proofErr w:type="gramEnd"/>
      <w:r w:rsidR="001B0F65">
        <w:rPr>
          <w:rFonts w:ascii="Arial" w:hAnsi="Arial" w:cs="Arial"/>
          <w:color w:val="000000"/>
          <w:sz w:val="20"/>
          <w:szCs w:val="20"/>
        </w:rPr>
        <w:t xml:space="preserve"> organomegaly, and </w:t>
      </w:r>
      <w:r w:rsidR="00DB1FE2">
        <w:rPr>
          <w:rFonts w:ascii="Arial" w:hAnsi="Arial" w:cs="Arial"/>
          <w:color w:val="000000"/>
          <w:sz w:val="20"/>
          <w:szCs w:val="20"/>
        </w:rPr>
        <w:t>GB was not palpable. There was no evidence of ascites.</w:t>
      </w:r>
      <w:r w:rsidR="00083FF3">
        <w:rPr>
          <w:rFonts w:ascii="Arial" w:hAnsi="Arial" w:cs="Arial"/>
          <w:color w:val="000000"/>
          <w:sz w:val="20"/>
          <w:szCs w:val="20"/>
        </w:rPr>
        <w:t xml:space="preserve"> Other systemic examinations were </w:t>
      </w:r>
      <w:r w:rsidR="001B0F65">
        <w:rPr>
          <w:rFonts w:ascii="Arial" w:hAnsi="Arial" w:cs="Arial"/>
          <w:color w:val="000000"/>
          <w:sz w:val="20"/>
          <w:szCs w:val="20"/>
        </w:rPr>
        <w:t>non-contributory</w:t>
      </w:r>
      <w:r w:rsidR="00083FF3">
        <w:rPr>
          <w:rFonts w:ascii="Arial" w:hAnsi="Arial" w:cs="Arial"/>
          <w:color w:val="000000"/>
          <w:sz w:val="20"/>
          <w:szCs w:val="20"/>
        </w:rPr>
        <w:t>.</w:t>
      </w:r>
      <w:r w:rsidR="00BC06CB">
        <w:rPr>
          <w:rFonts w:ascii="Arial" w:hAnsi="Arial" w:cs="Arial"/>
          <w:color w:val="000000"/>
          <w:sz w:val="20"/>
          <w:szCs w:val="20"/>
        </w:rPr>
        <w:t xml:space="preserve"> </w:t>
      </w:r>
      <w:r w:rsidR="00BC06CB" w:rsidRPr="00BC06CB">
        <w:rPr>
          <w:rFonts w:ascii="Arial" w:hAnsi="Arial" w:cs="Arial"/>
          <w:color w:val="000000"/>
          <w:sz w:val="20"/>
          <w:szCs w:val="20"/>
        </w:rPr>
        <w:t xml:space="preserve">On investigation </w:t>
      </w:r>
      <w:r w:rsidR="00BC06CB">
        <w:rPr>
          <w:rFonts w:ascii="Arial" w:hAnsi="Arial" w:cs="Arial"/>
          <w:color w:val="000000"/>
          <w:sz w:val="20"/>
          <w:szCs w:val="20"/>
        </w:rPr>
        <w:t>hemoglobin was normal with 13.2 gm</w:t>
      </w:r>
      <w:r w:rsidR="001B0F65">
        <w:rPr>
          <w:rFonts w:ascii="Arial" w:hAnsi="Arial" w:cs="Arial"/>
          <w:color w:val="000000"/>
          <w:sz w:val="20"/>
          <w:szCs w:val="20"/>
        </w:rPr>
        <w:t>%,</w:t>
      </w:r>
      <w:r w:rsidR="00BC06CB">
        <w:rPr>
          <w:rFonts w:ascii="Arial" w:hAnsi="Arial" w:cs="Arial"/>
          <w:color w:val="000000"/>
          <w:sz w:val="20"/>
          <w:szCs w:val="20"/>
        </w:rPr>
        <w:t xml:space="preserve"> ESR 90 mm </w:t>
      </w:r>
      <w:r w:rsidR="001B0F65">
        <w:rPr>
          <w:rFonts w:ascii="Arial" w:hAnsi="Arial" w:cs="Arial"/>
          <w:color w:val="000000"/>
          <w:sz w:val="20"/>
          <w:szCs w:val="20"/>
        </w:rPr>
        <w:t>in 1</w:t>
      </w:r>
      <w:r w:rsidR="00BC06CB">
        <w:rPr>
          <w:rFonts w:ascii="Arial" w:hAnsi="Arial" w:cs="Arial"/>
          <w:color w:val="000000"/>
          <w:sz w:val="20"/>
          <w:szCs w:val="20"/>
        </w:rPr>
        <w:t>st hour, TC-21</w:t>
      </w:r>
      <w:r w:rsidR="00BC06CB" w:rsidRPr="00BC06CB">
        <w:rPr>
          <w:rFonts w:ascii="Arial" w:hAnsi="Arial" w:cs="Arial"/>
          <w:color w:val="000000"/>
          <w:sz w:val="20"/>
          <w:szCs w:val="20"/>
        </w:rPr>
        <w:t>00/</w:t>
      </w:r>
      <w:proofErr w:type="spellStart"/>
      <w:r w:rsidR="00BC06CB" w:rsidRPr="00BC06CB">
        <w:rPr>
          <w:rFonts w:ascii="Arial" w:hAnsi="Arial" w:cs="Arial"/>
          <w:color w:val="000000"/>
          <w:sz w:val="20"/>
          <w:szCs w:val="20"/>
        </w:rPr>
        <w:t>cmm</w:t>
      </w:r>
      <w:proofErr w:type="spellEnd"/>
      <w:r w:rsidR="001B0F65">
        <w:rPr>
          <w:rFonts w:ascii="Arial" w:hAnsi="Arial" w:cs="Arial"/>
          <w:color w:val="000000"/>
          <w:sz w:val="20"/>
          <w:szCs w:val="20"/>
        </w:rPr>
        <w:t xml:space="preserve"> </w:t>
      </w:r>
      <w:r w:rsidR="00BC06CB" w:rsidRPr="00BC06CB">
        <w:rPr>
          <w:rFonts w:ascii="Arial" w:hAnsi="Arial" w:cs="Arial"/>
          <w:color w:val="000000"/>
          <w:sz w:val="20"/>
          <w:szCs w:val="20"/>
        </w:rPr>
        <w:t>(N38%,</w:t>
      </w:r>
      <w:r w:rsidR="00BC06CB">
        <w:rPr>
          <w:rFonts w:ascii="Arial" w:hAnsi="Arial" w:cs="Arial"/>
          <w:color w:val="000000"/>
          <w:sz w:val="20"/>
          <w:szCs w:val="20"/>
        </w:rPr>
        <w:t xml:space="preserve"> L-54%), TPC-90000/</w:t>
      </w:r>
      <w:proofErr w:type="spellStart"/>
      <w:r w:rsidR="00BC06CB">
        <w:rPr>
          <w:rFonts w:ascii="Arial" w:hAnsi="Arial" w:cs="Arial"/>
          <w:color w:val="000000"/>
          <w:sz w:val="20"/>
          <w:szCs w:val="20"/>
        </w:rPr>
        <w:t>cmm</w:t>
      </w:r>
      <w:proofErr w:type="spellEnd"/>
      <w:r w:rsidR="00BC06CB">
        <w:rPr>
          <w:rFonts w:ascii="Arial" w:hAnsi="Arial" w:cs="Arial"/>
          <w:color w:val="000000"/>
          <w:sz w:val="20"/>
          <w:szCs w:val="20"/>
        </w:rPr>
        <w:t>, CRP. 1</w:t>
      </w:r>
      <w:r w:rsidR="00BC06CB" w:rsidRPr="00BC06CB">
        <w:rPr>
          <w:rFonts w:ascii="Arial" w:hAnsi="Arial" w:cs="Arial"/>
          <w:color w:val="000000"/>
          <w:sz w:val="20"/>
          <w:szCs w:val="20"/>
        </w:rPr>
        <w:t>8.5mg/dl,</w:t>
      </w:r>
      <w:r w:rsidR="00BC06CB">
        <w:rPr>
          <w:rFonts w:ascii="Arial" w:hAnsi="Arial" w:cs="Arial"/>
          <w:color w:val="000000"/>
          <w:sz w:val="20"/>
          <w:szCs w:val="20"/>
        </w:rPr>
        <w:t xml:space="preserve"> PBF- </w:t>
      </w:r>
      <w:r w:rsidR="00BC06CB" w:rsidRPr="00BC06CB">
        <w:rPr>
          <w:rFonts w:ascii="Arial" w:hAnsi="Arial" w:cs="Arial"/>
          <w:color w:val="000000"/>
          <w:sz w:val="20"/>
          <w:szCs w:val="20"/>
        </w:rPr>
        <w:t>l</w:t>
      </w:r>
      <w:r w:rsidR="00BC06CB">
        <w:rPr>
          <w:rFonts w:ascii="Arial" w:hAnsi="Arial" w:cs="Arial"/>
          <w:color w:val="000000"/>
          <w:sz w:val="20"/>
          <w:szCs w:val="20"/>
        </w:rPr>
        <w:t>eucopenia and thrombocytopenia</w:t>
      </w:r>
      <w:r w:rsidR="00BC06CB" w:rsidRPr="00BC06CB">
        <w:rPr>
          <w:rFonts w:ascii="Arial" w:hAnsi="Arial" w:cs="Arial"/>
          <w:color w:val="000000"/>
          <w:sz w:val="20"/>
          <w:szCs w:val="20"/>
        </w:rPr>
        <w:t xml:space="preserve">. Urine </w:t>
      </w:r>
      <w:r w:rsidR="009857FC">
        <w:rPr>
          <w:rFonts w:ascii="Arial" w:hAnsi="Arial" w:cs="Arial"/>
          <w:color w:val="000000"/>
          <w:sz w:val="20"/>
          <w:szCs w:val="20"/>
        </w:rPr>
        <w:t xml:space="preserve">routine examination </w:t>
      </w:r>
      <w:r w:rsidR="00BC06CB" w:rsidRPr="00BC06CB">
        <w:rPr>
          <w:rFonts w:ascii="Arial" w:hAnsi="Arial" w:cs="Arial"/>
          <w:color w:val="000000"/>
          <w:sz w:val="20"/>
          <w:szCs w:val="20"/>
        </w:rPr>
        <w:t>revealed</w:t>
      </w:r>
      <w:r w:rsidR="001B0F65">
        <w:rPr>
          <w:rFonts w:ascii="Arial" w:hAnsi="Arial" w:cs="Arial"/>
          <w:color w:val="000000"/>
          <w:sz w:val="20"/>
          <w:szCs w:val="20"/>
        </w:rPr>
        <w:t xml:space="preserve"> proteinuria (++), RBC- 15-20/HPF</w:t>
      </w:r>
      <w:r w:rsidR="00E16212">
        <w:rPr>
          <w:rFonts w:ascii="Arial" w:hAnsi="Arial" w:cs="Arial"/>
          <w:color w:val="000000"/>
          <w:sz w:val="20"/>
          <w:szCs w:val="20"/>
        </w:rPr>
        <w:t xml:space="preserve"> </w:t>
      </w:r>
      <w:r w:rsidR="001B0F65">
        <w:rPr>
          <w:rFonts w:ascii="Arial" w:hAnsi="Arial" w:cs="Arial"/>
          <w:color w:val="000000"/>
          <w:sz w:val="20"/>
          <w:szCs w:val="20"/>
        </w:rPr>
        <w:t>(</w:t>
      </w:r>
      <w:r w:rsidR="00E16212">
        <w:rPr>
          <w:rFonts w:ascii="Arial" w:hAnsi="Arial" w:cs="Arial"/>
          <w:color w:val="000000"/>
          <w:sz w:val="20"/>
          <w:szCs w:val="20"/>
        </w:rPr>
        <w:t>non-menstruating</w:t>
      </w:r>
      <w:r w:rsidR="00BC06CB" w:rsidRPr="00BC06CB">
        <w:rPr>
          <w:rFonts w:ascii="Arial" w:hAnsi="Arial" w:cs="Arial"/>
          <w:color w:val="000000"/>
          <w:sz w:val="20"/>
          <w:szCs w:val="20"/>
        </w:rPr>
        <w:t>), granular cast 8-10/HPF. But</w:t>
      </w:r>
      <w:r w:rsidR="00BC06CB">
        <w:rPr>
          <w:rFonts w:ascii="Arial" w:hAnsi="Arial" w:cs="Arial"/>
          <w:color w:val="000000"/>
          <w:sz w:val="20"/>
          <w:szCs w:val="20"/>
        </w:rPr>
        <w:t xml:space="preserve"> </w:t>
      </w:r>
      <w:r w:rsidR="00BC06CB" w:rsidRPr="00BC06CB">
        <w:rPr>
          <w:rFonts w:ascii="Arial" w:hAnsi="Arial" w:cs="Arial"/>
          <w:color w:val="000000"/>
          <w:sz w:val="20"/>
          <w:szCs w:val="20"/>
        </w:rPr>
        <w:t xml:space="preserve">there were no RBC or tubular </w:t>
      </w:r>
      <w:r w:rsidR="001B0F65">
        <w:rPr>
          <w:rFonts w:ascii="Arial" w:hAnsi="Arial" w:cs="Arial"/>
          <w:color w:val="000000"/>
          <w:sz w:val="20"/>
          <w:szCs w:val="20"/>
        </w:rPr>
        <w:t>casts: s</w:t>
      </w:r>
      <w:r w:rsidR="00BC06CB" w:rsidRPr="00BC06CB">
        <w:rPr>
          <w:rFonts w:ascii="Arial" w:hAnsi="Arial" w:cs="Arial"/>
          <w:color w:val="000000"/>
          <w:sz w:val="20"/>
          <w:szCs w:val="20"/>
        </w:rPr>
        <w:t xml:space="preserve"> albumin </w:t>
      </w:r>
      <w:r w:rsidR="00BC06CB">
        <w:rPr>
          <w:rFonts w:ascii="Arial" w:hAnsi="Arial" w:cs="Arial"/>
          <w:color w:val="000000"/>
          <w:sz w:val="20"/>
          <w:szCs w:val="20"/>
        </w:rPr>
        <w:t xml:space="preserve">31gm/L, UTP- 1.01 gm/day, </w:t>
      </w:r>
      <w:r w:rsidR="003B2C4F">
        <w:rPr>
          <w:rFonts w:ascii="Arial" w:hAnsi="Arial" w:cs="Arial"/>
          <w:color w:val="000000"/>
          <w:sz w:val="20"/>
          <w:szCs w:val="20"/>
        </w:rPr>
        <w:t xml:space="preserve">s. bilirubin 10.68 mg/dl, </w:t>
      </w:r>
      <w:r w:rsidR="00BC06CB">
        <w:rPr>
          <w:rFonts w:ascii="Arial" w:hAnsi="Arial" w:cs="Arial"/>
          <w:color w:val="000000"/>
          <w:sz w:val="20"/>
          <w:szCs w:val="20"/>
        </w:rPr>
        <w:t>ALT- 10</w:t>
      </w:r>
      <w:r w:rsidR="00BC06CB" w:rsidRPr="00BC06CB">
        <w:rPr>
          <w:rFonts w:ascii="Arial" w:hAnsi="Arial" w:cs="Arial"/>
          <w:color w:val="000000"/>
          <w:sz w:val="20"/>
          <w:szCs w:val="20"/>
        </w:rPr>
        <w:t xml:space="preserve">4 U/L, </w:t>
      </w:r>
      <w:r w:rsidR="0015616B">
        <w:rPr>
          <w:rFonts w:ascii="Arial" w:hAnsi="Arial" w:cs="Arial"/>
          <w:color w:val="000000"/>
          <w:sz w:val="20"/>
          <w:szCs w:val="20"/>
        </w:rPr>
        <w:t>ALP- 768 IU/L</w:t>
      </w:r>
      <w:r w:rsidR="001B0F65">
        <w:rPr>
          <w:rFonts w:ascii="Arial" w:hAnsi="Arial" w:cs="Arial"/>
          <w:color w:val="000000"/>
          <w:sz w:val="20"/>
          <w:szCs w:val="20"/>
        </w:rPr>
        <w:t xml:space="preserve"> </w:t>
      </w:r>
      <w:r w:rsidR="0015616B">
        <w:rPr>
          <w:rFonts w:ascii="Arial" w:hAnsi="Arial" w:cs="Arial"/>
          <w:color w:val="000000"/>
          <w:sz w:val="20"/>
          <w:szCs w:val="20"/>
        </w:rPr>
        <w:t xml:space="preserve">(normal 45-170 IU/L), </w:t>
      </w:r>
      <w:r w:rsidR="00BC06CB" w:rsidRPr="00BC06CB">
        <w:rPr>
          <w:rFonts w:ascii="Arial" w:hAnsi="Arial" w:cs="Arial"/>
          <w:color w:val="000000"/>
          <w:sz w:val="20"/>
          <w:szCs w:val="20"/>
        </w:rPr>
        <w:t>S. ferritin</w:t>
      </w:r>
      <w:r w:rsidR="00BC06CB">
        <w:rPr>
          <w:rFonts w:ascii="Arial" w:hAnsi="Arial" w:cs="Arial"/>
          <w:color w:val="000000"/>
          <w:sz w:val="20"/>
          <w:szCs w:val="20"/>
        </w:rPr>
        <w:t xml:space="preserve"> </w:t>
      </w:r>
      <w:r w:rsidR="00BC06CB" w:rsidRPr="00BC06CB">
        <w:rPr>
          <w:rFonts w:ascii="Arial" w:hAnsi="Arial" w:cs="Arial"/>
          <w:color w:val="000000"/>
          <w:sz w:val="20"/>
          <w:szCs w:val="20"/>
        </w:rPr>
        <w:t>4035 ng/L. RFT, RBS, CPK, IgG, DCT, Blood C/S</w:t>
      </w:r>
      <w:r w:rsidR="00BC06CB">
        <w:rPr>
          <w:rFonts w:ascii="Arial" w:hAnsi="Arial" w:cs="Arial"/>
          <w:color w:val="000000"/>
          <w:sz w:val="20"/>
          <w:szCs w:val="20"/>
        </w:rPr>
        <w:t xml:space="preserve">, </w:t>
      </w:r>
      <w:r w:rsidR="001B0F65">
        <w:rPr>
          <w:rFonts w:ascii="Arial" w:hAnsi="Arial" w:cs="Arial"/>
          <w:color w:val="000000"/>
          <w:sz w:val="20"/>
          <w:szCs w:val="20"/>
        </w:rPr>
        <w:t xml:space="preserve">and </w:t>
      </w:r>
      <w:r w:rsidR="00BC06CB" w:rsidRPr="00BC06CB">
        <w:rPr>
          <w:rFonts w:ascii="Arial" w:hAnsi="Arial" w:cs="Arial"/>
          <w:color w:val="000000"/>
          <w:sz w:val="20"/>
          <w:szCs w:val="20"/>
        </w:rPr>
        <w:t>Urine C/S all were noncontributory.</w:t>
      </w:r>
      <w:r w:rsidR="00061C3C">
        <w:rPr>
          <w:rFonts w:ascii="Arial" w:hAnsi="Arial" w:cs="Arial"/>
          <w:color w:val="000000"/>
          <w:sz w:val="20"/>
          <w:szCs w:val="20"/>
        </w:rPr>
        <w:t>PT was raised</w:t>
      </w:r>
      <w:r w:rsidR="001B0F65">
        <w:rPr>
          <w:rFonts w:ascii="Arial" w:hAnsi="Arial" w:cs="Arial"/>
          <w:color w:val="000000"/>
          <w:sz w:val="20"/>
          <w:szCs w:val="20"/>
        </w:rPr>
        <w:t xml:space="preserve"> </w:t>
      </w:r>
      <w:r w:rsidR="00061C3C">
        <w:rPr>
          <w:rFonts w:ascii="Arial" w:hAnsi="Arial" w:cs="Arial"/>
          <w:color w:val="000000"/>
          <w:sz w:val="20"/>
          <w:szCs w:val="20"/>
        </w:rPr>
        <w:t>(patient 20.2 sec control 11 secs).</w:t>
      </w:r>
      <w:r w:rsidR="00BC06CB" w:rsidRPr="00BC06CB">
        <w:rPr>
          <w:rFonts w:ascii="Arial" w:hAnsi="Arial" w:cs="Arial"/>
          <w:color w:val="000000"/>
          <w:sz w:val="20"/>
          <w:szCs w:val="20"/>
        </w:rPr>
        <w:t xml:space="preserve"> On</w:t>
      </w:r>
      <w:r w:rsidR="00BC06CB">
        <w:rPr>
          <w:rFonts w:ascii="Arial" w:hAnsi="Arial" w:cs="Arial"/>
          <w:color w:val="000000"/>
          <w:sz w:val="20"/>
          <w:szCs w:val="20"/>
        </w:rPr>
        <w:t xml:space="preserve"> </w:t>
      </w:r>
      <w:r w:rsidR="00BC06CB" w:rsidRPr="00BC06CB">
        <w:rPr>
          <w:rFonts w:ascii="Arial" w:hAnsi="Arial" w:cs="Arial"/>
          <w:color w:val="000000"/>
          <w:sz w:val="20"/>
          <w:szCs w:val="20"/>
        </w:rPr>
        <w:t>immunological test, ANA</w:t>
      </w:r>
      <w:r w:rsidR="0015616B">
        <w:rPr>
          <w:rFonts w:ascii="Arial" w:hAnsi="Arial" w:cs="Arial"/>
          <w:color w:val="000000"/>
          <w:sz w:val="20"/>
          <w:szCs w:val="20"/>
        </w:rPr>
        <w:t xml:space="preserve"> was moderately positive i</w:t>
      </w:r>
      <w:r w:rsidR="00061C3C">
        <w:rPr>
          <w:rFonts w:ascii="Arial" w:hAnsi="Arial" w:cs="Arial"/>
          <w:color w:val="000000"/>
          <w:sz w:val="20"/>
          <w:szCs w:val="20"/>
        </w:rPr>
        <w:t xml:space="preserve">n </w:t>
      </w:r>
      <w:r w:rsidR="001B0F65">
        <w:rPr>
          <w:rFonts w:ascii="Arial" w:hAnsi="Arial" w:cs="Arial"/>
          <w:color w:val="000000"/>
          <w:sz w:val="20"/>
          <w:szCs w:val="20"/>
        </w:rPr>
        <w:t>a coarse speckled pattern; Anti</w:t>
      </w:r>
      <w:r w:rsidR="0015616B">
        <w:rPr>
          <w:rFonts w:ascii="Arial" w:hAnsi="Arial" w:cs="Arial"/>
          <w:color w:val="000000"/>
          <w:sz w:val="20"/>
          <w:szCs w:val="20"/>
        </w:rPr>
        <w:t xml:space="preserve"> ds DNA was positive in high titer</w:t>
      </w:r>
      <w:r w:rsidR="00DC463B">
        <w:rPr>
          <w:rFonts w:ascii="Arial" w:hAnsi="Arial" w:cs="Arial"/>
          <w:color w:val="000000"/>
          <w:sz w:val="20"/>
          <w:szCs w:val="20"/>
        </w:rPr>
        <w:t xml:space="preserve"> </w:t>
      </w:r>
      <w:r w:rsidR="00061C3C">
        <w:rPr>
          <w:rFonts w:ascii="Arial" w:hAnsi="Arial" w:cs="Arial"/>
          <w:color w:val="000000"/>
          <w:sz w:val="20"/>
          <w:szCs w:val="20"/>
        </w:rPr>
        <w:t>(171.3 IU/L,</w:t>
      </w:r>
      <w:r w:rsidR="001B0F65">
        <w:rPr>
          <w:rFonts w:ascii="Arial" w:hAnsi="Arial" w:cs="Arial"/>
          <w:color w:val="000000"/>
          <w:sz w:val="20"/>
          <w:szCs w:val="20"/>
        </w:rPr>
        <w:t xml:space="preserve"> </w:t>
      </w:r>
      <w:r w:rsidR="00061C3C">
        <w:rPr>
          <w:rFonts w:ascii="Arial" w:hAnsi="Arial" w:cs="Arial"/>
          <w:color w:val="000000"/>
          <w:sz w:val="20"/>
          <w:szCs w:val="20"/>
        </w:rPr>
        <w:t xml:space="preserve">normal 0-10 IU/L). </w:t>
      </w:r>
      <w:r w:rsidR="00BC06CB" w:rsidRPr="00BC06CB">
        <w:rPr>
          <w:rFonts w:ascii="Arial" w:hAnsi="Arial" w:cs="Arial"/>
          <w:color w:val="000000"/>
          <w:sz w:val="20"/>
          <w:szCs w:val="20"/>
        </w:rPr>
        <w:t xml:space="preserve"> RA factor</w:t>
      </w:r>
      <w:r w:rsidR="001B0F65">
        <w:rPr>
          <w:rFonts w:ascii="Arial" w:hAnsi="Arial" w:cs="Arial"/>
          <w:color w:val="000000"/>
          <w:sz w:val="20"/>
          <w:szCs w:val="20"/>
        </w:rPr>
        <w:t xml:space="preserve"> and Anti CCP all came negative.C4 was low at </w:t>
      </w:r>
      <w:r w:rsidR="00061C3C">
        <w:rPr>
          <w:rFonts w:ascii="Arial" w:hAnsi="Arial" w:cs="Arial"/>
          <w:color w:val="000000"/>
          <w:sz w:val="20"/>
          <w:szCs w:val="20"/>
        </w:rPr>
        <w:t>0.1</w:t>
      </w:r>
      <w:r w:rsidR="00BC06CB" w:rsidRPr="00BC06CB">
        <w:rPr>
          <w:rFonts w:ascii="Arial" w:hAnsi="Arial" w:cs="Arial"/>
          <w:color w:val="000000"/>
          <w:sz w:val="20"/>
          <w:szCs w:val="20"/>
        </w:rPr>
        <w:t>5 g/l. CXRP/A, Echocardiograph</w:t>
      </w:r>
      <w:r w:rsidR="00061C3C">
        <w:rPr>
          <w:rFonts w:ascii="Arial" w:hAnsi="Arial" w:cs="Arial"/>
          <w:color w:val="000000"/>
          <w:sz w:val="20"/>
          <w:szCs w:val="20"/>
        </w:rPr>
        <w:t xml:space="preserve">y, </w:t>
      </w:r>
      <w:r w:rsidR="001B0F65">
        <w:rPr>
          <w:rFonts w:ascii="Arial" w:hAnsi="Arial" w:cs="Arial"/>
          <w:color w:val="000000"/>
          <w:sz w:val="20"/>
          <w:szCs w:val="20"/>
        </w:rPr>
        <w:t>X-ray of both hands, USG of the whole abdomen,</w:t>
      </w:r>
      <w:r w:rsidR="00061C3C">
        <w:rPr>
          <w:rFonts w:ascii="Arial" w:hAnsi="Arial" w:cs="Arial"/>
          <w:color w:val="000000"/>
          <w:sz w:val="20"/>
          <w:szCs w:val="20"/>
        </w:rPr>
        <w:t xml:space="preserve"> and MRCP revealed no evidence of biliary obstruction</w:t>
      </w:r>
      <w:r w:rsidR="00BC06CB" w:rsidRPr="00BC06CB">
        <w:rPr>
          <w:rFonts w:ascii="Arial" w:hAnsi="Arial" w:cs="Arial"/>
          <w:color w:val="000000"/>
          <w:sz w:val="20"/>
          <w:szCs w:val="20"/>
        </w:rPr>
        <w:t>. Serological</w:t>
      </w:r>
      <w:r w:rsidR="00BC06CB">
        <w:rPr>
          <w:rFonts w:ascii="Arial" w:hAnsi="Arial" w:cs="Arial"/>
          <w:color w:val="000000"/>
          <w:sz w:val="20"/>
          <w:szCs w:val="20"/>
        </w:rPr>
        <w:t xml:space="preserve"> </w:t>
      </w:r>
      <w:r w:rsidR="00BC06CB" w:rsidRPr="00BC06CB">
        <w:rPr>
          <w:rFonts w:ascii="Arial" w:hAnsi="Arial" w:cs="Arial"/>
          <w:color w:val="000000"/>
          <w:sz w:val="20"/>
          <w:szCs w:val="20"/>
        </w:rPr>
        <w:t xml:space="preserve">investigations for HBV and HCV were negative, </w:t>
      </w:r>
      <w:r w:rsidR="001B0F65">
        <w:rPr>
          <w:rFonts w:ascii="Arial" w:hAnsi="Arial" w:cs="Arial"/>
          <w:color w:val="000000"/>
          <w:sz w:val="20"/>
          <w:szCs w:val="20"/>
        </w:rPr>
        <w:t xml:space="preserve">and VDRL was </w:t>
      </w:r>
      <w:r w:rsidR="00061C3C">
        <w:rPr>
          <w:rFonts w:ascii="Arial" w:hAnsi="Arial" w:cs="Arial"/>
          <w:color w:val="000000"/>
          <w:sz w:val="20"/>
          <w:szCs w:val="20"/>
        </w:rPr>
        <w:t>non-reactive. AMA, ASMA</w:t>
      </w:r>
      <w:r w:rsidR="00DC463B">
        <w:rPr>
          <w:rFonts w:ascii="Arial" w:hAnsi="Arial" w:cs="Arial"/>
          <w:color w:val="000000"/>
          <w:sz w:val="20"/>
          <w:szCs w:val="20"/>
        </w:rPr>
        <w:t xml:space="preserve"> </w:t>
      </w:r>
      <w:r w:rsidR="00061C3C">
        <w:rPr>
          <w:rFonts w:ascii="Arial" w:hAnsi="Arial" w:cs="Arial"/>
          <w:color w:val="000000"/>
          <w:sz w:val="20"/>
          <w:szCs w:val="20"/>
        </w:rPr>
        <w:t xml:space="preserve">(Anti smooth muscle antibody), </w:t>
      </w:r>
      <w:r w:rsidR="001B0F65">
        <w:rPr>
          <w:rFonts w:ascii="Arial" w:hAnsi="Arial" w:cs="Arial"/>
          <w:color w:val="000000"/>
          <w:sz w:val="20"/>
          <w:szCs w:val="20"/>
        </w:rPr>
        <w:t xml:space="preserve">anti-LKM (liver kidney microsomal antibody), Anti SLA (soluble liver antigen), and </w:t>
      </w:r>
      <w:r w:rsidR="00061C3C">
        <w:rPr>
          <w:rFonts w:ascii="Arial" w:hAnsi="Arial" w:cs="Arial"/>
          <w:color w:val="000000"/>
          <w:sz w:val="20"/>
          <w:szCs w:val="20"/>
        </w:rPr>
        <w:t>p-ANCA were negative.</w:t>
      </w:r>
      <w:r w:rsidR="00C0347A">
        <w:rPr>
          <w:rFonts w:ascii="Arial" w:hAnsi="Arial" w:cs="Arial"/>
          <w:color w:val="000000"/>
          <w:sz w:val="20"/>
          <w:szCs w:val="20"/>
        </w:rPr>
        <w:t xml:space="preserve"> </w:t>
      </w:r>
      <w:r w:rsidR="00BC06CB" w:rsidRPr="00BC06CB">
        <w:rPr>
          <w:rFonts w:ascii="Arial" w:hAnsi="Arial" w:cs="Arial"/>
          <w:color w:val="000000"/>
          <w:sz w:val="20"/>
          <w:szCs w:val="20"/>
        </w:rPr>
        <w:t>As there was</w:t>
      </w:r>
      <w:r w:rsidR="00C0347A">
        <w:rPr>
          <w:rFonts w:ascii="Arial" w:hAnsi="Arial" w:cs="Arial"/>
          <w:color w:val="000000"/>
          <w:sz w:val="20"/>
          <w:szCs w:val="20"/>
        </w:rPr>
        <w:t xml:space="preserve"> </w:t>
      </w:r>
      <w:r w:rsidR="00BC06CB" w:rsidRPr="00BC06CB">
        <w:rPr>
          <w:rFonts w:ascii="Arial" w:hAnsi="Arial" w:cs="Arial"/>
          <w:color w:val="000000"/>
          <w:sz w:val="20"/>
          <w:szCs w:val="20"/>
        </w:rPr>
        <w:t xml:space="preserve">still strong clinical suspicion of SLE, </w:t>
      </w:r>
      <w:r w:rsidR="001B0F65">
        <w:rPr>
          <w:rFonts w:ascii="Arial" w:hAnsi="Arial" w:cs="Arial"/>
          <w:color w:val="000000"/>
          <w:sz w:val="20"/>
          <w:szCs w:val="20"/>
        </w:rPr>
        <w:t>an ENA profile was done, and anti-</w:t>
      </w:r>
      <w:proofErr w:type="spellStart"/>
      <w:r w:rsidR="001B0F65">
        <w:rPr>
          <w:rFonts w:ascii="Arial" w:hAnsi="Arial" w:cs="Arial"/>
          <w:color w:val="000000"/>
          <w:sz w:val="20"/>
          <w:szCs w:val="20"/>
        </w:rPr>
        <w:t>Sm</w:t>
      </w:r>
      <w:proofErr w:type="spellEnd"/>
      <w:r w:rsidR="00C0347A">
        <w:rPr>
          <w:rFonts w:ascii="Arial" w:hAnsi="Arial" w:cs="Arial"/>
          <w:color w:val="000000"/>
          <w:sz w:val="20"/>
          <w:szCs w:val="20"/>
        </w:rPr>
        <w:t xml:space="preserve"> and </w:t>
      </w:r>
      <w:r w:rsidR="00BC06CB" w:rsidRPr="00BC06CB">
        <w:rPr>
          <w:rFonts w:ascii="Arial" w:hAnsi="Arial" w:cs="Arial"/>
          <w:color w:val="000000"/>
          <w:sz w:val="20"/>
          <w:szCs w:val="20"/>
        </w:rPr>
        <w:t xml:space="preserve">Po (RPP)60 or </w:t>
      </w:r>
      <w:r w:rsidR="001B0F65">
        <w:rPr>
          <w:rFonts w:ascii="Arial" w:hAnsi="Arial" w:cs="Arial"/>
          <w:color w:val="000000"/>
          <w:sz w:val="20"/>
          <w:szCs w:val="20"/>
        </w:rPr>
        <w:t>anti-ribosomal</w:t>
      </w:r>
      <w:r w:rsidR="00BC06CB" w:rsidRPr="00BC06CB">
        <w:rPr>
          <w:rFonts w:ascii="Arial" w:hAnsi="Arial" w:cs="Arial"/>
          <w:color w:val="000000"/>
          <w:sz w:val="20"/>
          <w:szCs w:val="20"/>
        </w:rPr>
        <w:t xml:space="preserve"> P antibody</w:t>
      </w:r>
      <w:r w:rsidR="00C0347A">
        <w:rPr>
          <w:rFonts w:ascii="Arial" w:hAnsi="Arial" w:cs="Arial"/>
          <w:color w:val="000000"/>
          <w:sz w:val="20"/>
          <w:szCs w:val="20"/>
        </w:rPr>
        <w:t xml:space="preserve"> </w:t>
      </w:r>
      <w:r w:rsidR="00BC06CB" w:rsidRPr="00BC06CB">
        <w:rPr>
          <w:rFonts w:ascii="Arial" w:hAnsi="Arial" w:cs="Arial"/>
          <w:color w:val="000000"/>
          <w:sz w:val="20"/>
          <w:szCs w:val="20"/>
        </w:rPr>
        <w:t>came positive.</w:t>
      </w:r>
      <w:r w:rsidR="00072C99">
        <w:rPr>
          <w:rFonts w:ascii="Arial" w:hAnsi="Arial" w:cs="Arial"/>
          <w:color w:val="000000"/>
          <w:sz w:val="20"/>
          <w:szCs w:val="20"/>
        </w:rPr>
        <w:t xml:space="preserve"> She started treatment with prednisolone 1mg/kg/day along with azathioprine</w:t>
      </w:r>
      <w:r w:rsidR="00DC463B">
        <w:rPr>
          <w:rFonts w:ascii="Arial" w:hAnsi="Arial" w:cs="Arial"/>
          <w:color w:val="000000"/>
          <w:sz w:val="20"/>
          <w:szCs w:val="20"/>
        </w:rPr>
        <w:t xml:space="preserve"> </w:t>
      </w:r>
      <w:r w:rsidR="00072C99">
        <w:rPr>
          <w:rFonts w:ascii="Arial" w:hAnsi="Arial" w:cs="Arial"/>
          <w:color w:val="000000"/>
          <w:sz w:val="20"/>
          <w:szCs w:val="20"/>
        </w:rPr>
        <w:t>(initially 50 mg od later 50 mg bd) along with ursodeoxycholic acid and transfusion of 6 unit</w:t>
      </w:r>
      <w:r w:rsidR="00DC463B">
        <w:rPr>
          <w:rFonts w:ascii="Arial" w:hAnsi="Arial" w:cs="Arial"/>
          <w:color w:val="000000"/>
          <w:sz w:val="20"/>
          <w:szCs w:val="20"/>
        </w:rPr>
        <w:t>s</w:t>
      </w:r>
      <w:r w:rsidR="00072C99">
        <w:rPr>
          <w:rFonts w:ascii="Arial" w:hAnsi="Arial" w:cs="Arial"/>
          <w:color w:val="000000"/>
          <w:sz w:val="20"/>
          <w:szCs w:val="20"/>
        </w:rPr>
        <w:t xml:space="preserve"> FFP.</w:t>
      </w:r>
      <w:r w:rsidR="003B2C4F" w:rsidRPr="003B2C4F">
        <w:rPr>
          <w:rFonts w:ascii="Arial" w:hAnsi="Arial" w:cs="Arial"/>
          <w:color w:val="000000"/>
          <w:sz w:val="20"/>
          <w:szCs w:val="20"/>
        </w:rPr>
        <w:t xml:space="preserve"> After three weeks, on OPD </w:t>
      </w:r>
      <w:r w:rsidR="001B0F65">
        <w:rPr>
          <w:rFonts w:ascii="Arial" w:hAnsi="Arial" w:cs="Arial"/>
          <w:color w:val="000000"/>
          <w:sz w:val="20"/>
          <w:szCs w:val="20"/>
        </w:rPr>
        <w:t>follow-up</w:t>
      </w:r>
      <w:r w:rsidR="003B2C4F" w:rsidRPr="003B2C4F">
        <w:rPr>
          <w:rFonts w:ascii="Arial" w:hAnsi="Arial" w:cs="Arial"/>
          <w:color w:val="000000"/>
          <w:sz w:val="20"/>
          <w:szCs w:val="20"/>
        </w:rPr>
        <w:t>, tapering</w:t>
      </w:r>
      <w:r w:rsidR="003B2C4F">
        <w:rPr>
          <w:rFonts w:ascii="Arial" w:hAnsi="Arial" w:cs="Arial"/>
          <w:color w:val="000000"/>
          <w:sz w:val="20"/>
          <w:szCs w:val="20"/>
        </w:rPr>
        <w:t xml:space="preserve"> </w:t>
      </w:r>
      <w:r w:rsidR="003B2C4F" w:rsidRPr="003B2C4F">
        <w:rPr>
          <w:rFonts w:ascii="Arial" w:hAnsi="Arial" w:cs="Arial"/>
          <w:color w:val="000000"/>
          <w:sz w:val="20"/>
          <w:szCs w:val="20"/>
        </w:rPr>
        <w:t>of</w:t>
      </w:r>
      <w:r w:rsidR="003B2C4F">
        <w:rPr>
          <w:rFonts w:ascii="Arial" w:hAnsi="Arial" w:cs="Arial"/>
          <w:color w:val="000000"/>
          <w:sz w:val="20"/>
          <w:szCs w:val="20"/>
        </w:rPr>
        <w:t xml:space="preserve"> systemic </w:t>
      </w:r>
      <w:r w:rsidR="00A35A2D">
        <w:rPr>
          <w:rFonts w:ascii="Arial" w:hAnsi="Arial" w:cs="Arial"/>
          <w:color w:val="000000"/>
          <w:sz w:val="20"/>
          <w:szCs w:val="20"/>
        </w:rPr>
        <w:t>steroids</w:t>
      </w:r>
      <w:r w:rsidR="003B2C4F">
        <w:rPr>
          <w:rFonts w:ascii="Arial" w:hAnsi="Arial" w:cs="Arial"/>
          <w:color w:val="000000"/>
          <w:sz w:val="20"/>
          <w:szCs w:val="20"/>
        </w:rPr>
        <w:t xml:space="preserve"> was started.  She was </w:t>
      </w:r>
      <w:r w:rsidR="003B2C4F" w:rsidRPr="003B2C4F">
        <w:rPr>
          <w:rFonts w:ascii="Arial" w:hAnsi="Arial" w:cs="Arial"/>
          <w:color w:val="000000"/>
          <w:sz w:val="20"/>
          <w:szCs w:val="20"/>
        </w:rPr>
        <w:t>explained about</w:t>
      </w:r>
      <w:r w:rsidR="003B2C4F">
        <w:rPr>
          <w:rFonts w:ascii="Arial" w:hAnsi="Arial" w:cs="Arial"/>
          <w:color w:val="000000"/>
          <w:sz w:val="20"/>
          <w:szCs w:val="20"/>
        </w:rPr>
        <w:t xml:space="preserve"> </w:t>
      </w:r>
      <w:r w:rsidR="003B2C4F" w:rsidRPr="003B2C4F">
        <w:rPr>
          <w:rFonts w:ascii="Arial" w:hAnsi="Arial" w:cs="Arial"/>
          <w:color w:val="000000"/>
          <w:sz w:val="20"/>
          <w:szCs w:val="20"/>
        </w:rPr>
        <w:t>the course of the disease, treatment options,</w:t>
      </w:r>
      <w:r w:rsidR="003B2C4F">
        <w:rPr>
          <w:rFonts w:ascii="Arial" w:hAnsi="Arial" w:cs="Arial"/>
          <w:color w:val="000000"/>
          <w:sz w:val="20"/>
          <w:szCs w:val="20"/>
        </w:rPr>
        <w:t xml:space="preserve"> </w:t>
      </w:r>
      <w:r w:rsidR="003B2C4F" w:rsidRPr="003B2C4F">
        <w:rPr>
          <w:rFonts w:ascii="Arial" w:hAnsi="Arial" w:cs="Arial"/>
          <w:color w:val="000000"/>
          <w:sz w:val="20"/>
          <w:szCs w:val="20"/>
        </w:rPr>
        <w:t xml:space="preserve">recognition of flares, and pregnancy </w:t>
      </w:r>
      <w:r w:rsidR="00A35A2D">
        <w:rPr>
          <w:rFonts w:ascii="Arial" w:hAnsi="Arial" w:cs="Arial"/>
          <w:color w:val="000000"/>
          <w:sz w:val="20"/>
          <w:szCs w:val="20"/>
        </w:rPr>
        <w:t>outcomes</w:t>
      </w:r>
      <w:r w:rsidR="003B2C4F" w:rsidRPr="003B2C4F">
        <w:rPr>
          <w:rFonts w:ascii="Arial" w:hAnsi="Arial" w:cs="Arial"/>
          <w:color w:val="000000"/>
          <w:sz w:val="20"/>
          <w:szCs w:val="20"/>
        </w:rPr>
        <w:t xml:space="preserve">. </w:t>
      </w:r>
      <w:r w:rsidR="00A35A2D" w:rsidRPr="003B2C4F">
        <w:rPr>
          <w:rFonts w:ascii="Arial" w:hAnsi="Arial" w:cs="Arial"/>
          <w:color w:val="000000"/>
          <w:sz w:val="20"/>
          <w:szCs w:val="20"/>
        </w:rPr>
        <w:t>Finally</w:t>
      </w:r>
      <w:r w:rsidR="003B2C4F" w:rsidRPr="003B2C4F">
        <w:rPr>
          <w:rFonts w:ascii="Arial" w:hAnsi="Arial" w:cs="Arial"/>
          <w:color w:val="000000"/>
          <w:sz w:val="20"/>
          <w:szCs w:val="20"/>
        </w:rPr>
        <w:t>, reassurance was given.</w:t>
      </w:r>
      <w:r w:rsidR="003B2C4F">
        <w:rPr>
          <w:rFonts w:ascii="Arial" w:hAnsi="Arial" w:cs="Arial"/>
          <w:color w:val="000000"/>
          <w:sz w:val="20"/>
          <w:szCs w:val="20"/>
        </w:rPr>
        <w:t xml:space="preserve"> During </w:t>
      </w:r>
      <w:r w:rsidR="00A35A2D">
        <w:rPr>
          <w:rFonts w:ascii="Arial" w:hAnsi="Arial" w:cs="Arial"/>
          <w:color w:val="000000"/>
          <w:sz w:val="20"/>
          <w:szCs w:val="20"/>
        </w:rPr>
        <w:t>follow-up,</w:t>
      </w:r>
      <w:r w:rsidR="003B2C4F">
        <w:rPr>
          <w:rFonts w:ascii="Arial" w:hAnsi="Arial" w:cs="Arial"/>
          <w:color w:val="000000"/>
          <w:sz w:val="20"/>
          <w:szCs w:val="20"/>
        </w:rPr>
        <w:t xml:space="preserve"> her </w:t>
      </w:r>
      <w:r w:rsidR="00EF4942">
        <w:rPr>
          <w:rFonts w:ascii="Arial" w:hAnsi="Arial" w:cs="Arial"/>
          <w:color w:val="000000"/>
          <w:sz w:val="20"/>
          <w:szCs w:val="20"/>
        </w:rPr>
        <w:t>Hb%-13</w:t>
      </w:r>
      <w:r w:rsidR="00EF4942" w:rsidRPr="00EF4942">
        <w:rPr>
          <w:rFonts w:ascii="Arial" w:hAnsi="Arial" w:cs="Arial"/>
          <w:color w:val="000000"/>
          <w:sz w:val="20"/>
          <w:szCs w:val="20"/>
        </w:rPr>
        <w:t>.1gm/L,</w:t>
      </w:r>
      <w:r w:rsidR="00EF4942">
        <w:rPr>
          <w:rFonts w:ascii="Arial" w:hAnsi="Arial" w:cs="Arial"/>
          <w:color w:val="000000"/>
          <w:sz w:val="20"/>
          <w:szCs w:val="20"/>
        </w:rPr>
        <w:t xml:space="preserve"> </w:t>
      </w:r>
      <w:r w:rsidR="00EF4942" w:rsidRPr="00EF4942">
        <w:rPr>
          <w:rFonts w:ascii="Arial" w:hAnsi="Arial" w:cs="Arial"/>
          <w:color w:val="000000"/>
          <w:sz w:val="20"/>
          <w:szCs w:val="20"/>
        </w:rPr>
        <w:t>Total count</w:t>
      </w:r>
      <w:r w:rsidR="00EF4942">
        <w:rPr>
          <w:rFonts w:ascii="Arial" w:hAnsi="Arial" w:cs="Arial"/>
          <w:color w:val="000000"/>
          <w:sz w:val="20"/>
          <w:szCs w:val="20"/>
        </w:rPr>
        <w:t xml:space="preserve"> </w:t>
      </w:r>
      <w:r w:rsidR="001B0F65">
        <w:rPr>
          <w:rFonts w:ascii="Arial" w:hAnsi="Arial" w:cs="Arial"/>
          <w:color w:val="000000"/>
          <w:sz w:val="20"/>
          <w:szCs w:val="20"/>
        </w:rPr>
        <w:t xml:space="preserve">was </w:t>
      </w:r>
      <w:r w:rsidR="00EF4942" w:rsidRPr="00EF4942">
        <w:rPr>
          <w:rFonts w:ascii="Arial" w:hAnsi="Arial" w:cs="Arial"/>
          <w:color w:val="000000"/>
          <w:sz w:val="20"/>
          <w:szCs w:val="20"/>
        </w:rPr>
        <w:t>5200/</w:t>
      </w:r>
      <w:proofErr w:type="spellStart"/>
      <w:r w:rsidR="00EF4942" w:rsidRPr="00EF4942">
        <w:rPr>
          <w:rFonts w:ascii="Arial" w:hAnsi="Arial" w:cs="Arial"/>
          <w:color w:val="000000"/>
          <w:sz w:val="20"/>
          <w:szCs w:val="20"/>
        </w:rPr>
        <w:t>cmm</w:t>
      </w:r>
      <w:proofErr w:type="spellEnd"/>
      <w:r w:rsidR="00DC463B">
        <w:rPr>
          <w:rFonts w:ascii="Arial" w:hAnsi="Arial" w:cs="Arial"/>
          <w:color w:val="000000"/>
          <w:sz w:val="20"/>
          <w:szCs w:val="20"/>
        </w:rPr>
        <w:t xml:space="preserve"> </w:t>
      </w:r>
      <w:r w:rsidR="00EF4942" w:rsidRPr="00EF4942">
        <w:rPr>
          <w:rFonts w:ascii="Arial" w:hAnsi="Arial" w:cs="Arial"/>
          <w:color w:val="000000"/>
          <w:sz w:val="20"/>
          <w:szCs w:val="20"/>
        </w:rPr>
        <w:t>(PMN-68%,</w:t>
      </w:r>
      <w:r w:rsidR="00DC463B">
        <w:rPr>
          <w:rFonts w:ascii="Arial" w:hAnsi="Arial" w:cs="Arial"/>
          <w:color w:val="000000"/>
          <w:sz w:val="20"/>
          <w:szCs w:val="20"/>
        </w:rPr>
        <w:t xml:space="preserve"> </w:t>
      </w:r>
      <w:r w:rsidR="00EF4942" w:rsidRPr="00EF4942">
        <w:rPr>
          <w:rFonts w:ascii="Arial" w:hAnsi="Arial" w:cs="Arial"/>
          <w:color w:val="000000"/>
          <w:sz w:val="20"/>
          <w:szCs w:val="20"/>
        </w:rPr>
        <w:t>L-</w:t>
      </w:r>
      <w:r w:rsidR="00EF4942">
        <w:rPr>
          <w:rFonts w:ascii="Arial" w:hAnsi="Arial" w:cs="Arial"/>
          <w:color w:val="000000"/>
          <w:sz w:val="20"/>
          <w:szCs w:val="20"/>
        </w:rPr>
        <w:t xml:space="preserve"> </w:t>
      </w:r>
      <w:r w:rsidR="00EF4942" w:rsidRPr="00EF4942">
        <w:rPr>
          <w:rFonts w:ascii="Arial" w:hAnsi="Arial" w:cs="Arial"/>
          <w:color w:val="000000"/>
          <w:sz w:val="20"/>
          <w:szCs w:val="20"/>
        </w:rPr>
        <w:t>30%)</w:t>
      </w:r>
      <w:r w:rsidR="00DC463B">
        <w:rPr>
          <w:rFonts w:ascii="Arial" w:hAnsi="Arial" w:cs="Arial"/>
          <w:color w:val="000000"/>
          <w:sz w:val="20"/>
          <w:szCs w:val="20"/>
        </w:rPr>
        <w:t xml:space="preserve">, </w:t>
      </w:r>
      <w:r w:rsidR="00EF4942" w:rsidRPr="00EF4942">
        <w:rPr>
          <w:rFonts w:ascii="Arial" w:hAnsi="Arial" w:cs="Arial"/>
          <w:color w:val="000000"/>
          <w:sz w:val="20"/>
          <w:szCs w:val="20"/>
        </w:rPr>
        <w:t>ESR-</w:t>
      </w:r>
      <w:r w:rsidR="00EF4942">
        <w:rPr>
          <w:rFonts w:ascii="Arial" w:hAnsi="Arial" w:cs="Arial"/>
          <w:color w:val="000000"/>
          <w:sz w:val="20"/>
          <w:szCs w:val="20"/>
        </w:rPr>
        <w:t xml:space="preserve"> </w:t>
      </w:r>
      <w:r w:rsidR="00EF4942" w:rsidRPr="00EF4942">
        <w:rPr>
          <w:rFonts w:ascii="Arial" w:hAnsi="Arial" w:cs="Arial"/>
          <w:color w:val="000000"/>
          <w:sz w:val="20"/>
          <w:szCs w:val="20"/>
        </w:rPr>
        <w:t>34mm</w:t>
      </w:r>
      <w:r w:rsidR="00EF4942">
        <w:rPr>
          <w:rFonts w:ascii="Arial" w:hAnsi="Arial" w:cs="Arial"/>
          <w:color w:val="000000"/>
          <w:sz w:val="20"/>
          <w:szCs w:val="20"/>
        </w:rPr>
        <w:t xml:space="preserve"> </w:t>
      </w:r>
      <w:r w:rsidR="00EF4942" w:rsidRPr="00EF4942">
        <w:rPr>
          <w:rFonts w:ascii="Arial" w:hAnsi="Arial" w:cs="Arial"/>
          <w:color w:val="000000"/>
          <w:sz w:val="20"/>
          <w:szCs w:val="20"/>
        </w:rPr>
        <w:t>in</w:t>
      </w:r>
      <w:r w:rsidR="00EF4942">
        <w:rPr>
          <w:rFonts w:ascii="Arial" w:hAnsi="Arial" w:cs="Arial"/>
          <w:color w:val="000000"/>
          <w:sz w:val="20"/>
          <w:szCs w:val="20"/>
        </w:rPr>
        <w:t xml:space="preserve"> </w:t>
      </w:r>
      <w:r w:rsidR="00EF4942" w:rsidRPr="00EF4942">
        <w:rPr>
          <w:rFonts w:ascii="Arial" w:hAnsi="Arial" w:cs="Arial"/>
          <w:color w:val="000000"/>
          <w:sz w:val="20"/>
          <w:szCs w:val="20"/>
        </w:rPr>
        <w:t>1</w:t>
      </w:r>
      <w:r w:rsidR="00EF4942" w:rsidRPr="00EF4942">
        <w:rPr>
          <w:rFonts w:ascii="Arial" w:hAnsi="Arial" w:cs="Arial"/>
          <w:color w:val="000000"/>
          <w:sz w:val="20"/>
          <w:szCs w:val="20"/>
          <w:vertAlign w:val="superscript"/>
        </w:rPr>
        <w:t>st</w:t>
      </w:r>
      <w:r w:rsidR="00EF4942">
        <w:rPr>
          <w:rFonts w:ascii="Arial" w:hAnsi="Arial" w:cs="Arial"/>
          <w:color w:val="000000"/>
          <w:sz w:val="20"/>
          <w:szCs w:val="20"/>
        </w:rPr>
        <w:t xml:space="preserve"> </w:t>
      </w:r>
      <w:proofErr w:type="spellStart"/>
      <w:r w:rsidR="00EF4942" w:rsidRPr="00EF4942">
        <w:rPr>
          <w:rFonts w:ascii="Arial" w:hAnsi="Arial" w:cs="Arial"/>
          <w:color w:val="000000"/>
          <w:sz w:val="20"/>
          <w:szCs w:val="20"/>
        </w:rPr>
        <w:t>hr</w:t>
      </w:r>
      <w:proofErr w:type="spellEnd"/>
      <w:r w:rsidR="00EF4942" w:rsidRPr="00EF4942">
        <w:rPr>
          <w:rFonts w:ascii="Arial" w:hAnsi="Arial" w:cs="Arial"/>
          <w:color w:val="000000"/>
          <w:sz w:val="20"/>
          <w:szCs w:val="20"/>
        </w:rPr>
        <w:t>,</w:t>
      </w:r>
      <w:r w:rsidR="00EF4942">
        <w:rPr>
          <w:rFonts w:ascii="Arial" w:hAnsi="Arial" w:cs="Arial"/>
          <w:color w:val="000000"/>
          <w:sz w:val="20"/>
          <w:szCs w:val="20"/>
        </w:rPr>
        <w:t xml:space="preserve"> </w:t>
      </w:r>
      <w:r w:rsidR="00EF4942" w:rsidRPr="00EF4942">
        <w:rPr>
          <w:rFonts w:ascii="Arial" w:hAnsi="Arial" w:cs="Arial"/>
          <w:color w:val="000000"/>
          <w:sz w:val="20"/>
          <w:szCs w:val="20"/>
        </w:rPr>
        <w:t>TPC</w:t>
      </w:r>
      <w:r w:rsidR="00EF4942">
        <w:rPr>
          <w:rFonts w:ascii="Arial" w:hAnsi="Arial" w:cs="Arial"/>
          <w:color w:val="000000"/>
          <w:sz w:val="20"/>
          <w:szCs w:val="20"/>
        </w:rPr>
        <w:t xml:space="preserve"> </w:t>
      </w:r>
      <w:r w:rsidR="00EF4942" w:rsidRPr="00EF4942">
        <w:rPr>
          <w:rFonts w:ascii="Arial" w:hAnsi="Arial" w:cs="Arial"/>
          <w:color w:val="000000"/>
          <w:sz w:val="20"/>
          <w:szCs w:val="20"/>
        </w:rPr>
        <w:t>-192000/</w:t>
      </w:r>
      <w:proofErr w:type="spellStart"/>
      <w:r w:rsidR="00EF4942" w:rsidRPr="00EF4942">
        <w:rPr>
          <w:rFonts w:ascii="Arial" w:hAnsi="Arial" w:cs="Arial"/>
          <w:color w:val="000000"/>
          <w:sz w:val="20"/>
          <w:szCs w:val="20"/>
        </w:rPr>
        <w:t>cmm</w:t>
      </w:r>
      <w:proofErr w:type="spellEnd"/>
      <w:r w:rsidR="00EF4942" w:rsidRPr="00EF4942">
        <w:rPr>
          <w:rFonts w:ascii="Arial" w:hAnsi="Arial" w:cs="Arial"/>
          <w:color w:val="000000"/>
          <w:sz w:val="20"/>
          <w:szCs w:val="20"/>
        </w:rPr>
        <w:t>,</w:t>
      </w:r>
      <w:r w:rsidR="00EF4942">
        <w:rPr>
          <w:rFonts w:ascii="Arial" w:hAnsi="Arial" w:cs="Arial"/>
          <w:color w:val="000000"/>
          <w:sz w:val="20"/>
          <w:szCs w:val="20"/>
        </w:rPr>
        <w:t xml:space="preserve"> </w:t>
      </w:r>
      <w:r w:rsidR="00EF4942" w:rsidRPr="00EF4942">
        <w:rPr>
          <w:rFonts w:ascii="Arial" w:hAnsi="Arial" w:cs="Arial"/>
          <w:color w:val="000000"/>
          <w:sz w:val="20"/>
          <w:szCs w:val="20"/>
        </w:rPr>
        <w:t>CRP-</w:t>
      </w:r>
      <w:r w:rsidR="00EF4942">
        <w:rPr>
          <w:rFonts w:ascii="Arial" w:hAnsi="Arial" w:cs="Arial"/>
          <w:color w:val="000000"/>
          <w:sz w:val="20"/>
          <w:szCs w:val="20"/>
        </w:rPr>
        <w:t xml:space="preserve"> </w:t>
      </w:r>
      <w:r w:rsidR="00EF4942" w:rsidRPr="00EF4942">
        <w:rPr>
          <w:rFonts w:ascii="Arial" w:hAnsi="Arial" w:cs="Arial"/>
          <w:color w:val="000000"/>
          <w:sz w:val="20"/>
          <w:szCs w:val="20"/>
        </w:rPr>
        <w:t>4.92</w:t>
      </w:r>
      <w:r w:rsidR="00EF4942">
        <w:rPr>
          <w:rFonts w:ascii="Arial" w:hAnsi="Arial" w:cs="Arial"/>
          <w:color w:val="000000"/>
          <w:sz w:val="20"/>
          <w:szCs w:val="20"/>
        </w:rPr>
        <w:t xml:space="preserve"> </w:t>
      </w:r>
      <w:r w:rsidR="00EF4942" w:rsidRPr="00EF4942">
        <w:rPr>
          <w:rFonts w:ascii="Arial" w:hAnsi="Arial" w:cs="Arial"/>
          <w:color w:val="000000"/>
          <w:sz w:val="20"/>
          <w:szCs w:val="20"/>
        </w:rPr>
        <w:t>mg/dl,</w:t>
      </w:r>
      <w:r w:rsidR="00EF4942">
        <w:rPr>
          <w:rFonts w:ascii="Arial" w:hAnsi="Arial" w:cs="Arial"/>
          <w:color w:val="000000"/>
          <w:sz w:val="20"/>
          <w:szCs w:val="20"/>
        </w:rPr>
        <w:t xml:space="preserve"> </w:t>
      </w:r>
      <w:r w:rsidR="00EF4942" w:rsidRPr="00EF4942">
        <w:rPr>
          <w:rFonts w:ascii="Arial" w:hAnsi="Arial" w:cs="Arial"/>
          <w:color w:val="000000"/>
          <w:sz w:val="20"/>
          <w:szCs w:val="20"/>
        </w:rPr>
        <w:t>Urine</w:t>
      </w:r>
      <w:r w:rsidR="00EF4942">
        <w:rPr>
          <w:rFonts w:ascii="Arial" w:hAnsi="Arial" w:cs="Arial"/>
          <w:color w:val="000000"/>
          <w:sz w:val="20"/>
          <w:szCs w:val="20"/>
        </w:rPr>
        <w:t xml:space="preserve"> </w:t>
      </w:r>
      <w:r w:rsidR="00EF4942" w:rsidRPr="00EF4942">
        <w:rPr>
          <w:rFonts w:ascii="Arial" w:hAnsi="Arial" w:cs="Arial"/>
          <w:color w:val="000000"/>
          <w:sz w:val="20"/>
          <w:szCs w:val="20"/>
        </w:rPr>
        <w:t>R/E-</w:t>
      </w:r>
      <w:r w:rsidR="00EF4942">
        <w:rPr>
          <w:rFonts w:ascii="Arial" w:hAnsi="Arial" w:cs="Arial"/>
          <w:color w:val="000000"/>
          <w:sz w:val="20"/>
          <w:szCs w:val="20"/>
        </w:rPr>
        <w:t xml:space="preserve"> </w:t>
      </w:r>
      <w:r w:rsidR="00EF4942" w:rsidRPr="00EF4942">
        <w:rPr>
          <w:rFonts w:ascii="Arial" w:hAnsi="Arial" w:cs="Arial"/>
          <w:color w:val="000000"/>
          <w:sz w:val="20"/>
          <w:szCs w:val="20"/>
        </w:rPr>
        <w:t>no</w:t>
      </w:r>
      <w:r w:rsidR="00EF4942">
        <w:rPr>
          <w:rFonts w:ascii="Arial" w:hAnsi="Arial" w:cs="Arial"/>
          <w:color w:val="000000"/>
          <w:sz w:val="20"/>
          <w:szCs w:val="20"/>
        </w:rPr>
        <w:t xml:space="preserve"> </w:t>
      </w:r>
      <w:r w:rsidR="00EF4942" w:rsidRPr="00EF4942">
        <w:rPr>
          <w:rFonts w:ascii="Arial" w:hAnsi="Arial" w:cs="Arial"/>
          <w:color w:val="000000"/>
          <w:sz w:val="20"/>
          <w:szCs w:val="20"/>
        </w:rPr>
        <w:t>protein,</w:t>
      </w:r>
      <w:r w:rsidR="00EF4942">
        <w:rPr>
          <w:rFonts w:ascii="Arial" w:hAnsi="Arial" w:cs="Arial"/>
          <w:color w:val="000000"/>
          <w:sz w:val="20"/>
          <w:szCs w:val="20"/>
        </w:rPr>
        <w:t xml:space="preserve"> </w:t>
      </w:r>
      <w:r w:rsidR="00EF4942" w:rsidRPr="00EF4942">
        <w:rPr>
          <w:rFonts w:ascii="Arial" w:hAnsi="Arial" w:cs="Arial"/>
          <w:color w:val="000000"/>
          <w:sz w:val="20"/>
          <w:szCs w:val="20"/>
        </w:rPr>
        <w:t>no</w:t>
      </w:r>
      <w:r w:rsidR="00EF4942">
        <w:rPr>
          <w:rFonts w:ascii="Arial" w:hAnsi="Arial" w:cs="Arial"/>
          <w:color w:val="000000"/>
          <w:sz w:val="20"/>
          <w:szCs w:val="20"/>
        </w:rPr>
        <w:t xml:space="preserve"> </w:t>
      </w:r>
      <w:r w:rsidR="00EF4942" w:rsidRPr="00EF4942">
        <w:rPr>
          <w:rFonts w:ascii="Arial" w:hAnsi="Arial" w:cs="Arial"/>
          <w:color w:val="000000"/>
          <w:sz w:val="20"/>
          <w:szCs w:val="20"/>
        </w:rPr>
        <w:t>casts, no RBC, no WBC, S. Ferritin-243</w:t>
      </w:r>
      <w:r w:rsidR="00EF4942">
        <w:rPr>
          <w:rFonts w:ascii="Arial" w:hAnsi="Arial" w:cs="Arial"/>
          <w:color w:val="000000"/>
          <w:sz w:val="20"/>
          <w:szCs w:val="20"/>
        </w:rPr>
        <w:t xml:space="preserve"> </w:t>
      </w:r>
      <w:r w:rsidR="00EF4942" w:rsidRPr="00EF4942">
        <w:rPr>
          <w:rFonts w:ascii="Arial" w:hAnsi="Arial" w:cs="Arial"/>
          <w:color w:val="000000"/>
          <w:sz w:val="20"/>
          <w:szCs w:val="20"/>
        </w:rPr>
        <w:t>ng/ml.</w:t>
      </w:r>
      <w:r w:rsidR="00EF4942">
        <w:rPr>
          <w:rFonts w:ascii="Arial" w:hAnsi="Arial" w:cs="Arial"/>
          <w:color w:val="000000"/>
          <w:sz w:val="20"/>
          <w:szCs w:val="20"/>
        </w:rPr>
        <w:t xml:space="preserve"> Serum bilirubin was 2.36 gm/dl, ALP 216 IU/L, ALT 32 U/L.</w:t>
      </w:r>
      <w:r w:rsidR="00950367">
        <w:rPr>
          <w:rFonts w:ascii="Arial" w:hAnsi="Arial" w:cs="Arial"/>
          <w:color w:val="000000"/>
          <w:sz w:val="20"/>
          <w:szCs w:val="20"/>
        </w:rPr>
        <w:t xml:space="preserve"> After </w:t>
      </w:r>
      <w:r w:rsidR="00A35A2D">
        <w:rPr>
          <w:rFonts w:ascii="Arial" w:hAnsi="Arial" w:cs="Arial"/>
          <w:color w:val="000000"/>
          <w:sz w:val="20"/>
          <w:szCs w:val="20"/>
        </w:rPr>
        <w:t>three</w:t>
      </w:r>
      <w:r w:rsidR="00950367">
        <w:rPr>
          <w:rFonts w:ascii="Arial" w:hAnsi="Arial" w:cs="Arial"/>
          <w:color w:val="000000"/>
          <w:sz w:val="20"/>
          <w:szCs w:val="20"/>
        </w:rPr>
        <w:t xml:space="preserve"> months</w:t>
      </w:r>
      <w:r w:rsidR="001B0F65">
        <w:rPr>
          <w:rFonts w:ascii="Arial" w:hAnsi="Arial" w:cs="Arial"/>
          <w:color w:val="000000"/>
          <w:sz w:val="20"/>
          <w:szCs w:val="20"/>
        </w:rPr>
        <w:t xml:space="preserve">, the steroid was withdrawn, </w:t>
      </w:r>
      <w:r w:rsidR="001B0F65">
        <w:rPr>
          <w:rFonts w:ascii="Times New Roman" w:hAnsi="Times New Roman" w:cs="Times New Roman"/>
          <w:sz w:val="24"/>
          <w:szCs w:val="24"/>
        </w:rPr>
        <w:t>and </w:t>
      </w:r>
      <w:r w:rsidR="00950367">
        <w:rPr>
          <w:rFonts w:ascii="Arial" w:hAnsi="Arial" w:cs="Arial"/>
          <w:color w:val="000000"/>
          <w:sz w:val="20"/>
          <w:szCs w:val="20"/>
        </w:rPr>
        <w:t xml:space="preserve">azathioprine was continued. </w:t>
      </w:r>
      <w:r w:rsidR="001B0F65">
        <w:rPr>
          <w:rFonts w:ascii="Arial" w:hAnsi="Arial" w:cs="Arial"/>
          <w:color w:val="000000"/>
          <w:sz w:val="20"/>
          <w:szCs w:val="20"/>
        </w:rPr>
        <w:t>Anti-</w:t>
      </w:r>
      <w:proofErr w:type="spellStart"/>
      <w:r w:rsidR="001B0F65">
        <w:rPr>
          <w:rFonts w:ascii="Arial" w:hAnsi="Arial" w:cs="Arial"/>
          <w:color w:val="000000"/>
          <w:sz w:val="20"/>
          <w:szCs w:val="20"/>
        </w:rPr>
        <w:t>dS</w:t>
      </w:r>
      <w:proofErr w:type="spellEnd"/>
      <w:r w:rsidR="001B0F65">
        <w:rPr>
          <w:rFonts w:ascii="Arial" w:hAnsi="Arial" w:cs="Arial"/>
          <w:color w:val="000000"/>
          <w:sz w:val="20"/>
          <w:szCs w:val="20"/>
        </w:rPr>
        <w:t xml:space="preserve"> DNA came back </w:t>
      </w:r>
      <w:r w:rsidR="00950367">
        <w:rPr>
          <w:rFonts w:ascii="Arial" w:hAnsi="Arial" w:cs="Arial"/>
          <w:color w:val="000000"/>
          <w:sz w:val="20"/>
          <w:szCs w:val="20"/>
        </w:rPr>
        <w:t>negative. Now</w:t>
      </w:r>
      <w:r w:rsidR="001B0F65">
        <w:rPr>
          <w:rFonts w:ascii="Arial" w:hAnsi="Arial" w:cs="Arial"/>
          <w:color w:val="000000"/>
          <w:sz w:val="20"/>
          <w:szCs w:val="20"/>
        </w:rPr>
        <w:t>,</w:t>
      </w:r>
      <w:r w:rsidR="00950367">
        <w:rPr>
          <w:rFonts w:ascii="Arial" w:hAnsi="Arial" w:cs="Arial"/>
          <w:color w:val="000000"/>
          <w:sz w:val="20"/>
          <w:szCs w:val="20"/>
        </w:rPr>
        <w:t xml:space="preserve"> she is on regular OPD </w:t>
      </w:r>
      <w:r w:rsidR="001B0F65">
        <w:rPr>
          <w:rFonts w:ascii="Arial" w:hAnsi="Arial" w:cs="Arial"/>
          <w:color w:val="000000"/>
          <w:sz w:val="20"/>
          <w:szCs w:val="20"/>
        </w:rPr>
        <w:t>follow-up</w:t>
      </w:r>
      <w:r w:rsidR="00950367">
        <w:rPr>
          <w:rFonts w:ascii="Arial" w:hAnsi="Arial" w:cs="Arial"/>
          <w:color w:val="000000"/>
          <w:sz w:val="20"/>
          <w:szCs w:val="20"/>
        </w:rPr>
        <w:t xml:space="preserve"> and doing well. </w:t>
      </w:r>
    </w:p>
    <w:p w14:paraId="3C60C3FF" w14:textId="7358ADD7" w:rsidR="001169D0" w:rsidRPr="00950367" w:rsidRDefault="00B728F0" w:rsidP="00950367">
      <w:pPr>
        <w:spacing w:line="240" w:lineRule="auto"/>
        <w:jc w:val="both"/>
      </w:pPr>
      <w:r w:rsidRPr="00B728F0">
        <w:rPr>
          <w:rFonts w:ascii="Arial" w:hAnsi="Arial" w:cs="Arial"/>
          <w:b/>
          <w:color w:val="000000"/>
          <w:sz w:val="20"/>
          <w:szCs w:val="20"/>
        </w:rPr>
        <w:t>Discussion</w:t>
      </w:r>
      <w:r w:rsidR="00D17D60">
        <w:rPr>
          <w:rFonts w:ascii="Arial" w:hAnsi="Arial" w:cs="Arial"/>
          <w:b/>
          <w:color w:val="000000"/>
          <w:sz w:val="20"/>
          <w:szCs w:val="20"/>
        </w:rPr>
        <w:t xml:space="preserve">: </w:t>
      </w:r>
      <w:r w:rsidR="0063216F" w:rsidRPr="0063216F">
        <w:rPr>
          <w:rFonts w:ascii="Arial" w:hAnsi="Arial" w:cs="Arial"/>
          <w:color w:val="000000"/>
          <w:sz w:val="20"/>
          <w:szCs w:val="20"/>
        </w:rPr>
        <w:t>Systemic lupus erythematosus is an immunologically mediated disease characterized by flares and remissions.</w:t>
      </w:r>
      <w:r w:rsidR="0063216F">
        <w:rPr>
          <w:rFonts w:ascii="Arial" w:hAnsi="Arial" w:cs="Arial"/>
          <w:color w:val="000000"/>
          <w:sz w:val="20"/>
          <w:szCs w:val="20"/>
        </w:rPr>
        <w:t xml:space="preserve"> </w:t>
      </w:r>
      <w:r w:rsidR="005B59FB" w:rsidRPr="005B59FB">
        <w:rPr>
          <w:rFonts w:ascii="Arial" w:hAnsi="Arial" w:cs="Arial"/>
          <w:color w:val="000000"/>
          <w:sz w:val="20"/>
          <w:szCs w:val="20"/>
        </w:rPr>
        <w:t xml:space="preserve">Liver involvement in SLE is </w:t>
      </w:r>
      <w:r w:rsidR="001B0F65">
        <w:rPr>
          <w:rFonts w:ascii="Arial" w:hAnsi="Arial" w:cs="Arial"/>
          <w:color w:val="000000"/>
          <w:sz w:val="20"/>
          <w:szCs w:val="20"/>
        </w:rPr>
        <w:t>expected</w:t>
      </w:r>
      <w:r w:rsidR="00E025AB">
        <w:rPr>
          <w:rFonts w:ascii="Arial" w:hAnsi="Arial" w:cs="Arial"/>
          <w:color w:val="000000"/>
          <w:sz w:val="20"/>
          <w:szCs w:val="20"/>
        </w:rPr>
        <w:t>,</w:t>
      </w:r>
      <w:r w:rsidR="005B59FB" w:rsidRPr="005B59FB">
        <w:rPr>
          <w:rFonts w:ascii="Arial" w:hAnsi="Arial" w:cs="Arial"/>
          <w:color w:val="000000"/>
          <w:sz w:val="20"/>
          <w:szCs w:val="20"/>
        </w:rPr>
        <w:t xml:space="preserve"> but the prevalence of</w:t>
      </w:r>
      <w:r w:rsidR="005B59FB">
        <w:rPr>
          <w:rFonts w:ascii="Arial" w:hAnsi="Arial" w:cs="Arial"/>
          <w:color w:val="000000"/>
          <w:sz w:val="20"/>
          <w:szCs w:val="20"/>
        </w:rPr>
        <w:t xml:space="preserve"> </w:t>
      </w:r>
      <w:r w:rsidR="005B59FB" w:rsidRPr="005B59FB">
        <w:rPr>
          <w:rFonts w:ascii="Arial" w:hAnsi="Arial" w:cs="Arial"/>
          <w:color w:val="000000"/>
          <w:sz w:val="20"/>
          <w:szCs w:val="20"/>
        </w:rPr>
        <w:t xml:space="preserve">lupus hepatitis is </w:t>
      </w:r>
      <w:r w:rsidR="001B0F65">
        <w:rPr>
          <w:rFonts w:ascii="Arial" w:hAnsi="Arial" w:cs="Arial"/>
          <w:color w:val="000000"/>
          <w:sz w:val="20"/>
          <w:szCs w:val="20"/>
        </w:rPr>
        <w:t>instead</w:t>
      </w:r>
      <w:r w:rsidR="005B59FB" w:rsidRPr="005B59FB">
        <w:rPr>
          <w:rFonts w:ascii="Arial" w:hAnsi="Arial" w:cs="Arial"/>
          <w:color w:val="000000"/>
          <w:sz w:val="20"/>
          <w:szCs w:val="20"/>
        </w:rPr>
        <w:t xml:space="preserve"> a wide range. Prevalence of lupus</w:t>
      </w:r>
      <w:r w:rsidR="005B59FB">
        <w:rPr>
          <w:rFonts w:ascii="Arial" w:hAnsi="Arial" w:cs="Arial"/>
          <w:color w:val="000000"/>
          <w:sz w:val="20"/>
          <w:szCs w:val="20"/>
        </w:rPr>
        <w:t xml:space="preserve"> </w:t>
      </w:r>
      <w:r w:rsidR="005B59FB" w:rsidRPr="005B59FB">
        <w:rPr>
          <w:rFonts w:ascii="Arial" w:hAnsi="Arial" w:cs="Arial"/>
          <w:color w:val="000000"/>
          <w:sz w:val="20"/>
          <w:szCs w:val="20"/>
        </w:rPr>
        <w:t>hepatitis is more common in active disease than inactive</w:t>
      </w:r>
      <w:r w:rsidR="005B59FB">
        <w:rPr>
          <w:rFonts w:ascii="Arial" w:hAnsi="Arial" w:cs="Arial"/>
          <w:color w:val="000000"/>
          <w:sz w:val="20"/>
          <w:szCs w:val="20"/>
        </w:rPr>
        <w:t xml:space="preserve"> </w:t>
      </w:r>
      <w:r w:rsidR="005B59FB" w:rsidRPr="005B59FB">
        <w:rPr>
          <w:rFonts w:ascii="Arial" w:hAnsi="Arial" w:cs="Arial"/>
          <w:color w:val="000000"/>
          <w:sz w:val="20"/>
          <w:szCs w:val="20"/>
        </w:rPr>
        <w:t>SLE (11.8 vs 3.2%)</w:t>
      </w:r>
      <w:r w:rsidR="001C5117">
        <w:rPr>
          <w:rFonts w:ascii="Arial" w:hAnsi="Arial" w:cs="Arial"/>
          <w:color w:val="000000"/>
          <w:sz w:val="20"/>
          <w:szCs w:val="20"/>
          <w:vertAlign w:val="superscript"/>
        </w:rPr>
        <w:t xml:space="preserve"> </w:t>
      </w:r>
      <w:r w:rsidR="001C5117">
        <w:rPr>
          <w:rFonts w:ascii="Arial" w:hAnsi="Arial" w:cs="Arial"/>
          <w:color w:val="000000"/>
          <w:sz w:val="20"/>
          <w:szCs w:val="20"/>
        </w:rPr>
        <w:t>[1]</w:t>
      </w:r>
      <w:r w:rsidR="005B59FB" w:rsidRPr="005B59FB">
        <w:rPr>
          <w:rFonts w:ascii="Arial" w:hAnsi="Arial" w:cs="Arial"/>
          <w:color w:val="000000"/>
          <w:sz w:val="20"/>
          <w:szCs w:val="20"/>
        </w:rPr>
        <w:t xml:space="preserve">. </w:t>
      </w:r>
      <w:r w:rsidR="001B0F65">
        <w:rPr>
          <w:rFonts w:ascii="Arial" w:hAnsi="Arial" w:cs="Arial"/>
          <w:color w:val="000000"/>
          <w:sz w:val="20"/>
          <w:szCs w:val="20"/>
        </w:rPr>
        <w:t xml:space="preserve">The absence of viral hepatitis, NAFLD, and the use of hepatotoxic drugs raised the possibility of a </w:t>
      </w:r>
      <w:r w:rsidR="005B59FB" w:rsidRPr="005B59FB">
        <w:rPr>
          <w:rFonts w:ascii="Arial" w:hAnsi="Arial" w:cs="Arial"/>
          <w:color w:val="000000"/>
          <w:sz w:val="20"/>
          <w:szCs w:val="20"/>
        </w:rPr>
        <w:t>diagnosis</w:t>
      </w:r>
      <w:r w:rsidR="005B59FB">
        <w:rPr>
          <w:rFonts w:ascii="Arial" w:hAnsi="Arial" w:cs="Arial"/>
          <w:color w:val="000000"/>
          <w:sz w:val="20"/>
          <w:szCs w:val="20"/>
        </w:rPr>
        <w:t xml:space="preserve"> </w:t>
      </w:r>
      <w:r w:rsidR="005B59FB" w:rsidRPr="005B59FB">
        <w:rPr>
          <w:rFonts w:ascii="Arial" w:hAnsi="Arial" w:cs="Arial"/>
          <w:color w:val="000000"/>
          <w:sz w:val="20"/>
          <w:szCs w:val="20"/>
        </w:rPr>
        <w:t>of lupus hepatitis in this patient</w:t>
      </w:r>
      <w:r w:rsidR="005B59FB" w:rsidRPr="005B59FB">
        <w:rPr>
          <w:rFonts w:ascii="Arial" w:hAnsi="Arial" w:cs="Arial"/>
          <w:color w:val="000000"/>
          <w:sz w:val="20"/>
          <w:szCs w:val="20"/>
          <w:vertAlign w:val="superscript"/>
        </w:rPr>
        <w:t>3</w:t>
      </w:r>
      <w:r w:rsidR="005B59FB">
        <w:rPr>
          <w:rFonts w:ascii="Arial" w:hAnsi="Arial" w:cs="Arial"/>
          <w:color w:val="000000"/>
          <w:sz w:val="20"/>
          <w:szCs w:val="20"/>
        </w:rPr>
        <w:t>. I</w:t>
      </w:r>
      <w:r w:rsidR="005B59FB" w:rsidRPr="005B59FB">
        <w:rPr>
          <w:rFonts w:ascii="Arial" w:hAnsi="Arial" w:cs="Arial"/>
          <w:color w:val="000000"/>
          <w:sz w:val="20"/>
          <w:szCs w:val="20"/>
        </w:rPr>
        <w:t>n SLE</w:t>
      </w:r>
      <w:r w:rsidR="005B59FB">
        <w:rPr>
          <w:rFonts w:ascii="Arial" w:hAnsi="Arial" w:cs="Arial"/>
          <w:color w:val="000000"/>
          <w:sz w:val="20"/>
          <w:szCs w:val="20"/>
        </w:rPr>
        <w:t xml:space="preserve"> </w:t>
      </w:r>
      <w:r w:rsidR="00DC463B" w:rsidRPr="005B59FB">
        <w:rPr>
          <w:rFonts w:ascii="Arial" w:hAnsi="Arial" w:cs="Arial"/>
          <w:color w:val="000000"/>
          <w:sz w:val="20"/>
          <w:szCs w:val="20"/>
        </w:rPr>
        <w:t>patient</w:t>
      </w:r>
      <w:r w:rsidR="00DC463B">
        <w:rPr>
          <w:rFonts w:ascii="Arial" w:hAnsi="Arial" w:cs="Arial"/>
          <w:color w:val="000000"/>
          <w:sz w:val="20"/>
          <w:szCs w:val="20"/>
        </w:rPr>
        <w:t>s’</w:t>
      </w:r>
      <w:r w:rsidR="005B59FB" w:rsidRPr="005B59FB">
        <w:rPr>
          <w:rFonts w:ascii="Arial" w:hAnsi="Arial" w:cs="Arial"/>
          <w:color w:val="000000"/>
          <w:sz w:val="20"/>
          <w:szCs w:val="20"/>
        </w:rPr>
        <w:t xml:space="preserve"> abnormalities in liver function tests</w:t>
      </w:r>
      <w:r w:rsidR="005B59FB">
        <w:rPr>
          <w:rFonts w:ascii="Arial" w:hAnsi="Arial" w:cs="Arial"/>
          <w:color w:val="000000"/>
          <w:sz w:val="20"/>
          <w:szCs w:val="20"/>
        </w:rPr>
        <w:t xml:space="preserve"> are found in </w:t>
      </w:r>
      <w:r w:rsidR="005B59FB" w:rsidRPr="005B59FB">
        <w:rPr>
          <w:rFonts w:ascii="Arial" w:hAnsi="Arial" w:cs="Arial"/>
          <w:color w:val="000000"/>
          <w:sz w:val="20"/>
          <w:szCs w:val="20"/>
        </w:rPr>
        <w:t>almost 60% of patients, in contrast with</w:t>
      </w:r>
      <w:r w:rsidR="005B59FB">
        <w:rPr>
          <w:rFonts w:ascii="Arial" w:hAnsi="Arial" w:cs="Arial"/>
          <w:color w:val="000000"/>
          <w:sz w:val="20"/>
          <w:szCs w:val="20"/>
        </w:rPr>
        <w:t xml:space="preserve"> </w:t>
      </w:r>
      <w:r w:rsidR="005B59FB" w:rsidRPr="005B59FB">
        <w:rPr>
          <w:rFonts w:ascii="Arial" w:hAnsi="Arial" w:cs="Arial"/>
          <w:color w:val="000000"/>
          <w:sz w:val="20"/>
          <w:szCs w:val="20"/>
        </w:rPr>
        <w:t>the ﬁndings in the general population (1–4%)</w:t>
      </w:r>
      <w:r w:rsidR="001C5117">
        <w:rPr>
          <w:rFonts w:ascii="Arial" w:hAnsi="Arial" w:cs="Arial"/>
          <w:color w:val="000000"/>
          <w:sz w:val="20"/>
          <w:szCs w:val="20"/>
          <w:vertAlign w:val="superscript"/>
        </w:rPr>
        <w:t xml:space="preserve"> </w:t>
      </w:r>
      <w:r w:rsidR="001C5117">
        <w:rPr>
          <w:rFonts w:ascii="Arial" w:hAnsi="Arial" w:cs="Arial"/>
          <w:color w:val="000000"/>
          <w:sz w:val="20"/>
          <w:szCs w:val="20"/>
        </w:rPr>
        <w:t>[7]</w:t>
      </w:r>
      <w:r w:rsidR="00904468">
        <w:rPr>
          <w:rFonts w:ascii="Arial" w:hAnsi="Arial" w:cs="Arial"/>
          <w:color w:val="000000"/>
          <w:sz w:val="20"/>
          <w:szCs w:val="20"/>
        </w:rPr>
        <w:t xml:space="preserve">. </w:t>
      </w:r>
    </w:p>
    <w:p w14:paraId="674BD62A" w14:textId="7E5FC2E1" w:rsidR="009B64E1" w:rsidRDefault="00AE3500" w:rsidP="001169D0">
      <w:pPr>
        <w:pStyle w:val="p"/>
        <w:shd w:val="clear" w:color="auto" w:fill="FFFFFF"/>
        <w:spacing w:before="400" w:after="400"/>
        <w:jc w:val="both"/>
        <w:rPr>
          <w:rFonts w:ascii="Arial" w:hAnsi="Arial" w:cs="Arial"/>
          <w:color w:val="000000"/>
          <w:sz w:val="20"/>
          <w:szCs w:val="20"/>
        </w:rPr>
      </w:pPr>
      <w:r w:rsidRPr="00AE3500">
        <w:rPr>
          <w:rFonts w:ascii="Arial" w:hAnsi="Arial" w:cs="Arial"/>
          <w:color w:val="000000"/>
          <w:sz w:val="20"/>
          <w:szCs w:val="20"/>
        </w:rPr>
        <w:t>On physical examination, the most common ﬁndings</w:t>
      </w:r>
      <w:r>
        <w:rPr>
          <w:rFonts w:ascii="Arial" w:hAnsi="Arial" w:cs="Arial"/>
          <w:color w:val="000000"/>
          <w:sz w:val="20"/>
          <w:szCs w:val="20"/>
        </w:rPr>
        <w:t xml:space="preserve"> </w:t>
      </w:r>
      <w:r w:rsidRPr="00AE3500">
        <w:rPr>
          <w:rFonts w:ascii="Arial" w:hAnsi="Arial" w:cs="Arial"/>
          <w:color w:val="000000"/>
          <w:sz w:val="20"/>
          <w:szCs w:val="20"/>
        </w:rPr>
        <w:t>are hepatomegaly in 12–55%, splenomegaly in</w:t>
      </w:r>
      <w:r>
        <w:rPr>
          <w:rFonts w:ascii="Arial" w:hAnsi="Arial" w:cs="Arial"/>
          <w:color w:val="000000"/>
          <w:sz w:val="20"/>
          <w:szCs w:val="20"/>
        </w:rPr>
        <w:t xml:space="preserve"> </w:t>
      </w:r>
      <w:r w:rsidRPr="00AE3500">
        <w:rPr>
          <w:rFonts w:ascii="Arial" w:hAnsi="Arial" w:cs="Arial"/>
          <w:color w:val="000000"/>
          <w:sz w:val="20"/>
          <w:szCs w:val="20"/>
        </w:rPr>
        <w:t>20–30%, ascites in 5–10%</w:t>
      </w:r>
      <w:r w:rsidR="001B0F65">
        <w:rPr>
          <w:rFonts w:ascii="Arial" w:hAnsi="Arial" w:cs="Arial"/>
          <w:color w:val="000000"/>
          <w:sz w:val="20"/>
          <w:szCs w:val="20"/>
        </w:rPr>
        <w:t>,</w:t>
      </w:r>
      <w:r w:rsidRPr="00AE3500">
        <w:rPr>
          <w:rFonts w:ascii="Arial" w:hAnsi="Arial" w:cs="Arial"/>
          <w:color w:val="000000"/>
          <w:sz w:val="20"/>
          <w:szCs w:val="20"/>
        </w:rPr>
        <w:t xml:space="preserve"> and jaundice in 1–4%</w:t>
      </w:r>
      <w:r>
        <w:rPr>
          <w:rFonts w:ascii="Arial" w:hAnsi="Arial" w:cs="Arial"/>
          <w:color w:val="000000"/>
          <w:sz w:val="20"/>
          <w:szCs w:val="20"/>
        </w:rPr>
        <w:t xml:space="preserve"> </w:t>
      </w:r>
      <w:r w:rsidR="000525A6">
        <w:rPr>
          <w:rFonts w:ascii="Arial" w:hAnsi="Arial" w:cs="Arial"/>
          <w:color w:val="000000"/>
          <w:sz w:val="20"/>
          <w:szCs w:val="20"/>
        </w:rPr>
        <w:t xml:space="preserve">of patients </w:t>
      </w:r>
      <w:r w:rsidR="001C5117">
        <w:rPr>
          <w:rFonts w:ascii="Arial" w:hAnsi="Arial" w:cs="Arial"/>
          <w:color w:val="000000"/>
          <w:sz w:val="20"/>
          <w:szCs w:val="20"/>
        </w:rPr>
        <w:t>[8,9]</w:t>
      </w:r>
      <w:r w:rsidR="000525A6">
        <w:rPr>
          <w:rFonts w:ascii="Arial" w:hAnsi="Arial" w:cs="Arial"/>
          <w:color w:val="000000"/>
          <w:sz w:val="20"/>
          <w:szCs w:val="20"/>
        </w:rPr>
        <w:t>.</w:t>
      </w:r>
      <w:r w:rsidR="001033D4">
        <w:rPr>
          <w:rFonts w:ascii="Arial" w:hAnsi="Arial" w:cs="Arial"/>
          <w:color w:val="000000"/>
          <w:sz w:val="20"/>
          <w:szCs w:val="20"/>
        </w:rPr>
        <w:t xml:space="preserve"> </w:t>
      </w:r>
      <w:r w:rsidR="009B64E1" w:rsidRPr="009B64E1">
        <w:rPr>
          <w:rFonts w:ascii="Arial" w:hAnsi="Arial" w:cs="Arial"/>
          <w:color w:val="000000"/>
          <w:sz w:val="20"/>
          <w:szCs w:val="20"/>
        </w:rPr>
        <w:t>In general, LFT abnormalities are mild and transient.</w:t>
      </w:r>
      <w:r w:rsidR="009B64E1">
        <w:rPr>
          <w:rFonts w:ascii="Arial" w:hAnsi="Arial" w:cs="Arial"/>
          <w:color w:val="000000"/>
          <w:sz w:val="20"/>
          <w:szCs w:val="20"/>
        </w:rPr>
        <w:t xml:space="preserve"> </w:t>
      </w:r>
      <w:r w:rsidR="009B64E1" w:rsidRPr="009B64E1">
        <w:rPr>
          <w:rFonts w:ascii="Arial" w:hAnsi="Arial" w:cs="Arial"/>
          <w:color w:val="000000"/>
          <w:sz w:val="20"/>
          <w:szCs w:val="20"/>
        </w:rPr>
        <w:t>Signiﬁcant elevations are uncommon (&lt;10%),</w:t>
      </w:r>
      <w:r w:rsidR="009B64E1">
        <w:rPr>
          <w:rFonts w:ascii="Arial" w:hAnsi="Arial" w:cs="Arial"/>
          <w:color w:val="000000"/>
          <w:sz w:val="20"/>
          <w:szCs w:val="20"/>
        </w:rPr>
        <w:t xml:space="preserve"> </w:t>
      </w:r>
      <w:r w:rsidR="009B64E1" w:rsidRPr="009B64E1">
        <w:rPr>
          <w:rFonts w:ascii="Arial" w:hAnsi="Arial" w:cs="Arial"/>
          <w:color w:val="000000"/>
          <w:sz w:val="20"/>
          <w:szCs w:val="20"/>
        </w:rPr>
        <w:t>and these usually tend to improve after effective therapy</w:t>
      </w:r>
      <w:r w:rsidR="009B64E1">
        <w:rPr>
          <w:rFonts w:ascii="Arial" w:hAnsi="Arial" w:cs="Arial"/>
          <w:color w:val="000000"/>
          <w:sz w:val="20"/>
          <w:szCs w:val="20"/>
        </w:rPr>
        <w:t xml:space="preserve"> for SLE is initiated</w:t>
      </w:r>
      <w:r w:rsidR="001C5117">
        <w:rPr>
          <w:rFonts w:ascii="Arial" w:hAnsi="Arial" w:cs="Arial"/>
          <w:color w:val="000000"/>
          <w:sz w:val="20"/>
          <w:szCs w:val="20"/>
          <w:vertAlign w:val="superscript"/>
        </w:rPr>
        <w:t xml:space="preserve"> </w:t>
      </w:r>
      <w:r w:rsidR="001C5117">
        <w:rPr>
          <w:rFonts w:ascii="Arial" w:hAnsi="Arial" w:cs="Arial"/>
          <w:color w:val="000000"/>
          <w:sz w:val="20"/>
          <w:szCs w:val="20"/>
        </w:rPr>
        <w:t>[10]</w:t>
      </w:r>
      <w:r w:rsidR="009B64E1">
        <w:rPr>
          <w:rFonts w:ascii="Arial" w:hAnsi="Arial" w:cs="Arial"/>
          <w:color w:val="000000"/>
          <w:sz w:val="20"/>
          <w:szCs w:val="20"/>
        </w:rPr>
        <w:t xml:space="preserve">. </w:t>
      </w:r>
      <w:r w:rsidR="009B64E1" w:rsidRPr="009B64E1">
        <w:rPr>
          <w:rFonts w:ascii="Arial" w:hAnsi="Arial" w:cs="Arial"/>
          <w:color w:val="000000"/>
          <w:sz w:val="20"/>
          <w:szCs w:val="20"/>
        </w:rPr>
        <w:t>These LFT abnormalities</w:t>
      </w:r>
      <w:r w:rsidR="009B64E1">
        <w:rPr>
          <w:rFonts w:ascii="Arial" w:hAnsi="Arial" w:cs="Arial"/>
          <w:color w:val="000000"/>
          <w:sz w:val="20"/>
          <w:szCs w:val="20"/>
        </w:rPr>
        <w:t xml:space="preserve"> </w:t>
      </w:r>
      <w:r w:rsidR="009B64E1" w:rsidRPr="009B64E1">
        <w:rPr>
          <w:rFonts w:ascii="Arial" w:hAnsi="Arial" w:cs="Arial"/>
          <w:color w:val="000000"/>
          <w:sz w:val="20"/>
          <w:szCs w:val="20"/>
        </w:rPr>
        <w:t>can have three different patterns – hepatocellular, cholestatic</w:t>
      </w:r>
      <w:r w:rsidR="001B0F65">
        <w:rPr>
          <w:rFonts w:ascii="Arial" w:hAnsi="Arial" w:cs="Arial"/>
          <w:color w:val="000000"/>
          <w:sz w:val="20"/>
          <w:szCs w:val="20"/>
        </w:rPr>
        <w:t>,</w:t>
      </w:r>
      <w:r w:rsidR="009B64E1">
        <w:rPr>
          <w:rFonts w:ascii="Arial" w:hAnsi="Arial" w:cs="Arial"/>
          <w:color w:val="000000"/>
          <w:sz w:val="20"/>
          <w:szCs w:val="20"/>
        </w:rPr>
        <w:t xml:space="preserve"> </w:t>
      </w:r>
      <w:r w:rsidR="009B64E1" w:rsidRPr="009B64E1">
        <w:rPr>
          <w:rFonts w:ascii="Arial" w:hAnsi="Arial" w:cs="Arial"/>
          <w:color w:val="000000"/>
          <w:sz w:val="20"/>
          <w:szCs w:val="20"/>
        </w:rPr>
        <w:t>or mixed – which can guide the cause of liver</w:t>
      </w:r>
      <w:r w:rsidR="009B64E1">
        <w:rPr>
          <w:rFonts w:ascii="Arial" w:hAnsi="Arial" w:cs="Arial"/>
          <w:color w:val="000000"/>
          <w:sz w:val="20"/>
          <w:szCs w:val="20"/>
        </w:rPr>
        <w:t xml:space="preserve"> </w:t>
      </w:r>
      <w:r w:rsidR="009B64E1" w:rsidRPr="009B64E1">
        <w:rPr>
          <w:rFonts w:ascii="Arial" w:hAnsi="Arial" w:cs="Arial"/>
          <w:color w:val="000000"/>
          <w:sz w:val="20"/>
          <w:szCs w:val="20"/>
        </w:rPr>
        <w:t>injury. The ‘R formula’ (R</w:t>
      </w:r>
      <w:r w:rsidR="009B64E1">
        <w:rPr>
          <w:rFonts w:ascii="Arial" w:hAnsi="Arial" w:cs="Arial"/>
          <w:color w:val="000000"/>
          <w:sz w:val="20"/>
          <w:szCs w:val="20"/>
        </w:rPr>
        <w:t xml:space="preserve"> =</w:t>
      </w:r>
      <w:r w:rsidR="00DC463B">
        <w:rPr>
          <w:rFonts w:ascii="Arial" w:hAnsi="Arial" w:cs="Arial"/>
          <w:color w:val="000000"/>
          <w:sz w:val="20"/>
          <w:szCs w:val="20"/>
        </w:rPr>
        <w:t xml:space="preserve"> </w:t>
      </w:r>
      <w:r w:rsidR="009B64E1" w:rsidRPr="009B64E1">
        <w:rPr>
          <w:rFonts w:ascii="Arial" w:hAnsi="Arial" w:cs="Arial"/>
          <w:color w:val="000000"/>
          <w:sz w:val="20"/>
          <w:szCs w:val="20"/>
        </w:rPr>
        <w:t>(ALT value/ALT upper</w:t>
      </w:r>
      <w:r w:rsidR="009B64E1">
        <w:rPr>
          <w:rFonts w:ascii="Arial" w:hAnsi="Arial" w:cs="Arial"/>
          <w:color w:val="000000"/>
          <w:sz w:val="20"/>
          <w:szCs w:val="20"/>
        </w:rPr>
        <w:t xml:space="preserve"> </w:t>
      </w:r>
      <w:r w:rsidR="009B64E1" w:rsidRPr="009B64E1">
        <w:rPr>
          <w:rFonts w:ascii="Arial" w:hAnsi="Arial" w:cs="Arial"/>
          <w:color w:val="000000"/>
          <w:sz w:val="20"/>
          <w:szCs w:val="20"/>
        </w:rPr>
        <w:t>limit of normal (ULN))/</w:t>
      </w:r>
      <w:r w:rsidR="001B0F65">
        <w:rPr>
          <w:rFonts w:ascii="Arial" w:hAnsi="Arial" w:cs="Arial"/>
          <w:color w:val="000000"/>
          <w:sz w:val="20"/>
          <w:szCs w:val="20"/>
        </w:rPr>
        <w:t xml:space="preserve"> </w:t>
      </w:r>
      <w:r w:rsidR="009B64E1" w:rsidRPr="009B64E1">
        <w:rPr>
          <w:rFonts w:ascii="Arial" w:hAnsi="Arial" w:cs="Arial"/>
          <w:color w:val="000000"/>
          <w:sz w:val="20"/>
          <w:szCs w:val="20"/>
        </w:rPr>
        <w:t>(Alk Phos value/Alk Phos</w:t>
      </w:r>
      <w:r w:rsidR="009B64E1">
        <w:rPr>
          <w:rFonts w:ascii="Arial" w:hAnsi="Arial" w:cs="Arial"/>
          <w:color w:val="000000"/>
          <w:sz w:val="20"/>
          <w:szCs w:val="20"/>
        </w:rPr>
        <w:t xml:space="preserve"> </w:t>
      </w:r>
      <w:r w:rsidR="009B64E1" w:rsidRPr="009B64E1">
        <w:rPr>
          <w:rFonts w:ascii="Arial" w:hAnsi="Arial" w:cs="Arial"/>
          <w:color w:val="000000"/>
          <w:sz w:val="20"/>
          <w:szCs w:val="20"/>
        </w:rPr>
        <w:t>ULN)) can be calculated and allows the cause of liver</w:t>
      </w:r>
      <w:r w:rsidR="009B64E1">
        <w:rPr>
          <w:rFonts w:ascii="Arial" w:hAnsi="Arial" w:cs="Arial"/>
          <w:color w:val="000000"/>
          <w:sz w:val="20"/>
          <w:szCs w:val="20"/>
        </w:rPr>
        <w:t xml:space="preserve"> </w:t>
      </w:r>
      <w:r w:rsidR="009B64E1" w:rsidRPr="009B64E1">
        <w:rPr>
          <w:rFonts w:ascii="Arial" w:hAnsi="Arial" w:cs="Arial"/>
          <w:color w:val="000000"/>
          <w:sz w:val="20"/>
          <w:szCs w:val="20"/>
        </w:rPr>
        <w:t>injury to be orientated, with a R of &lt;2 for cholestatic</w:t>
      </w:r>
      <w:r w:rsidR="009B64E1">
        <w:rPr>
          <w:rFonts w:ascii="Arial" w:hAnsi="Arial" w:cs="Arial"/>
          <w:color w:val="000000"/>
          <w:sz w:val="20"/>
          <w:szCs w:val="20"/>
        </w:rPr>
        <w:t xml:space="preserve"> </w:t>
      </w:r>
      <w:r w:rsidR="009B64E1" w:rsidRPr="009B64E1">
        <w:rPr>
          <w:rFonts w:ascii="Arial" w:hAnsi="Arial" w:cs="Arial"/>
          <w:color w:val="000000"/>
          <w:sz w:val="20"/>
          <w:szCs w:val="20"/>
        </w:rPr>
        <w:t>injury, a R &gt;5 for hepatocellular pattern and a R</w:t>
      </w:r>
      <w:r w:rsidR="009B64E1">
        <w:rPr>
          <w:rFonts w:ascii="Arial" w:hAnsi="Arial" w:cs="Arial"/>
          <w:color w:val="000000"/>
          <w:sz w:val="20"/>
          <w:szCs w:val="20"/>
        </w:rPr>
        <w:t xml:space="preserve"> </w:t>
      </w:r>
      <w:r w:rsidR="009B64E1" w:rsidRPr="009B64E1">
        <w:rPr>
          <w:rFonts w:ascii="Arial" w:hAnsi="Arial" w:cs="Arial"/>
          <w:color w:val="000000"/>
          <w:sz w:val="20"/>
          <w:szCs w:val="20"/>
        </w:rPr>
        <w:t>between 2 and 5 for a mixed pattern.</w:t>
      </w:r>
      <w:r w:rsidR="005F1DAB">
        <w:rPr>
          <w:rFonts w:ascii="Arial" w:hAnsi="Arial" w:cs="Arial"/>
          <w:color w:val="000000"/>
          <w:sz w:val="20"/>
          <w:szCs w:val="20"/>
        </w:rPr>
        <w:t xml:space="preserve"> </w:t>
      </w:r>
      <w:r w:rsidR="005F1DAB" w:rsidRPr="005F1DAB">
        <w:rPr>
          <w:rFonts w:ascii="Arial" w:hAnsi="Arial" w:cs="Arial"/>
          <w:color w:val="000000"/>
          <w:sz w:val="20"/>
          <w:szCs w:val="20"/>
        </w:rPr>
        <w:t>The most common pattern of abnormal</w:t>
      </w:r>
      <w:r w:rsidR="005F1DAB">
        <w:rPr>
          <w:rFonts w:ascii="Arial" w:hAnsi="Arial" w:cs="Arial"/>
          <w:color w:val="000000"/>
          <w:sz w:val="20"/>
          <w:szCs w:val="20"/>
        </w:rPr>
        <w:t xml:space="preserve"> </w:t>
      </w:r>
      <w:r w:rsidR="005F1DAB" w:rsidRPr="005F1DAB">
        <w:rPr>
          <w:rFonts w:ascii="Arial" w:hAnsi="Arial" w:cs="Arial"/>
          <w:color w:val="000000"/>
          <w:sz w:val="20"/>
          <w:szCs w:val="20"/>
        </w:rPr>
        <w:t>LFTs in patients with SLE is the hepatocellular pattern,</w:t>
      </w:r>
      <w:r w:rsidR="005F1DAB">
        <w:rPr>
          <w:rFonts w:ascii="Arial" w:hAnsi="Arial" w:cs="Arial"/>
          <w:color w:val="000000"/>
          <w:sz w:val="20"/>
          <w:szCs w:val="20"/>
        </w:rPr>
        <w:t xml:space="preserve"> </w:t>
      </w:r>
      <w:r w:rsidR="005F1DAB" w:rsidRPr="005F1DAB">
        <w:rPr>
          <w:rFonts w:ascii="Arial" w:hAnsi="Arial" w:cs="Arial"/>
          <w:color w:val="000000"/>
          <w:sz w:val="20"/>
          <w:szCs w:val="20"/>
        </w:rPr>
        <w:t>although cholestatic and mixed patterns also</w:t>
      </w:r>
      <w:r w:rsidR="005F1DAB">
        <w:rPr>
          <w:rFonts w:ascii="Arial" w:hAnsi="Arial" w:cs="Arial"/>
          <w:color w:val="000000"/>
          <w:sz w:val="20"/>
          <w:szCs w:val="20"/>
        </w:rPr>
        <w:t xml:space="preserve"> </w:t>
      </w:r>
      <w:r w:rsidR="005F1DAB" w:rsidRPr="005F1DAB">
        <w:rPr>
          <w:rFonts w:ascii="Arial" w:hAnsi="Arial" w:cs="Arial"/>
          <w:color w:val="000000"/>
          <w:sz w:val="20"/>
          <w:szCs w:val="20"/>
        </w:rPr>
        <w:t>could be present.</w:t>
      </w:r>
      <w:r w:rsidR="005F1DAB">
        <w:rPr>
          <w:rFonts w:ascii="Arial" w:hAnsi="Arial" w:cs="Arial"/>
          <w:color w:val="000000"/>
          <w:sz w:val="20"/>
          <w:szCs w:val="20"/>
        </w:rPr>
        <w:t xml:space="preserve"> </w:t>
      </w:r>
      <w:r w:rsidR="005F1DAB" w:rsidRPr="005F1DAB">
        <w:rPr>
          <w:rFonts w:ascii="Arial" w:hAnsi="Arial" w:cs="Arial"/>
          <w:color w:val="000000"/>
          <w:sz w:val="20"/>
          <w:szCs w:val="20"/>
        </w:rPr>
        <w:t xml:space="preserve">Ascites </w:t>
      </w:r>
      <w:r w:rsidR="00D24D10">
        <w:rPr>
          <w:rFonts w:ascii="Arial" w:hAnsi="Arial" w:cs="Arial"/>
          <w:color w:val="000000"/>
          <w:sz w:val="20"/>
          <w:szCs w:val="20"/>
        </w:rPr>
        <w:t>is</w:t>
      </w:r>
      <w:r w:rsidR="00E025AB">
        <w:rPr>
          <w:rFonts w:ascii="Arial" w:hAnsi="Arial" w:cs="Arial"/>
          <w:color w:val="000000"/>
          <w:sz w:val="20"/>
          <w:szCs w:val="20"/>
        </w:rPr>
        <w:t xml:space="preserve"> rarely related to liver involvement or portal hypertension, and sometimes,</w:t>
      </w:r>
      <w:r w:rsidR="001B0F65">
        <w:rPr>
          <w:rFonts w:ascii="Arial" w:hAnsi="Arial" w:cs="Arial"/>
          <w:color w:val="000000"/>
          <w:sz w:val="20"/>
          <w:szCs w:val="20"/>
        </w:rPr>
        <w:t xml:space="preserve"> it is challenging to elucidate the etiology</w:t>
      </w:r>
      <w:r w:rsidR="005F1DAB">
        <w:rPr>
          <w:rFonts w:ascii="Arial" w:hAnsi="Arial" w:cs="Arial"/>
          <w:color w:val="000000"/>
          <w:sz w:val="20"/>
          <w:szCs w:val="20"/>
        </w:rPr>
        <w:t xml:space="preserve">.  </w:t>
      </w:r>
      <w:r w:rsidR="005F1DAB" w:rsidRPr="005F1DAB">
        <w:rPr>
          <w:rFonts w:ascii="Arial" w:hAnsi="Arial" w:cs="Arial"/>
          <w:color w:val="000000"/>
          <w:sz w:val="20"/>
          <w:szCs w:val="20"/>
        </w:rPr>
        <w:t>Lastly, the most</w:t>
      </w:r>
      <w:r w:rsidR="005F1DAB">
        <w:rPr>
          <w:rFonts w:ascii="Arial" w:hAnsi="Arial" w:cs="Arial"/>
          <w:color w:val="000000"/>
          <w:sz w:val="20"/>
          <w:szCs w:val="20"/>
        </w:rPr>
        <w:t xml:space="preserve"> </w:t>
      </w:r>
      <w:r w:rsidR="005F1DAB" w:rsidRPr="005F1DAB">
        <w:rPr>
          <w:rFonts w:ascii="Arial" w:hAnsi="Arial" w:cs="Arial"/>
          <w:color w:val="000000"/>
          <w:sz w:val="20"/>
          <w:szCs w:val="20"/>
        </w:rPr>
        <w:t>feared and extraordinary complication is hepatic rupture,</w:t>
      </w:r>
      <w:r w:rsidR="005F1DAB">
        <w:rPr>
          <w:rFonts w:ascii="Arial" w:hAnsi="Arial" w:cs="Arial"/>
          <w:color w:val="000000"/>
          <w:sz w:val="20"/>
          <w:szCs w:val="20"/>
        </w:rPr>
        <w:t xml:space="preserve"> </w:t>
      </w:r>
      <w:r w:rsidR="005F1DAB" w:rsidRPr="005F1DAB">
        <w:rPr>
          <w:rFonts w:ascii="Arial" w:hAnsi="Arial" w:cs="Arial"/>
          <w:color w:val="000000"/>
          <w:sz w:val="20"/>
          <w:szCs w:val="20"/>
        </w:rPr>
        <w:t>generally a consequence of arteritis, with very few</w:t>
      </w:r>
      <w:r w:rsidR="005F1DAB">
        <w:rPr>
          <w:rFonts w:ascii="Arial" w:hAnsi="Arial" w:cs="Arial"/>
          <w:color w:val="000000"/>
          <w:sz w:val="20"/>
          <w:szCs w:val="20"/>
        </w:rPr>
        <w:t xml:space="preserve"> </w:t>
      </w:r>
      <w:r w:rsidR="005F1DAB" w:rsidRPr="005F1DAB">
        <w:rPr>
          <w:rFonts w:ascii="Arial" w:hAnsi="Arial" w:cs="Arial"/>
          <w:color w:val="000000"/>
          <w:sz w:val="20"/>
          <w:szCs w:val="20"/>
        </w:rPr>
        <w:t>reported cases.</w:t>
      </w:r>
      <w:r w:rsidR="001C5117">
        <w:rPr>
          <w:rFonts w:ascii="Arial" w:hAnsi="Arial" w:cs="Arial"/>
          <w:color w:val="000000"/>
          <w:sz w:val="20"/>
          <w:szCs w:val="20"/>
        </w:rPr>
        <w:t xml:space="preserve"> [11,12]</w:t>
      </w:r>
      <w:r w:rsidR="005F1DAB">
        <w:rPr>
          <w:rFonts w:ascii="Arial" w:hAnsi="Arial" w:cs="Arial"/>
          <w:color w:val="000000"/>
          <w:sz w:val="20"/>
          <w:szCs w:val="20"/>
        </w:rPr>
        <w:t xml:space="preserve">. </w:t>
      </w:r>
    </w:p>
    <w:p w14:paraId="636402DD" w14:textId="366D23AF" w:rsidR="005F7AEA" w:rsidRPr="005F7AEA" w:rsidRDefault="00FA3ACF" w:rsidP="005F7AEA">
      <w:pPr>
        <w:pStyle w:val="p"/>
        <w:shd w:val="clear" w:color="auto" w:fill="FFFFFF"/>
        <w:spacing w:after="0"/>
        <w:jc w:val="both"/>
        <w:rPr>
          <w:rFonts w:ascii="Arial" w:hAnsi="Arial" w:cs="Arial"/>
          <w:color w:val="000000"/>
          <w:sz w:val="20"/>
          <w:szCs w:val="20"/>
        </w:rPr>
      </w:pPr>
      <w:r w:rsidRPr="00FA3ACF">
        <w:rPr>
          <w:rFonts w:ascii="Arial" w:hAnsi="Arial" w:cs="Arial"/>
          <w:color w:val="000000"/>
          <w:sz w:val="20"/>
          <w:szCs w:val="20"/>
        </w:rPr>
        <w:t>It is of utmost importance to consider th</w:t>
      </w:r>
      <w:r>
        <w:rPr>
          <w:rFonts w:ascii="Arial" w:hAnsi="Arial" w:cs="Arial"/>
          <w:color w:val="000000"/>
          <w:sz w:val="20"/>
          <w:szCs w:val="20"/>
        </w:rPr>
        <w:t xml:space="preserve">at chronic </w:t>
      </w:r>
      <w:r w:rsidRPr="00FA3ACF">
        <w:rPr>
          <w:rFonts w:ascii="Arial" w:hAnsi="Arial" w:cs="Arial"/>
          <w:color w:val="000000"/>
          <w:sz w:val="20"/>
          <w:szCs w:val="20"/>
        </w:rPr>
        <w:t>liver disease (active chronic hepatitis and cirrhosis) is</w:t>
      </w:r>
      <w:r>
        <w:rPr>
          <w:rFonts w:ascii="Arial" w:hAnsi="Arial" w:cs="Arial"/>
          <w:color w:val="000000"/>
          <w:sz w:val="20"/>
          <w:szCs w:val="20"/>
        </w:rPr>
        <w:t xml:space="preserve"> </w:t>
      </w:r>
      <w:r w:rsidRPr="00FA3ACF">
        <w:rPr>
          <w:rFonts w:ascii="Arial" w:hAnsi="Arial" w:cs="Arial"/>
          <w:color w:val="000000"/>
          <w:sz w:val="20"/>
          <w:szCs w:val="20"/>
        </w:rPr>
        <w:t>rare and only present</w:t>
      </w:r>
      <w:r>
        <w:rPr>
          <w:rFonts w:ascii="Arial" w:hAnsi="Arial" w:cs="Arial"/>
          <w:color w:val="000000"/>
          <w:sz w:val="20"/>
          <w:szCs w:val="20"/>
        </w:rPr>
        <w:t xml:space="preserve"> in about 4–5% of SLE patients </w:t>
      </w:r>
      <w:r w:rsidRPr="00FA3ACF">
        <w:rPr>
          <w:rFonts w:ascii="Arial" w:hAnsi="Arial" w:cs="Arial"/>
          <w:color w:val="000000"/>
          <w:sz w:val="20"/>
          <w:szCs w:val="20"/>
        </w:rPr>
        <w:t>and is usually related</w:t>
      </w:r>
      <w:r>
        <w:rPr>
          <w:rFonts w:ascii="Arial" w:hAnsi="Arial" w:cs="Arial"/>
          <w:color w:val="000000"/>
          <w:sz w:val="20"/>
          <w:szCs w:val="20"/>
        </w:rPr>
        <w:t xml:space="preserve"> to secondary causes of hepatic </w:t>
      </w:r>
      <w:r w:rsidRPr="00FA3ACF">
        <w:rPr>
          <w:rFonts w:ascii="Arial" w:hAnsi="Arial" w:cs="Arial"/>
          <w:color w:val="000000"/>
          <w:sz w:val="20"/>
          <w:szCs w:val="20"/>
        </w:rPr>
        <w:t>involvement</w:t>
      </w:r>
      <w:r w:rsidR="00B71DB5">
        <w:rPr>
          <w:rFonts w:ascii="Arial" w:hAnsi="Arial" w:cs="Arial"/>
          <w:color w:val="000000"/>
          <w:sz w:val="20"/>
          <w:szCs w:val="20"/>
        </w:rPr>
        <w:t xml:space="preserve"> </w:t>
      </w:r>
      <w:r w:rsidR="00830C66">
        <w:rPr>
          <w:rFonts w:ascii="Arial" w:hAnsi="Arial" w:cs="Arial"/>
          <w:color w:val="000000"/>
          <w:sz w:val="20"/>
          <w:szCs w:val="20"/>
        </w:rPr>
        <w:t>[10,13,14]</w:t>
      </w:r>
      <w:r w:rsidR="001B0F65">
        <w:rPr>
          <w:rFonts w:ascii="Arial" w:hAnsi="Arial" w:cs="Arial"/>
          <w:color w:val="000000"/>
          <w:sz w:val="20"/>
          <w:szCs w:val="20"/>
        </w:rPr>
        <w:t>.</w:t>
      </w:r>
      <w:r>
        <w:rPr>
          <w:rFonts w:ascii="Arial" w:hAnsi="Arial" w:cs="Arial"/>
          <w:color w:val="000000"/>
          <w:sz w:val="20"/>
          <w:szCs w:val="20"/>
        </w:rPr>
        <w:t xml:space="preserve"> </w:t>
      </w:r>
      <w:r w:rsidRPr="00FA3ACF">
        <w:rPr>
          <w:rFonts w:ascii="Arial" w:hAnsi="Arial" w:cs="Arial"/>
          <w:color w:val="000000"/>
          <w:sz w:val="20"/>
          <w:szCs w:val="20"/>
        </w:rPr>
        <w:t>There are also only a few case</w:t>
      </w:r>
      <w:r>
        <w:rPr>
          <w:rFonts w:ascii="Arial" w:hAnsi="Arial" w:cs="Arial"/>
          <w:color w:val="000000"/>
          <w:sz w:val="20"/>
          <w:szCs w:val="20"/>
        </w:rPr>
        <w:t xml:space="preserve"> </w:t>
      </w:r>
      <w:r w:rsidRPr="00FA3ACF">
        <w:rPr>
          <w:rFonts w:ascii="Arial" w:hAnsi="Arial" w:cs="Arial"/>
          <w:color w:val="000000"/>
          <w:sz w:val="20"/>
          <w:szCs w:val="20"/>
        </w:rPr>
        <w:t>reports of fulminant hepatic failure due to secondary</w:t>
      </w:r>
      <w:r>
        <w:rPr>
          <w:rFonts w:ascii="Arial" w:hAnsi="Arial" w:cs="Arial"/>
          <w:color w:val="000000"/>
          <w:sz w:val="20"/>
          <w:szCs w:val="20"/>
        </w:rPr>
        <w:t xml:space="preserve"> causes. M</w:t>
      </w:r>
      <w:r w:rsidRPr="00FA3ACF">
        <w:rPr>
          <w:rFonts w:ascii="Arial" w:hAnsi="Arial" w:cs="Arial"/>
          <w:color w:val="000000"/>
          <w:sz w:val="20"/>
          <w:szCs w:val="20"/>
        </w:rPr>
        <w:t xml:space="preserve">ultiple </w:t>
      </w:r>
      <w:r w:rsidR="001B0F65">
        <w:rPr>
          <w:rFonts w:ascii="Arial" w:hAnsi="Arial" w:cs="Arial"/>
          <w:color w:val="000000"/>
          <w:sz w:val="20"/>
          <w:szCs w:val="20"/>
        </w:rPr>
        <w:t>SLE studies suggest</w:t>
      </w:r>
      <w:r>
        <w:rPr>
          <w:rFonts w:ascii="Arial" w:hAnsi="Arial" w:cs="Arial"/>
          <w:color w:val="000000"/>
          <w:sz w:val="20"/>
          <w:szCs w:val="20"/>
        </w:rPr>
        <w:t xml:space="preserve"> </w:t>
      </w:r>
      <w:r w:rsidRPr="00FA3ACF">
        <w:rPr>
          <w:rFonts w:ascii="Arial" w:hAnsi="Arial" w:cs="Arial"/>
          <w:color w:val="000000"/>
          <w:sz w:val="20"/>
          <w:szCs w:val="20"/>
        </w:rPr>
        <w:t xml:space="preserve">that hepatic affection is not </w:t>
      </w:r>
      <w:r w:rsidR="001B0F65">
        <w:rPr>
          <w:rFonts w:ascii="Arial" w:hAnsi="Arial" w:cs="Arial"/>
          <w:color w:val="000000"/>
          <w:sz w:val="20"/>
          <w:szCs w:val="20"/>
        </w:rPr>
        <w:t>a significant</w:t>
      </w:r>
      <w:r>
        <w:rPr>
          <w:rFonts w:ascii="Arial" w:hAnsi="Arial" w:cs="Arial"/>
          <w:color w:val="000000"/>
          <w:sz w:val="20"/>
          <w:szCs w:val="20"/>
        </w:rPr>
        <w:t xml:space="preserve"> cause of morbidity </w:t>
      </w:r>
      <w:r w:rsidRPr="00FA3ACF">
        <w:rPr>
          <w:rFonts w:ascii="Arial" w:hAnsi="Arial" w:cs="Arial"/>
          <w:color w:val="000000"/>
          <w:sz w:val="20"/>
          <w:szCs w:val="20"/>
        </w:rPr>
        <w:t>or mortality</w:t>
      </w:r>
      <w:r w:rsidR="00B71DB5">
        <w:rPr>
          <w:rFonts w:ascii="Arial" w:hAnsi="Arial" w:cs="Arial"/>
          <w:color w:val="000000"/>
          <w:sz w:val="20"/>
          <w:szCs w:val="20"/>
          <w:vertAlign w:val="superscript"/>
        </w:rPr>
        <w:t xml:space="preserve"> </w:t>
      </w:r>
      <w:r w:rsidR="00B71DB5">
        <w:rPr>
          <w:rFonts w:ascii="Arial" w:hAnsi="Arial" w:cs="Arial"/>
          <w:color w:val="000000"/>
          <w:sz w:val="20"/>
          <w:szCs w:val="20"/>
        </w:rPr>
        <w:t>[15]</w:t>
      </w:r>
      <w:r w:rsidR="005F7AEA">
        <w:rPr>
          <w:rFonts w:ascii="Arial" w:hAnsi="Arial" w:cs="Arial"/>
          <w:color w:val="000000"/>
          <w:sz w:val="20"/>
          <w:szCs w:val="20"/>
        </w:rPr>
        <w:t xml:space="preserve">. </w:t>
      </w:r>
      <w:r w:rsidR="005F7AEA" w:rsidRPr="005F7AEA">
        <w:rPr>
          <w:rFonts w:ascii="Arial" w:hAnsi="Arial" w:cs="Arial"/>
          <w:color w:val="000000"/>
          <w:sz w:val="20"/>
          <w:szCs w:val="20"/>
        </w:rPr>
        <w:t>Despite the abov</w:t>
      </w:r>
      <w:r w:rsidR="005F7AEA">
        <w:rPr>
          <w:rFonts w:ascii="Arial" w:hAnsi="Arial" w:cs="Arial"/>
          <w:color w:val="000000"/>
          <w:sz w:val="20"/>
          <w:szCs w:val="20"/>
        </w:rPr>
        <w:t xml:space="preserve">e, the latest SLE classiﬁcation </w:t>
      </w:r>
      <w:r w:rsidR="005F7AEA" w:rsidRPr="005F7AEA">
        <w:rPr>
          <w:rFonts w:ascii="Arial" w:hAnsi="Arial" w:cs="Arial"/>
          <w:color w:val="000000"/>
          <w:sz w:val="20"/>
          <w:szCs w:val="20"/>
        </w:rPr>
        <w:t>criteria published</w:t>
      </w:r>
      <w:r w:rsidR="005F7AEA">
        <w:rPr>
          <w:rFonts w:ascii="Arial" w:hAnsi="Arial" w:cs="Arial"/>
          <w:color w:val="000000"/>
          <w:sz w:val="20"/>
          <w:szCs w:val="20"/>
        </w:rPr>
        <w:t xml:space="preserve"> in 2019 by the European League </w:t>
      </w:r>
      <w:r w:rsidR="005F7AEA" w:rsidRPr="005F7AEA">
        <w:rPr>
          <w:rFonts w:ascii="Arial" w:hAnsi="Arial" w:cs="Arial"/>
          <w:color w:val="000000"/>
          <w:sz w:val="20"/>
          <w:szCs w:val="20"/>
        </w:rPr>
        <w:t>Against Rheumatism (EULAR) and the American</w:t>
      </w:r>
      <w:r w:rsidR="005F7AEA">
        <w:rPr>
          <w:rFonts w:ascii="Arial" w:hAnsi="Arial" w:cs="Arial"/>
          <w:color w:val="000000"/>
          <w:sz w:val="20"/>
          <w:szCs w:val="20"/>
        </w:rPr>
        <w:t xml:space="preserve"> </w:t>
      </w:r>
      <w:r w:rsidR="005F7AEA" w:rsidRPr="005F7AEA">
        <w:rPr>
          <w:rFonts w:ascii="Arial" w:hAnsi="Arial" w:cs="Arial"/>
          <w:color w:val="000000"/>
          <w:sz w:val="20"/>
          <w:szCs w:val="20"/>
        </w:rPr>
        <w:t>College of Rheumatology (ACR) do not consider</w:t>
      </w:r>
      <w:r w:rsidR="005F7AEA">
        <w:rPr>
          <w:rFonts w:ascii="Arial" w:hAnsi="Arial" w:cs="Arial"/>
          <w:color w:val="000000"/>
          <w:sz w:val="20"/>
          <w:szCs w:val="20"/>
        </w:rPr>
        <w:t xml:space="preserve"> </w:t>
      </w:r>
      <w:r w:rsidR="005F7AEA" w:rsidRPr="005F7AEA">
        <w:rPr>
          <w:rFonts w:ascii="Arial" w:hAnsi="Arial" w:cs="Arial"/>
          <w:color w:val="000000"/>
          <w:sz w:val="20"/>
          <w:szCs w:val="20"/>
        </w:rPr>
        <w:t xml:space="preserve">hepatic involvement relevant to </w:t>
      </w:r>
      <w:r w:rsidR="001B0F65">
        <w:rPr>
          <w:rFonts w:ascii="Arial" w:hAnsi="Arial" w:cs="Arial"/>
          <w:color w:val="000000"/>
          <w:sz w:val="20"/>
          <w:szCs w:val="20"/>
        </w:rPr>
        <w:t>establishing</w:t>
      </w:r>
      <w:r w:rsidR="005F7AEA" w:rsidRPr="005F7AEA">
        <w:rPr>
          <w:rFonts w:ascii="Arial" w:hAnsi="Arial" w:cs="Arial"/>
          <w:color w:val="000000"/>
          <w:sz w:val="20"/>
          <w:szCs w:val="20"/>
        </w:rPr>
        <w:t xml:space="preserve"> the diagnosis</w:t>
      </w:r>
      <w:r w:rsidR="001B0F65">
        <w:rPr>
          <w:rFonts w:ascii="Arial" w:hAnsi="Arial" w:cs="Arial"/>
          <w:color w:val="000000"/>
          <w:sz w:val="20"/>
          <w:szCs w:val="20"/>
        </w:rPr>
        <w:t>. Neither</w:t>
      </w:r>
      <w:r w:rsidR="005F7AEA" w:rsidRPr="005F7AEA">
        <w:rPr>
          <w:rFonts w:ascii="Arial" w:hAnsi="Arial" w:cs="Arial"/>
          <w:color w:val="000000"/>
          <w:sz w:val="20"/>
          <w:szCs w:val="20"/>
        </w:rPr>
        <w:t xml:space="preserve"> of the meas</w:t>
      </w:r>
      <w:r w:rsidR="005F7AEA">
        <w:rPr>
          <w:rFonts w:ascii="Arial" w:hAnsi="Arial" w:cs="Arial"/>
          <w:color w:val="000000"/>
          <w:sz w:val="20"/>
          <w:szCs w:val="20"/>
        </w:rPr>
        <w:t xml:space="preserve">urement tools </w:t>
      </w:r>
      <w:r w:rsidR="001B0F65">
        <w:rPr>
          <w:rFonts w:ascii="Arial" w:hAnsi="Arial" w:cs="Arial"/>
          <w:color w:val="000000"/>
          <w:sz w:val="20"/>
          <w:szCs w:val="20"/>
        </w:rPr>
        <w:t>includes</w:t>
      </w:r>
      <w:r w:rsidR="005F7AEA">
        <w:rPr>
          <w:rFonts w:ascii="Arial" w:hAnsi="Arial" w:cs="Arial"/>
          <w:color w:val="000000"/>
          <w:sz w:val="20"/>
          <w:szCs w:val="20"/>
        </w:rPr>
        <w:t xml:space="preserve"> any liver </w:t>
      </w:r>
      <w:r w:rsidR="005F7AEA" w:rsidRPr="005F7AEA">
        <w:rPr>
          <w:rFonts w:ascii="Arial" w:hAnsi="Arial" w:cs="Arial"/>
          <w:color w:val="000000"/>
          <w:sz w:val="20"/>
          <w:szCs w:val="20"/>
        </w:rPr>
        <w:t>criteria to evaluate diseas</w:t>
      </w:r>
      <w:r w:rsidR="005F7AEA">
        <w:rPr>
          <w:rFonts w:ascii="Arial" w:hAnsi="Arial" w:cs="Arial"/>
          <w:color w:val="000000"/>
          <w:sz w:val="20"/>
          <w:szCs w:val="20"/>
        </w:rPr>
        <w:t xml:space="preserve">e activity, probably due to the </w:t>
      </w:r>
      <w:r w:rsidR="005F7AEA" w:rsidRPr="005F7AEA">
        <w:rPr>
          <w:rFonts w:ascii="Arial" w:hAnsi="Arial" w:cs="Arial"/>
          <w:color w:val="000000"/>
          <w:sz w:val="20"/>
          <w:szCs w:val="20"/>
        </w:rPr>
        <w:t>rarity of primary hepa</w:t>
      </w:r>
      <w:r w:rsidR="005F7AEA">
        <w:rPr>
          <w:rFonts w:ascii="Arial" w:hAnsi="Arial" w:cs="Arial"/>
          <w:color w:val="000000"/>
          <w:sz w:val="20"/>
          <w:szCs w:val="20"/>
        </w:rPr>
        <w:t xml:space="preserve">tic involvement and the benign, </w:t>
      </w:r>
      <w:r w:rsidR="005F7AEA" w:rsidRPr="005F7AEA">
        <w:rPr>
          <w:rFonts w:ascii="Arial" w:hAnsi="Arial" w:cs="Arial"/>
          <w:color w:val="000000"/>
          <w:sz w:val="20"/>
          <w:szCs w:val="20"/>
        </w:rPr>
        <w:t>transient</w:t>
      </w:r>
      <w:r w:rsidR="001169D0">
        <w:rPr>
          <w:rFonts w:ascii="Arial" w:hAnsi="Arial" w:cs="Arial"/>
          <w:color w:val="000000"/>
          <w:sz w:val="20"/>
          <w:szCs w:val="20"/>
        </w:rPr>
        <w:t xml:space="preserve"> course of these abnormalities</w:t>
      </w:r>
      <w:r w:rsidR="00B71DB5">
        <w:rPr>
          <w:rFonts w:ascii="Arial" w:hAnsi="Arial" w:cs="Arial"/>
          <w:color w:val="000000"/>
          <w:sz w:val="20"/>
          <w:szCs w:val="20"/>
          <w:vertAlign w:val="superscript"/>
        </w:rPr>
        <w:t xml:space="preserve"> </w:t>
      </w:r>
      <w:r w:rsidR="00B71DB5">
        <w:rPr>
          <w:rFonts w:ascii="Arial" w:hAnsi="Arial" w:cs="Arial"/>
          <w:color w:val="000000"/>
          <w:sz w:val="20"/>
          <w:szCs w:val="20"/>
        </w:rPr>
        <w:t>[16,17]</w:t>
      </w:r>
      <w:r w:rsidR="001169D0">
        <w:rPr>
          <w:rFonts w:ascii="Arial" w:hAnsi="Arial" w:cs="Arial"/>
          <w:color w:val="000000"/>
          <w:sz w:val="20"/>
          <w:szCs w:val="20"/>
        </w:rPr>
        <w:t>.</w:t>
      </w:r>
    </w:p>
    <w:p w14:paraId="3412ACFF" w14:textId="77777777" w:rsidR="00A35A2D" w:rsidRDefault="001169D0" w:rsidP="00A35A2D">
      <w:pPr>
        <w:pStyle w:val="p"/>
        <w:keepNext/>
        <w:shd w:val="clear" w:color="auto" w:fill="FFFFFF"/>
        <w:spacing w:after="0"/>
        <w:jc w:val="both"/>
      </w:pPr>
      <w:r w:rsidRPr="001169D0">
        <w:rPr>
          <w:rFonts w:ascii="Arial" w:hAnsi="Arial" w:cs="Arial"/>
          <w:noProof/>
          <w:color w:val="000000"/>
          <w:sz w:val="20"/>
          <w:szCs w:val="20"/>
        </w:rPr>
        <w:drawing>
          <wp:inline distT="0" distB="0" distL="0" distR="0" wp14:anchorId="6622344A" wp14:editId="01C8D816">
            <wp:extent cx="5212080" cy="3014745"/>
            <wp:effectExtent l="0" t="0" r="7620" b="0"/>
            <wp:docPr id="2" name="Picture 1" descr="Figure 1: Liver diseases in patients with SLE.&#10;SLE: systemic lupus erythematosus; AIH: autoimmune hepatitis; PBC: primary biliary cholangiti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igure 1: Liver diseases in patients with SLE.&#10;SLE: systemic lupus erythematosus; AIH: autoimmune hepatitis; PBC: primary biliary cholangitis.&#10;"/>
                    <pic:cNvPicPr>
                      <a:picLocks noChangeAspect="1" noChangeArrowheads="1"/>
                    </pic:cNvPicPr>
                  </pic:nvPicPr>
                  <pic:blipFill>
                    <a:blip r:embed="rId10"/>
                    <a:srcRect/>
                    <a:stretch>
                      <a:fillRect/>
                    </a:stretch>
                  </pic:blipFill>
                  <pic:spPr bwMode="auto">
                    <a:xfrm>
                      <a:off x="0" y="0"/>
                      <a:ext cx="5212080" cy="3014745"/>
                    </a:xfrm>
                    <a:prstGeom prst="rect">
                      <a:avLst/>
                    </a:prstGeom>
                    <a:noFill/>
                    <a:ln w="9525">
                      <a:noFill/>
                      <a:miter lim="800000"/>
                      <a:headEnd/>
                      <a:tailEnd/>
                    </a:ln>
                  </pic:spPr>
                </pic:pic>
              </a:graphicData>
            </a:graphic>
          </wp:inline>
        </w:drawing>
      </w:r>
    </w:p>
    <w:p w14:paraId="07E1547C" w14:textId="6D4F0D22" w:rsidR="00A35A2D" w:rsidRPr="00A35A2D" w:rsidRDefault="00A35A2D" w:rsidP="00A35A2D">
      <w:pPr>
        <w:pStyle w:val="Caption"/>
      </w:pPr>
      <w:r>
        <w:t xml:space="preserve">Fig </w:t>
      </w:r>
      <w:fldSimple w:instr=" SEQ Figure \* ARABIC ">
        <w:r>
          <w:rPr>
            <w:noProof/>
          </w:rPr>
          <w:t>1</w:t>
        </w:r>
      </w:fldSimple>
      <w:r>
        <w:t>.</w:t>
      </w:r>
      <w:r w:rsidRPr="00A35A2D">
        <w:rPr>
          <w:rFonts w:ascii="Arial" w:hAnsi="Arial" w:cs="Arial"/>
          <w:b/>
          <w:color w:val="000000"/>
          <w:sz w:val="20"/>
          <w:szCs w:val="20"/>
        </w:rPr>
        <w:t xml:space="preserve"> </w:t>
      </w:r>
      <w:r w:rsidRPr="00A35A2D">
        <w:t>Liver diseases in patients with SLE.</w:t>
      </w:r>
    </w:p>
    <w:p w14:paraId="6A72C34E" w14:textId="77777777" w:rsidR="00A35A2D" w:rsidRPr="00A35A2D" w:rsidRDefault="00A35A2D" w:rsidP="00A35A2D">
      <w:pPr>
        <w:pStyle w:val="Caption"/>
      </w:pPr>
      <w:r w:rsidRPr="00A35A2D">
        <w:t>SLE: systemic lupus erythematosus; AIH: autoimmune hepatitis; PBC: primary biliary cholangitis.</w:t>
      </w:r>
    </w:p>
    <w:p w14:paraId="37447990" w14:textId="52642BB8" w:rsidR="001169D0" w:rsidRDefault="001169D0" w:rsidP="001169D0">
      <w:pPr>
        <w:pStyle w:val="p"/>
        <w:shd w:val="clear" w:color="auto" w:fill="FFFFFF"/>
        <w:spacing w:after="0"/>
        <w:jc w:val="both"/>
        <w:rPr>
          <w:rFonts w:ascii="Arial" w:hAnsi="Arial" w:cs="Arial"/>
          <w:color w:val="000000"/>
          <w:sz w:val="20"/>
          <w:szCs w:val="20"/>
        </w:rPr>
      </w:pPr>
      <w:r w:rsidRPr="005F7AEA">
        <w:rPr>
          <w:rFonts w:ascii="Arial" w:hAnsi="Arial" w:cs="Arial"/>
          <w:color w:val="000000"/>
          <w:sz w:val="20"/>
          <w:szCs w:val="20"/>
        </w:rPr>
        <w:t>However, hepatic dysfunction frequently affects</w:t>
      </w:r>
      <w:r>
        <w:rPr>
          <w:rFonts w:ascii="Arial" w:hAnsi="Arial" w:cs="Arial"/>
          <w:color w:val="000000"/>
          <w:sz w:val="20"/>
          <w:szCs w:val="20"/>
        </w:rPr>
        <w:t xml:space="preserve"> </w:t>
      </w:r>
      <w:r w:rsidRPr="005F7AEA">
        <w:rPr>
          <w:rFonts w:ascii="Arial" w:hAnsi="Arial" w:cs="Arial"/>
          <w:color w:val="000000"/>
          <w:sz w:val="20"/>
          <w:szCs w:val="20"/>
        </w:rPr>
        <w:t xml:space="preserve">patients with SLE </w:t>
      </w:r>
      <w:r>
        <w:rPr>
          <w:rFonts w:ascii="Arial" w:hAnsi="Arial" w:cs="Arial"/>
          <w:color w:val="000000"/>
          <w:sz w:val="20"/>
          <w:szCs w:val="20"/>
        </w:rPr>
        <w:t xml:space="preserve">as a primary component of their </w:t>
      </w:r>
      <w:r w:rsidRPr="005F7AEA">
        <w:rPr>
          <w:rFonts w:ascii="Arial" w:hAnsi="Arial" w:cs="Arial"/>
          <w:color w:val="000000"/>
          <w:sz w:val="20"/>
          <w:szCs w:val="20"/>
        </w:rPr>
        <w:t xml:space="preserve">disease known as </w:t>
      </w:r>
      <w:r>
        <w:rPr>
          <w:rFonts w:ascii="Arial" w:hAnsi="Arial" w:cs="Arial"/>
          <w:color w:val="000000"/>
          <w:sz w:val="20"/>
          <w:szCs w:val="20"/>
        </w:rPr>
        <w:t>‘lupus hepatitis</w:t>
      </w:r>
      <w:r w:rsidR="00B32598">
        <w:rPr>
          <w:rFonts w:ascii="Arial" w:hAnsi="Arial" w:cs="Arial"/>
          <w:color w:val="000000"/>
          <w:sz w:val="20"/>
          <w:szCs w:val="20"/>
        </w:rPr>
        <w:t>,’</w:t>
      </w:r>
      <w:r>
        <w:rPr>
          <w:rFonts w:ascii="Arial" w:hAnsi="Arial" w:cs="Arial"/>
          <w:color w:val="000000"/>
          <w:sz w:val="20"/>
          <w:szCs w:val="20"/>
        </w:rPr>
        <w:t xml:space="preserve"> another AILD </w:t>
      </w:r>
      <w:r w:rsidRPr="005F7AEA">
        <w:rPr>
          <w:rFonts w:ascii="Arial" w:hAnsi="Arial" w:cs="Arial"/>
          <w:color w:val="000000"/>
          <w:sz w:val="20"/>
          <w:szCs w:val="20"/>
        </w:rPr>
        <w:t>(lupoid hepatitis or auto</w:t>
      </w:r>
      <w:r>
        <w:rPr>
          <w:rFonts w:ascii="Arial" w:hAnsi="Arial" w:cs="Arial"/>
          <w:color w:val="000000"/>
          <w:sz w:val="20"/>
          <w:szCs w:val="20"/>
        </w:rPr>
        <w:t xml:space="preserve">immune hepatitis (AIH), primary </w:t>
      </w:r>
      <w:r w:rsidRPr="005F7AEA">
        <w:rPr>
          <w:rFonts w:ascii="Arial" w:hAnsi="Arial" w:cs="Arial"/>
          <w:color w:val="000000"/>
          <w:sz w:val="20"/>
          <w:szCs w:val="20"/>
        </w:rPr>
        <w:t>biliary cholangit</w:t>
      </w:r>
      <w:r>
        <w:rPr>
          <w:rFonts w:ascii="Arial" w:hAnsi="Arial" w:cs="Arial"/>
          <w:color w:val="000000"/>
          <w:sz w:val="20"/>
          <w:szCs w:val="20"/>
        </w:rPr>
        <w:t xml:space="preserve">is (PBC) and primary sclerosing </w:t>
      </w:r>
      <w:r w:rsidRPr="005F7AEA">
        <w:rPr>
          <w:rFonts w:ascii="Arial" w:hAnsi="Arial" w:cs="Arial"/>
          <w:color w:val="000000"/>
          <w:sz w:val="20"/>
          <w:szCs w:val="20"/>
        </w:rPr>
        <w:t>cholangitis (PSC)) or alternative liver disease (</w:t>
      </w:r>
      <w:r w:rsidR="00E025AB">
        <w:rPr>
          <w:rFonts w:ascii="Arial" w:hAnsi="Arial" w:cs="Arial"/>
          <w:color w:val="000000"/>
          <w:sz w:val="20"/>
          <w:szCs w:val="20"/>
        </w:rPr>
        <w:t>drug-induced</w:t>
      </w:r>
      <w:r>
        <w:rPr>
          <w:rFonts w:ascii="Arial" w:hAnsi="Arial" w:cs="Arial"/>
          <w:color w:val="000000"/>
          <w:sz w:val="20"/>
          <w:szCs w:val="20"/>
        </w:rPr>
        <w:t xml:space="preserve"> </w:t>
      </w:r>
      <w:r w:rsidRPr="005F7AEA">
        <w:rPr>
          <w:rFonts w:ascii="Arial" w:hAnsi="Arial" w:cs="Arial"/>
          <w:color w:val="000000"/>
          <w:sz w:val="20"/>
          <w:szCs w:val="20"/>
        </w:rPr>
        <w:t xml:space="preserve">liver injury </w:t>
      </w:r>
      <w:r>
        <w:rPr>
          <w:rFonts w:ascii="Arial" w:hAnsi="Arial" w:cs="Arial"/>
          <w:color w:val="000000"/>
          <w:sz w:val="20"/>
          <w:szCs w:val="20"/>
        </w:rPr>
        <w:t xml:space="preserve">(DILI), NAFLD, viral hepatitis, </w:t>
      </w:r>
      <w:r w:rsidRPr="005F7AEA">
        <w:rPr>
          <w:rFonts w:ascii="Arial" w:hAnsi="Arial" w:cs="Arial"/>
          <w:color w:val="000000"/>
          <w:sz w:val="20"/>
          <w:szCs w:val="20"/>
        </w:rPr>
        <w:t>alcoholic liver disease</w:t>
      </w:r>
      <w:r w:rsidR="00E025AB">
        <w:rPr>
          <w:rFonts w:ascii="Arial" w:hAnsi="Arial" w:cs="Arial"/>
          <w:color w:val="000000"/>
          <w:sz w:val="20"/>
          <w:szCs w:val="20"/>
        </w:rPr>
        <w:t>,</w:t>
      </w:r>
      <w:r w:rsidRPr="005F7AEA">
        <w:rPr>
          <w:rFonts w:ascii="Arial" w:hAnsi="Arial" w:cs="Arial"/>
          <w:color w:val="000000"/>
          <w:sz w:val="20"/>
          <w:szCs w:val="20"/>
        </w:rPr>
        <w:t xml:space="preserve"> and vascular disorders).</w:t>
      </w:r>
      <w:r>
        <w:rPr>
          <w:rFonts w:ascii="Arial" w:hAnsi="Arial" w:cs="Arial"/>
          <w:color w:val="000000"/>
          <w:sz w:val="20"/>
          <w:szCs w:val="20"/>
        </w:rPr>
        <w:t xml:space="preserve"> </w:t>
      </w:r>
      <w:r w:rsidRPr="001169D0">
        <w:rPr>
          <w:rFonts w:ascii="Arial" w:hAnsi="Arial" w:cs="Arial"/>
          <w:color w:val="000000"/>
          <w:sz w:val="20"/>
          <w:szCs w:val="20"/>
        </w:rPr>
        <w:t>Thus, hepatic invo</w:t>
      </w:r>
      <w:r>
        <w:rPr>
          <w:rFonts w:ascii="Arial" w:hAnsi="Arial" w:cs="Arial"/>
          <w:color w:val="000000"/>
          <w:sz w:val="20"/>
          <w:szCs w:val="20"/>
        </w:rPr>
        <w:t xml:space="preserve">lvement in SLE can be classiﬁed </w:t>
      </w:r>
      <w:r w:rsidRPr="001169D0">
        <w:rPr>
          <w:rFonts w:ascii="Arial" w:hAnsi="Arial" w:cs="Arial"/>
          <w:color w:val="000000"/>
          <w:sz w:val="20"/>
          <w:szCs w:val="20"/>
        </w:rPr>
        <w:t>as primary (</w:t>
      </w:r>
      <w:r w:rsidR="00E025AB">
        <w:rPr>
          <w:rFonts w:ascii="Arial" w:hAnsi="Arial" w:cs="Arial"/>
          <w:color w:val="000000"/>
          <w:sz w:val="20"/>
          <w:szCs w:val="20"/>
        </w:rPr>
        <w:t>SLE-related) and secondary (non-SLE-related</w:t>
      </w:r>
      <w:r w:rsidRPr="001169D0">
        <w:rPr>
          <w:rFonts w:ascii="Arial" w:hAnsi="Arial" w:cs="Arial"/>
          <w:color w:val="000000"/>
          <w:sz w:val="20"/>
          <w:szCs w:val="20"/>
        </w:rPr>
        <w:t>). SLE-related he</w:t>
      </w:r>
      <w:r>
        <w:rPr>
          <w:rFonts w:ascii="Arial" w:hAnsi="Arial" w:cs="Arial"/>
          <w:color w:val="000000"/>
          <w:sz w:val="20"/>
          <w:szCs w:val="20"/>
        </w:rPr>
        <w:t xml:space="preserve">patic abnormalities are usually </w:t>
      </w:r>
      <w:r w:rsidRPr="001169D0">
        <w:rPr>
          <w:rFonts w:ascii="Arial" w:hAnsi="Arial" w:cs="Arial"/>
          <w:color w:val="000000"/>
          <w:sz w:val="20"/>
          <w:szCs w:val="20"/>
        </w:rPr>
        <w:t>synchronous with dis</w:t>
      </w:r>
      <w:r>
        <w:rPr>
          <w:rFonts w:ascii="Arial" w:hAnsi="Arial" w:cs="Arial"/>
          <w:color w:val="000000"/>
          <w:sz w:val="20"/>
          <w:szCs w:val="20"/>
        </w:rPr>
        <w:t xml:space="preserve">ease activity. Therefore, it is </w:t>
      </w:r>
      <w:r w:rsidRPr="001169D0">
        <w:rPr>
          <w:rFonts w:ascii="Arial" w:hAnsi="Arial" w:cs="Arial"/>
          <w:color w:val="000000"/>
          <w:sz w:val="20"/>
          <w:szCs w:val="20"/>
        </w:rPr>
        <w:t>always necessary to r</w:t>
      </w:r>
      <w:r>
        <w:rPr>
          <w:rFonts w:ascii="Arial" w:hAnsi="Arial" w:cs="Arial"/>
          <w:color w:val="000000"/>
          <w:sz w:val="20"/>
          <w:szCs w:val="20"/>
        </w:rPr>
        <w:t xml:space="preserve">ule out secondary causes before </w:t>
      </w:r>
      <w:r w:rsidRPr="001169D0">
        <w:rPr>
          <w:rFonts w:ascii="Arial" w:hAnsi="Arial" w:cs="Arial"/>
          <w:color w:val="000000"/>
          <w:sz w:val="20"/>
          <w:szCs w:val="20"/>
        </w:rPr>
        <w:t xml:space="preserve">considering </w:t>
      </w:r>
      <w:r w:rsidR="00E025AB">
        <w:rPr>
          <w:rFonts w:ascii="Arial" w:hAnsi="Arial" w:cs="Arial"/>
          <w:color w:val="000000"/>
          <w:sz w:val="20"/>
          <w:szCs w:val="20"/>
        </w:rPr>
        <w:t>them</w:t>
      </w:r>
      <w:r w:rsidRPr="001169D0">
        <w:rPr>
          <w:rFonts w:ascii="Arial" w:hAnsi="Arial" w:cs="Arial"/>
          <w:color w:val="000000"/>
          <w:sz w:val="20"/>
          <w:szCs w:val="20"/>
        </w:rPr>
        <w:t xml:space="preserve"> primary. Figure 1 shows the most</w:t>
      </w:r>
      <w:r>
        <w:rPr>
          <w:rFonts w:ascii="Arial" w:hAnsi="Arial" w:cs="Arial"/>
          <w:color w:val="000000"/>
          <w:sz w:val="20"/>
          <w:szCs w:val="20"/>
        </w:rPr>
        <w:t xml:space="preserve"> frequent </w:t>
      </w:r>
      <w:r w:rsidRPr="001169D0">
        <w:rPr>
          <w:rFonts w:ascii="Arial" w:hAnsi="Arial" w:cs="Arial"/>
          <w:color w:val="000000"/>
          <w:sz w:val="20"/>
          <w:szCs w:val="20"/>
        </w:rPr>
        <w:t xml:space="preserve">liver diseases </w:t>
      </w:r>
      <w:r>
        <w:rPr>
          <w:rFonts w:ascii="Arial" w:hAnsi="Arial" w:cs="Arial"/>
          <w:color w:val="000000"/>
          <w:sz w:val="20"/>
          <w:szCs w:val="20"/>
        </w:rPr>
        <w:t xml:space="preserve">related to patients with SLE. </w:t>
      </w:r>
    </w:p>
    <w:p w14:paraId="58F85F7B" w14:textId="587FCD69" w:rsidR="005D53EE" w:rsidRPr="005D53EE" w:rsidRDefault="005D53EE" w:rsidP="005D53EE">
      <w:pPr>
        <w:pStyle w:val="p"/>
        <w:shd w:val="clear" w:color="auto" w:fill="FFFFFF"/>
        <w:spacing w:after="0"/>
        <w:jc w:val="both"/>
        <w:rPr>
          <w:rFonts w:ascii="Arial" w:hAnsi="Arial" w:cs="Arial"/>
          <w:color w:val="000000"/>
          <w:sz w:val="20"/>
          <w:szCs w:val="20"/>
        </w:rPr>
      </w:pPr>
      <w:r w:rsidRPr="005D53EE">
        <w:rPr>
          <w:rFonts w:ascii="Arial" w:hAnsi="Arial" w:cs="Arial"/>
          <w:color w:val="000000"/>
          <w:sz w:val="20"/>
          <w:szCs w:val="20"/>
        </w:rPr>
        <w:t>Finally, patients with SLE may have vascular d</w:t>
      </w:r>
      <w:r>
        <w:rPr>
          <w:rFonts w:ascii="Arial" w:hAnsi="Arial" w:cs="Arial"/>
          <w:color w:val="000000"/>
          <w:sz w:val="20"/>
          <w:szCs w:val="20"/>
        </w:rPr>
        <w:t xml:space="preserve">iseases of the liver </w:t>
      </w:r>
      <w:r w:rsidRPr="005D53EE">
        <w:rPr>
          <w:rFonts w:ascii="Arial" w:hAnsi="Arial" w:cs="Arial"/>
          <w:color w:val="000000"/>
          <w:sz w:val="20"/>
          <w:szCs w:val="20"/>
        </w:rPr>
        <w:t xml:space="preserve">as they may be susceptible to </w:t>
      </w:r>
      <w:r w:rsidR="003E2CAF">
        <w:rPr>
          <w:rFonts w:ascii="Arial" w:hAnsi="Arial" w:cs="Arial"/>
          <w:color w:val="000000"/>
          <w:sz w:val="20"/>
          <w:szCs w:val="20"/>
        </w:rPr>
        <w:t xml:space="preserve">developing thrombosis, as happens in antiphospholipid syndrome. </w:t>
      </w:r>
      <w:r w:rsidR="005D509F">
        <w:rPr>
          <w:rFonts w:ascii="Arial" w:hAnsi="Arial" w:cs="Arial"/>
          <w:color w:val="000000"/>
          <w:sz w:val="20"/>
          <w:szCs w:val="20"/>
        </w:rPr>
        <w:t xml:space="preserve">Some examples include portal thrombosis, Budd-Chiari syndrome (obstruction of the </w:t>
      </w:r>
      <w:proofErr w:type="spellStart"/>
      <w:r w:rsidR="005D509F">
        <w:rPr>
          <w:rFonts w:ascii="Arial" w:hAnsi="Arial" w:cs="Arial"/>
          <w:color w:val="000000"/>
          <w:sz w:val="20"/>
          <w:szCs w:val="20"/>
        </w:rPr>
        <w:t>suprahepatic</w:t>
      </w:r>
      <w:proofErr w:type="spellEnd"/>
      <w:r w:rsidR="005D509F">
        <w:rPr>
          <w:rFonts w:ascii="Arial" w:hAnsi="Arial" w:cs="Arial"/>
          <w:color w:val="000000"/>
          <w:sz w:val="20"/>
          <w:szCs w:val="20"/>
        </w:rPr>
        <w:t xml:space="preserve"> veins or inferior vena cava), and hepatic artery thrombosis</w:t>
      </w:r>
      <w:r>
        <w:rPr>
          <w:rFonts w:ascii="Arial" w:hAnsi="Arial" w:cs="Arial"/>
          <w:color w:val="000000"/>
          <w:sz w:val="20"/>
          <w:szCs w:val="20"/>
        </w:rPr>
        <w:t xml:space="preserve">. SLE is associated </w:t>
      </w:r>
      <w:r w:rsidRPr="005D53EE">
        <w:rPr>
          <w:rFonts w:ascii="Arial" w:hAnsi="Arial" w:cs="Arial"/>
          <w:color w:val="000000"/>
          <w:sz w:val="20"/>
          <w:szCs w:val="20"/>
        </w:rPr>
        <w:t>with</w:t>
      </w:r>
      <w:r>
        <w:rPr>
          <w:rFonts w:ascii="Arial" w:hAnsi="Arial" w:cs="Arial"/>
          <w:color w:val="000000"/>
          <w:sz w:val="20"/>
          <w:szCs w:val="20"/>
        </w:rPr>
        <w:t xml:space="preserve"> </w:t>
      </w:r>
      <w:r w:rsidRPr="005D53EE">
        <w:rPr>
          <w:rFonts w:ascii="Arial" w:hAnsi="Arial" w:cs="Arial"/>
          <w:color w:val="000000"/>
          <w:sz w:val="20"/>
          <w:szCs w:val="20"/>
        </w:rPr>
        <w:t>a</w:t>
      </w:r>
      <w:r>
        <w:rPr>
          <w:rFonts w:ascii="Arial" w:hAnsi="Arial" w:cs="Arial"/>
          <w:color w:val="000000"/>
          <w:sz w:val="20"/>
          <w:szCs w:val="20"/>
        </w:rPr>
        <w:t xml:space="preserve"> </w:t>
      </w:r>
      <w:r w:rsidRPr="005D53EE">
        <w:rPr>
          <w:rFonts w:ascii="Arial" w:hAnsi="Arial" w:cs="Arial"/>
          <w:color w:val="000000"/>
          <w:sz w:val="20"/>
          <w:szCs w:val="20"/>
        </w:rPr>
        <w:t>higher</w:t>
      </w:r>
      <w:r>
        <w:rPr>
          <w:rFonts w:ascii="Arial" w:hAnsi="Arial" w:cs="Arial"/>
          <w:color w:val="000000"/>
          <w:sz w:val="20"/>
          <w:szCs w:val="20"/>
        </w:rPr>
        <w:t xml:space="preserve"> </w:t>
      </w:r>
      <w:r w:rsidRPr="005D53EE">
        <w:rPr>
          <w:rFonts w:ascii="Arial" w:hAnsi="Arial" w:cs="Arial"/>
          <w:color w:val="000000"/>
          <w:sz w:val="20"/>
          <w:szCs w:val="20"/>
        </w:rPr>
        <w:t>prevalence</w:t>
      </w:r>
      <w:r>
        <w:rPr>
          <w:rFonts w:ascii="Arial" w:hAnsi="Arial" w:cs="Arial"/>
          <w:color w:val="000000"/>
          <w:sz w:val="20"/>
          <w:szCs w:val="20"/>
        </w:rPr>
        <w:t xml:space="preserve"> of positive antiphospholipid </w:t>
      </w:r>
      <w:r w:rsidRPr="005D53EE">
        <w:rPr>
          <w:rFonts w:ascii="Arial" w:hAnsi="Arial" w:cs="Arial"/>
          <w:color w:val="000000"/>
          <w:sz w:val="20"/>
          <w:szCs w:val="20"/>
        </w:rPr>
        <w:t>antibodies,</w:t>
      </w:r>
      <w:r>
        <w:rPr>
          <w:rFonts w:ascii="Arial" w:hAnsi="Arial" w:cs="Arial"/>
          <w:color w:val="000000"/>
          <w:sz w:val="20"/>
          <w:szCs w:val="20"/>
        </w:rPr>
        <w:t xml:space="preserve"> </w:t>
      </w:r>
      <w:r w:rsidRPr="005D53EE">
        <w:rPr>
          <w:rFonts w:ascii="Arial" w:hAnsi="Arial" w:cs="Arial"/>
          <w:color w:val="000000"/>
          <w:sz w:val="20"/>
          <w:szCs w:val="20"/>
        </w:rPr>
        <w:t>causing</w:t>
      </w:r>
      <w:r>
        <w:rPr>
          <w:rFonts w:ascii="Arial" w:hAnsi="Arial" w:cs="Arial"/>
          <w:color w:val="000000"/>
          <w:sz w:val="20"/>
          <w:szCs w:val="20"/>
        </w:rPr>
        <w:t xml:space="preserve"> </w:t>
      </w:r>
      <w:r w:rsidRPr="005D53EE">
        <w:rPr>
          <w:rFonts w:ascii="Arial" w:hAnsi="Arial" w:cs="Arial"/>
          <w:color w:val="000000"/>
          <w:sz w:val="20"/>
          <w:szCs w:val="20"/>
        </w:rPr>
        <w:t>or</w:t>
      </w:r>
      <w:r>
        <w:rPr>
          <w:rFonts w:ascii="Arial" w:hAnsi="Arial" w:cs="Arial"/>
          <w:color w:val="000000"/>
          <w:sz w:val="20"/>
          <w:szCs w:val="20"/>
        </w:rPr>
        <w:t xml:space="preserve"> not </w:t>
      </w:r>
      <w:r w:rsidR="003E2CAF">
        <w:rPr>
          <w:rFonts w:ascii="Arial" w:hAnsi="Arial" w:cs="Arial"/>
          <w:color w:val="000000"/>
          <w:sz w:val="20"/>
          <w:szCs w:val="20"/>
        </w:rPr>
        <w:t xml:space="preserve">a </w:t>
      </w:r>
      <w:r>
        <w:rPr>
          <w:rFonts w:ascii="Arial" w:hAnsi="Arial" w:cs="Arial"/>
          <w:color w:val="000000"/>
          <w:sz w:val="20"/>
          <w:szCs w:val="20"/>
        </w:rPr>
        <w:t xml:space="preserve">thrombotic </w:t>
      </w:r>
      <w:r w:rsidRPr="005D53EE">
        <w:rPr>
          <w:rFonts w:ascii="Arial" w:hAnsi="Arial" w:cs="Arial"/>
          <w:color w:val="000000"/>
          <w:sz w:val="20"/>
          <w:szCs w:val="20"/>
        </w:rPr>
        <w:t>disease.</w:t>
      </w:r>
      <w:r>
        <w:rPr>
          <w:rFonts w:ascii="Arial" w:hAnsi="Arial" w:cs="Arial"/>
          <w:color w:val="000000"/>
          <w:sz w:val="20"/>
          <w:szCs w:val="20"/>
        </w:rPr>
        <w:t xml:space="preserve"> </w:t>
      </w:r>
      <w:r w:rsidRPr="005D53EE">
        <w:rPr>
          <w:rFonts w:ascii="Arial" w:hAnsi="Arial" w:cs="Arial"/>
          <w:color w:val="000000"/>
          <w:sz w:val="20"/>
          <w:szCs w:val="20"/>
        </w:rPr>
        <w:t>They</w:t>
      </w:r>
      <w:r>
        <w:rPr>
          <w:rFonts w:ascii="Arial" w:hAnsi="Arial" w:cs="Arial"/>
          <w:color w:val="000000"/>
          <w:sz w:val="20"/>
          <w:szCs w:val="20"/>
        </w:rPr>
        <w:t xml:space="preserve"> are usually related </w:t>
      </w:r>
      <w:r w:rsidRPr="005D53EE">
        <w:rPr>
          <w:rFonts w:ascii="Arial" w:hAnsi="Arial" w:cs="Arial"/>
          <w:color w:val="000000"/>
          <w:sz w:val="20"/>
          <w:szCs w:val="20"/>
        </w:rPr>
        <w:t>to</w:t>
      </w:r>
      <w:r>
        <w:rPr>
          <w:rFonts w:ascii="Arial" w:hAnsi="Arial" w:cs="Arial"/>
          <w:color w:val="000000"/>
          <w:sz w:val="20"/>
          <w:szCs w:val="20"/>
        </w:rPr>
        <w:t xml:space="preserve"> </w:t>
      </w:r>
      <w:r w:rsidRPr="005D53EE">
        <w:rPr>
          <w:rFonts w:ascii="Arial" w:hAnsi="Arial" w:cs="Arial"/>
          <w:color w:val="000000"/>
          <w:sz w:val="20"/>
          <w:szCs w:val="20"/>
        </w:rPr>
        <w:t>SLE</w:t>
      </w:r>
      <w:r>
        <w:rPr>
          <w:rFonts w:ascii="Arial" w:hAnsi="Arial" w:cs="Arial"/>
          <w:color w:val="000000"/>
          <w:sz w:val="20"/>
          <w:szCs w:val="20"/>
        </w:rPr>
        <w:t xml:space="preserve"> </w:t>
      </w:r>
      <w:r w:rsidRPr="005D53EE">
        <w:rPr>
          <w:rFonts w:ascii="Arial" w:hAnsi="Arial" w:cs="Arial"/>
          <w:color w:val="000000"/>
          <w:sz w:val="20"/>
          <w:szCs w:val="20"/>
        </w:rPr>
        <w:t>activity.</w:t>
      </w:r>
    </w:p>
    <w:p w14:paraId="4B73C72D" w14:textId="5180A66A" w:rsidR="00255B98" w:rsidRPr="00181AA1" w:rsidRDefault="00255B98" w:rsidP="00181AA1">
      <w:pPr>
        <w:pStyle w:val="p"/>
        <w:shd w:val="clear" w:color="auto" w:fill="FFFFFF"/>
        <w:spacing w:before="0" w:beforeAutospacing="0" w:after="0"/>
        <w:jc w:val="both"/>
        <w:rPr>
          <w:rFonts w:ascii="Arial" w:hAnsi="Arial" w:cs="Arial"/>
          <w:b/>
          <w:color w:val="000000"/>
          <w:sz w:val="20"/>
          <w:szCs w:val="20"/>
        </w:rPr>
      </w:pPr>
      <w:r w:rsidRPr="00255B98">
        <w:rPr>
          <w:rFonts w:ascii="Arial" w:hAnsi="Arial" w:cs="Arial"/>
          <w:b/>
          <w:color w:val="000000"/>
          <w:sz w:val="20"/>
          <w:szCs w:val="20"/>
        </w:rPr>
        <w:t>Lupus hepatitis</w:t>
      </w:r>
      <w:r w:rsidR="00181AA1">
        <w:rPr>
          <w:rFonts w:ascii="Arial" w:hAnsi="Arial" w:cs="Arial"/>
          <w:b/>
          <w:color w:val="000000"/>
          <w:sz w:val="20"/>
          <w:szCs w:val="20"/>
        </w:rPr>
        <w:t xml:space="preserve">: </w:t>
      </w:r>
      <w:r w:rsidRPr="00255B98">
        <w:rPr>
          <w:rFonts w:ascii="Arial" w:hAnsi="Arial" w:cs="Arial"/>
          <w:color w:val="000000"/>
          <w:sz w:val="20"/>
          <w:szCs w:val="20"/>
        </w:rPr>
        <w:t>Even though the role of SL</w:t>
      </w:r>
      <w:r>
        <w:rPr>
          <w:rFonts w:ascii="Arial" w:hAnsi="Arial" w:cs="Arial"/>
          <w:color w:val="000000"/>
          <w:sz w:val="20"/>
          <w:szCs w:val="20"/>
        </w:rPr>
        <w:t>E in triggering an</w:t>
      </w:r>
      <w:r w:rsidR="003E2CAF">
        <w:rPr>
          <w:rFonts w:ascii="Arial" w:hAnsi="Arial" w:cs="Arial"/>
          <w:color w:val="000000"/>
          <w:sz w:val="20"/>
          <w:szCs w:val="20"/>
        </w:rPr>
        <w:t xml:space="preserve"> </w:t>
      </w:r>
      <w:r>
        <w:rPr>
          <w:rFonts w:ascii="Arial" w:hAnsi="Arial" w:cs="Arial"/>
          <w:color w:val="000000"/>
          <w:sz w:val="20"/>
          <w:szCs w:val="20"/>
        </w:rPr>
        <w:t xml:space="preserve">asymptomatic </w:t>
      </w:r>
      <w:r w:rsidRPr="00255B98">
        <w:rPr>
          <w:rFonts w:ascii="Arial" w:hAnsi="Arial" w:cs="Arial"/>
          <w:color w:val="000000"/>
          <w:sz w:val="20"/>
          <w:szCs w:val="20"/>
        </w:rPr>
        <w:t>hepatopathy is co</w:t>
      </w:r>
      <w:r>
        <w:rPr>
          <w:rFonts w:ascii="Arial" w:hAnsi="Arial" w:cs="Arial"/>
          <w:color w:val="000000"/>
          <w:sz w:val="20"/>
          <w:szCs w:val="20"/>
        </w:rPr>
        <w:t xml:space="preserve">ntroversial, </w:t>
      </w:r>
      <w:r w:rsidR="003E2CAF">
        <w:rPr>
          <w:rFonts w:ascii="Arial" w:hAnsi="Arial" w:cs="Arial"/>
          <w:color w:val="000000"/>
          <w:sz w:val="20"/>
          <w:szCs w:val="20"/>
        </w:rPr>
        <w:t>numerous experts have</w:t>
      </w:r>
      <w:r w:rsidRPr="00255B98">
        <w:rPr>
          <w:rFonts w:ascii="Arial" w:hAnsi="Arial" w:cs="Arial"/>
          <w:color w:val="000000"/>
          <w:sz w:val="20"/>
          <w:szCs w:val="20"/>
        </w:rPr>
        <w:t xml:space="preserve"> </w:t>
      </w:r>
      <w:r>
        <w:rPr>
          <w:rFonts w:ascii="Arial" w:hAnsi="Arial" w:cs="Arial"/>
          <w:color w:val="000000"/>
          <w:sz w:val="20"/>
          <w:szCs w:val="20"/>
        </w:rPr>
        <w:t xml:space="preserve">recognized an </w:t>
      </w:r>
      <w:r w:rsidR="00B71DB5">
        <w:rPr>
          <w:rFonts w:ascii="Arial" w:hAnsi="Arial" w:cs="Arial"/>
          <w:color w:val="000000"/>
          <w:sz w:val="20"/>
          <w:szCs w:val="20"/>
        </w:rPr>
        <w:t>often-subclinical</w:t>
      </w:r>
      <w:r>
        <w:rPr>
          <w:rFonts w:ascii="Arial" w:hAnsi="Arial" w:cs="Arial"/>
          <w:color w:val="000000"/>
          <w:sz w:val="20"/>
          <w:szCs w:val="20"/>
        </w:rPr>
        <w:t xml:space="preserve"> </w:t>
      </w:r>
      <w:r w:rsidRPr="00255B98">
        <w:rPr>
          <w:rFonts w:ascii="Arial" w:hAnsi="Arial" w:cs="Arial"/>
          <w:color w:val="000000"/>
          <w:sz w:val="20"/>
          <w:szCs w:val="20"/>
        </w:rPr>
        <w:t>liver dysfunction cause</w:t>
      </w:r>
      <w:r>
        <w:rPr>
          <w:rFonts w:ascii="Arial" w:hAnsi="Arial" w:cs="Arial"/>
          <w:color w:val="000000"/>
          <w:sz w:val="20"/>
          <w:szCs w:val="20"/>
        </w:rPr>
        <w:t xml:space="preserve">d by SLE, which is called lupus </w:t>
      </w:r>
      <w:r w:rsidR="00C53800">
        <w:rPr>
          <w:rFonts w:ascii="Arial" w:hAnsi="Arial" w:cs="Arial"/>
          <w:color w:val="000000"/>
          <w:sz w:val="20"/>
          <w:szCs w:val="20"/>
        </w:rPr>
        <w:t>hepatitis</w:t>
      </w:r>
      <w:r w:rsidR="00B71DB5">
        <w:rPr>
          <w:rFonts w:ascii="Arial" w:hAnsi="Arial" w:cs="Arial"/>
          <w:color w:val="000000"/>
          <w:sz w:val="20"/>
          <w:szCs w:val="20"/>
        </w:rPr>
        <w:t xml:space="preserve"> [18]</w:t>
      </w:r>
      <w:r w:rsidR="00C53800">
        <w:rPr>
          <w:rFonts w:ascii="Arial" w:hAnsi="Arial" w:cs="Arial"/>
          <w:color w:val="000000"/>
          <w:sz w:val="20"/>
          <w:szCs w:val="20"/>
        </w:rPr>
        <w:t xml:space="preserve">.  </w:t>
      </w:r>
      <w:r w:rsidRPr="00255B98">
        <w:rPr>
          <w:rFonts w:ascii="Arial" w:hAnsi="Arial" w:cs="Arial"/>
          <w:color w:val="000000"/>
          <w:sz w:val="20"/>
          <w:szCs w:val="20"/>
        </w:rPr>
        <w:t>Lupus hepatitis is a non-speciﬁc reactive liver disease, mainly due to o</w:t>
      </w:r>
      <w:r>
        <w:rPr>
          <w:rFonts w:ascii="Arial" w:hAnsi="Arial" w:cs="Arial"/>
          <w:color w:val="000000"/>
          <w:sz w:val="20"/>
          <w:szCs w:val="20"/>
        </w:rPr>
        <w:t>rganic damage caused by comple</w:t>
      </w:r>
      <w:r w:rsidRPr="00255B98">
        <w:rPr>
          <w:rFonts w:ascii="Arial" w:hAnsi="Arial" w:cs="Arial"/>
          <w:color w:val="000000"/>
          <w:sz w:val="20"/>
          <w:szCs w:val="20"/>
        </w:rPr>
        <w:t>ment deposition and th</w:t>
      </w:r>
      <w:r>
        <w:rPr>
          <w:rFonts w:ascii="Arial" w:hAnsi="Arial" w:cs="Arial"/>
          <w:color w:val="000000"/>
          <w:sz w:val="20"/>
          <w:szCs w:val="20"/>
        </w:rPr>
        <w:t xml:space="preserve">e presence of vasculitis in the </w:t>
      </w:r>
      <w:r w:rsidRPr="00255B98">
        <w:rPr>
          <w:rFonts w:ascii="Arial" w:hAnsi="Arial" w:cs="Arial"/>
          <w:color w:val="000000"/>
          <w:sz w:val="20"/>
          <w:szCs w:val="20"/>
        </w:rPr>
        <w:t>liver.</w:t>
      </w:r>
      <w:r w:rsidR="00B71DB5">
        <w:rPr>
          <w:rFonts w:ascii="Arial" w:hAnsi="Arial" w:cs="Arial"/>
          <w:color w:val="000000"/>
          <w:sz w:val="20"/>
          <w:szCs w:val="20"/>
          <w:vertAlign w:val="superscript"/>
        </w:rPr>
        <w:t xml:space="preserve"> </w:t>
      </w:r>
      <w:r w:rsidR="00B71DB5">
        <w:rPr>
          <w:rFonts w:ascii="Arial" w:hAnsi="Arial" w:cs="Arial"/>
          <w:color w:val="000000"/>
          <w:sz w:val="20"/>
          <w:szCs w:val="20"/>
        </w:rPr>
        <w:t>[19,20,21]</w:t>
      </w:r>
      <w:r>
        <w:rPr>
          <w:rFonts w:ascii="Arial" w:hAnsi="Arial" w:cs="Arial"/>
          <w:color w:val="000000"/>
          <w:sz w:val="20"/>
          <w:szCs w:val="20"/>
        </w:rPr>
        <w:t xml:space="preserve"> </w:t>
      </w:r>
      <w:r w:rsidRPr="00255B98">
        <w:rPr>
          <w:rFonts w:ascii="Arial" w:hAnsi="Arial" w:cs="Arial"/>
          <w:color w:val="000000"/>
          <w:sz w:val="20"/>
          <w:szCs w:val="20"/>
        </w:rPr>
        <w:t>Studies have described vasculitis in liver</w:t>
      </w:r>
      <w:r>
        <w:rPr>
          <w:rFonts w:ascii="Arial" w:hAnsi="Arial" w:cs="Arial"/>
          <w:color w:val="000000"/>
          <w:sz w:val="20"/>
          <w:szCs w:val="20"/>
        </w:rPr>
        <w:t xml:space="preserve"> </w:t>
      </w:r>
      <w:r w:rsidRPr="00255B98">
        <w:rPr>
          <w:rFonts w:ascii="Arial" w:hAnsi="Arial" w:cs="Arial"/>
          <w:color w:val="000000"/>
          <w:sz w:val="20"/>
          <w:szCs w:val="20"/>
        </w:rPr>
        <w:t>samples. However, histo</w:t>
      </w:r>
      <w:r>
        <w:rPr>
          <w:rFonts w:ascii="Arial" w:hAnsi="Arial" w:cs="Arial"/>
          <w:color w:val="000000"/>
          <w:sz w:val="20"/>
          <w:szCs w:val="20"/>
        </w:rPr>
        <w:t xml:space="preserve">logical ﬁndings of the liver in </w:t>
      </w:r>
      <w:r w:rsidRPr="00255B98">
        <w:rPr>
          <w:rFonts w:ascii="Arial" w:hAnsi="Arial" w:cs="Arial"/>
          <w:color w:val="000000"/>
          <w:sz w:val="20"/>
          <w:szCs w:val="20"/>
        </w:rPr>
        <w:t xml:space="preserve">patients with lupus vary, </w:t>
      </w:r>
      <w:r>
        <w:rPr>
          <w:rFonts w:ascii="Arial" w:hAnsi="Arial" w:cs="Arial"/>
          <w:color w:val="000000"/>
          <w:sz w:val="20"/>
          <w:szCs w:val="20"/>
        </w:rPr>
        <w:t xml:space="preserve">and the exact damage mechanisms </w:t>
      </w:r>
      <w:r w:rsidRPr="00255B98">
        <w:rPr>
          <w:rFonts w:ascii="Arial" w:hAnsi="Arial" w:cs="Arial"/>
          <w:color w:val="000000"/>
          <w:sz w:val="20"/>
          <w:szCs w:val="20"/>
        </w:rPr>
        <w:t>remain unclear</w:t>
      </w:r>
      <w:r w:rsidR="00B71DB5">
        <w:rPr>
          <w:rFonts w:ascii="Arial" w:hAnsi="Arial" w:cs="Arial"/>
          <w:color w:val="000000"/>
          <w:sz w:val="20"/>
          <w:szCs w:val="20"/>
          <w:vertAlign w:val="superscript"/>
        </w:rPr>
        <w:t xml:space="preserve"> </w:t>
      </w:r>
      <w:r w:rsidR="00B71DB5">
        <w:rPr>
          <w:rFonts w:ascii="Arial" w:hAnsi="Arial" w:cs="Arial"/>
          <w:color w:val="000000"/>
          <w:sz w:val="20"/>
          <w:szCs w:val="20"/>
        </w:rPr>
        <w:t>[22,23]</w:t>
      </w:r>
      <w:r w:rsidR="0050306F">
        <w:rPr>
          <w:rFonts w:ascii="Arial" w:hAnsi="Arial" w:cs="Arial"/>
          <w:color w:val="000000"/>
          <w:sz w:val="20"/>
          <w:szCs w:val="20"/>
        </w:rPr>
        <w:t>.</w:t>
      </w:r>
      <w:r>
        <w:rPr>
          <w:rFonts w:ascii="Arial" w:hAnsi="Arial" w:cs="Arial"/>
          <w:color w:val="000000"/>
          <w:sz w:val="20"/>
          <w:szCs w:val="20"/>
        </w:rPr>
        <w:t xml:space="preserve"> </w:t>
      </w:r>
      <w:r w:rsidRPr="00255B98">
        <w:rPr>
          <w:rFonts w:ascii="Arial" w:hAnsi="Arial" w:cs="Arial"/>
          <w:color w:val="000000"/>
          <w:sz w:val="20"/>
          <w:szCs w:val="20"/>
        </w:rPr>
        <w:t>Lupus hepatitis is characterized by asymptomatic</w:t>
      </w:r>
      <w:r>
        <w:rPr>
          <w:rFonts w:ascii="Arial" w:hAnsi="Arial" w:cs="Arial"/>
          <w:color w:val="000000"/>
          <w:sz w:val="20"/>
          <w:szCs w:val="20"/>
        </w:rPr>
        <w:t xml:space="preserve"> </w:t>
      </w:r>
      <w:r w:rsidRPr="00255B98">
        <w:rPr>
          <w:rFonts w:ascii="Arial" w:hAnsi="Arial" w:cs="Arial"/>
          <w:color w:val="000000"/>
          <w:sz w:val="20"/>
          <w:szCs w:val="20"/>
        </w:rPr>
        <w:t>hypertransaminasaemia, frequently associate</w:t>
      </w:r>
      <w:r>
        <w:rPr>
          <w:rFonts w:ascii="Arial" w:hAnsi="Arial" w:cs="Arial"/>
          <w:color w:val="000000"/>
          <w:sz w:val="20"/>
          <w:szCs w:val="20"/>
        </w:rPr>
        <w:t xml:space="preserve">d with SLE ﬂares or clinical activity. </w:t>
      </w:r>
      <w:r w:rsidR="003E2CAF">
        <w:rPr>
          <w:rFonts w:ascii="Arial" w:hAnsi="Arial" w:cs="Arial"/>
          <w:color w:val="000000"/>
          <w:sz w:val="20"/>
          <w:szCs w:val="20"/>
        </w:rPr>
        <w:t>Anti-ribosomal P antibodies in serum are</w:t>
      </w:r>
      <w:r w:rsidRPr="00255B98">
        <w:rPr>
          <w:rFonts w:ascii="Arial" w:hAnsi="Arial" w:cs="Arial"/>
          <w:color w:val="000000"/>
          <w:sz w:val="20"/>
          <w:szCs w:val="20"/>
        </w:rPr>
        <w:t xml:space="preserve"> frequent, and histopathological</w:t>
      </w:r>
      <w:r>
        <w:rPr>
          <w:rFonts w:ascii="Arial" w:hAnsi="Arial" w:cs="Arial"/>
          <w:color w:val="000000"/>
          <w:sz w:val="20"/>
          <w:szCs w:val="20"/>
        </w:rPr>
        <w:t xml:space="preserve"> </w:t>
      </w:r>
      <w:r w:rsidRPr="00255B98">
        <w:rPr>
          <w:rFonts w:ascii="Arial" w:hAnsi="Arial" w:cs="Arial"/>
          <w:color w:val="000000"/>
          <w:sz w:val="20"/>
          <w:szCs w:val="20"/>
        </w:rPr>
        <w:t>ﬁndings ar</w:t>
      </w:r>
      <w:r>
        <w:rPr>
          <w:rFonts w:ascii="Arial" w:hAnsi="Arial" w:cs="Arial"/>
          <w:color w:val="000000"/>
          <w:sz w:val="20"/>
          <w:szCs w:val="20"/>
        </w:rPr>
        <w:t>e usually lobular or periportal</w:t>
      </w:r>
      <w:r w:rsidR="00B71DB5">
        <w:rPr>
          <w:rFonts w:ascii="Arial" w:hAnsi="Arial" w:cs="Arial"/>
          <w:color w:val="000000"/>
          <w:sz w:val="20"/>
          <w:szCs w:val="20"/>
        </w:rPr>
        <w:t xml:space="preserve"> [24]</w:t>
      </w:r>
      <w:r w:rsidRPr="0050306F">
        <w:rPr>
          <w:rFonts w:ascii="Arial" w:hAnsi="Arial" w:cs="Arial"/>
          <w:color w:val="000000"/>
          <w:sz w:val="20"/>
          <w:szCs w:val="20"/>
          <w:vertAlign w:val="superscript"/>
        </w:rPr>
        <w:t xml:space="preserve"> </w:t>
      </w:r>
      <w:r w:rsidRPr="00255B98">
        <w:rPr>
          <w:rFonts w:ascii="Arial" w:hAnsi="Arial" w:cs="Arial"/>
          <w:color w:val="000000"/>
          <w:sz w:val="20"/>
          <w:szCs w:val="20"/>
        </w:rPr>
        <w:t>inﬂammation with few lymphoid inﬁltrates. It can only</w:t>
      </w:r>
      <w:r>
        <w:rPr>
          <w:rFonts w:ascii="Arial" w:hAnsi="Arial" w:cs="Arial"/>
          <w:color w:val="000000"/>
          <w:sz w:val="20"/>
          <w:szCs w:val="20"/>
        </w:rPr>
        <w:t xml:space="preserve"> </w:t>
      </w:r>
      <w:r w:rsidRPr="00255B98">
        <w:rPr>
          <w:rFonts w:ascii="Arial" w:hAnsi="Arial" w:cs="Arial"/>
          <w:color w:val="000000"/>
          <w:sz w:val="20"/>
          <w:szCs w:val="20"/>
        </w:rPr>
        <w:t>be diagnosed by ruling out secon</w:t>
      </w:r>
      <w:r>
        <w:rPr>
          <w:rFonts w:ascii="Arial" w:hAnsi="Arial" w:cs="Arial"/>
          <w:color w:val="000000"/>
          <w:sz w:val="20"/>
          <w:szCs w:val="20"/>
        </w:rPr>
        <w:t xml:space="preserve">dary causes of liver </w:t>
      </w:r>
      <w:r w:rsidRPr="00255B98">
        <w:rPr>
          <w:rFonts w:ascii="Arial" w:hAnsi="Arial" w:cs="Arial"/>
          <w:color w:val="000000"/>
          <w:sz w:val="20"/>
          <w:szCs w:val="20"/>
        </w:rPr>
        <w:t>involvement and dif</w:t>
      </w:r>
      <w:r>
        <w:rPr>
          <w:rFonts w:ascii="Arial" w:hAnsi="Arial" w:cs="Arial"/>
          <w:color w:val="000000"/>
          <w:sz w:val="20"/>
          <w:szCs w:val="20"/>
        </w:rPr>
        <w:t xml:space="preserve">ferentiating it from AIH can be </w:t>
      </w:r>
      <w:r w:rsidR="00520105" w:rsidRPr="00255B98">
        <w:rPr>
          <w:rFonts w:ascii="Arial" w:hAnsi="Arial" w:cs="Arial"/>
          <w:color w:val="000000"/>
          <w:sz w:val="20"/>
          <w:szCs w:val="20"/>
        </w:rPr>
        <w:t>difficult</w:t>
      </w:r>
      <w:r w:rsidRPr="00255B98">
        <w:rPr>
          <w:rFonts w:ascii="Arial" w:hAnsi="Arial" w:cs="Arial"/>
          <w:color w:val="000000"/>
          <w:sz w:val="20"/>
          <w:szCs w:val="20"/>
        </w:rPr>
        <w:t xml:space="preserve">. </w:t>
      </w:r>
      <w:r>
        <w:rPr>
          <w:rFonts w:ascii="Arial" w:hAnsi="Arial" w:cs="Arial"/>
          <w:color w:val="000000"/>
          <w:sz w:val="20"/>
          <w:szCs w:val="20"/>
        </w:rPr>
        <w:t xml:space="preserve">A liver biopsy may be required. </w:t>
      </w:r>
      <w:r w:rsidRPr="00255B98">
        <w:rPr>
          <w:rFonts w:ascii="Arial" w:hAnsi="Arial" w:cs="Arial"/>
          <w:color w:val="000000"/>
          <w:sz w:val="20"/>
          <w:szCs w:val="20"/>
        </w:rPr>
        <w:t>In a recent study,</w:t>
      </w:r>
      <w:r>
        <w:rPr>
          <w:rFonts w:ascii="Arial" w:hAnsi="Arial" w:cs="Arial"/>
          <w:color w:val="000000"/>
          <w:sz w:val="20"/>
          <w:szCs w:val="20"/>
        </w:rPr>
        <w:t xml:space="preserve"> lupus hepatitis was the second </w:t>
      </w:r>
      <w:r w:rsidRPr="00255B98">
        <w:rPr>
          <w:rFonts w:ascii="Arial" w:hAnsi="Arial" w:cs="Arial"/>
          <w:color w:val="000000"/>
          <w:sz w:val="20"/>
          <w:szCs w:val="20"/>
        </w:rPr>
        <w:t>most important ca</w:t>
      </w:r>
      <w:r>
        <w:rPr>
          <w:rFonts w:ascii="Arial" w:hAnsi="Arial" w:cs="Arial"/>
          <w:color w:val="000000"/>
          <w:sz w:val="20"/>
          <w:szCs w:val="20"/>
        </w:rPr>
        <w:t>use of LFT abnormalities</w:t>
      </w:r>
      <w:r w:rsidR="00E16212">
        <w:rPr>
          <w:rFonts w:ascii="Arial" w:hAnsi="Arial" w:cs="Arial"/>
          <w:color w:val="000000"/>
          <w:sz w:val="20"/>
          <w:szCs w:val="20"/>
        </w:rPr>
        <w:t>,</w:t>
      </w:r>
      <w:r>
        <w:rPr>
          <w:rFonts w:ascii="Arial" w:hAnsi="Arial" w:cs="Arial"/>
          <w:color w:val="000000"/>
          <w:sz w:val="20"/>
          <w:szCs w:val="20"/>
        </w:rPr>
        <w:t xml:space="preserve"> proven </w:t>
      </w:r>
      <w:r w:rsidRPr="00255B98">
        <w:rPr>
          <w:rFonts w:ascii="Arial" w:hAnsi="Arial" w:cs="Arial"/>
          <w:color w:val="000000"/>
          <w:sz w:val="20"/>
          <w:szCs w:val="20"/>
        </w:rPr>
        <w:t xml:space="preserve">by biopsy in patients with lupus. </w:t>
      </w:r>
      <w:r w:rsidR="00E16212">
        <w:rPr>
          <w:rFonts w:ascii="Arial" w:hAnsi="Arial" w:cs="Arial"/>
          <w:color w:val="000000"/>
          <w:sz w:val="20"/>
          <w:szCs w:val="20"/>
        </w:rPr>
        <w:t>Almost all patients were treated with corticosteroids in that series, and their LFTs improved</w:t>
      </w:r>
      <w:r w:rsidR="00B71DB5">
        <w:rPr>
          <w:rFonts w:ascii="Arial" w:hAnsi="Arial" w:cs="Arial"/>
          <w:color w:val="000000"/>
          <w:sz w:val="20"/>
          <w:szCs w:val="20"/>
        </w:rPr>
        <w:t xml:space="preserve"> [25].</w:t>
      </w:r>
    </w:p>
    <w:p w14:paraId="33ACECDA" w14:textId="62239C92" w:rsidR="001169D0" w:rsidRPr="005F7AEA" w:rsidRDefault="00255B98" w:rsidP="00492C17">
      <w:pPr>
        <w:pStyle w:val="p"/>
        <w:shd w:val="clear" w:color="auto" w:fill="FFFFFF"/>
        <w:spacing w:after="0"/>
        <w:jc w:val="both"/>
        <w:rPr>
          <w:rFonts w:ascii="Arial" w:hAnsi="Arial" w:cs="Arial"/>
          <w:color w:val="000000"/>
          <w:sz w:val="20"/>
          <w:szCs w:val="20"/>
        </w:rPr>
      </w:pPr>
      <w:r w:rsidRPr="00255B98">
        <w:rPr>
          <w:rFonts w:ascii="Arial" w:hAnsi="Arial" w:cs="Arial"/>
          <w:color w:val="000000"/>
          <w:sz w:val="20"/>
          <w:szCs w:val="20"/>
        </w:rPr>
        <w:t xml:space="preserve">It is also </w:t>
      </w:r>
      <w:r w:rsidR="00E16212">
        <w:rPr>
          <w:rFonts w:ascii="Arial" w:hAnsi="Arial" w:cs="Arial"/>
          <w:color w:val="000000"/>
          <w:sz w:val="20"/>
          <w:szCs w:val="20"/>
        </w:rPr>
        <w:t>essential</w:t>
      </w:r>
      <w:r w:rsidRPr="00255B98">
        <w:rPr>
          <w:rFonts w:ascii="Arial" w:hAnsi="Arial" w:cs="Arial"/>
          <w:color w:val="000000"/>
          <w:sz w:val="20"/>
          <w:szCs w:val="20"/>
        </w:rPr>
        <w:t xml:space="preserve"> to highlight the difference between</w:t>
      </w:r>
      <w:r>
        <w:rPr>
          <w:rFonts w:ascii="Arial" w:hAnsi="Arial" w:cs="Arial"/>
          <w:color w:val="000000"/>
          <w:sz w:val="20"/>
          <w:szCs w:val="20"/>
        </w:rPr>
        <w:t xml:space="preserve"> </w:t>
      </w:r>
      <w:r w:rsidRPr="00255B98">
        <w:rPr>
          <w:rFonts w:ascii="Arial" w:hAnsi="Arial" w:cs="Arial"/>
          <w:color w:val="000000"/>
          <w:sz w:val="20"/>
          <w:szCs w:val="20"/>
        </w:rPr>
        <w:t xml:space="preserve">lupus and lupoid </w:t>
      </w:r>
      <w:r>
        <w:rPr>
          <w:rFonts w:ascii="Arial" w:hAnsi="Arial" w:cs="Arial"/>
          <w:color w:val="000000"/>
          <w:sz w:val="20"/>
          <w:szCs w:val="20"/>
        </w:rPr>
        <w:t xml:space="preserve">hepatitis. The former refers to </w:t>
      </w:r>
      <w:r w:rsidRPr="00255B98">
        <w:rPr>
          <w:rFonts w:ascii="Arial" w:hAnsi="Arial" w:cs="Arial"/>
          <w:color w:val="000000"/>
          <w:sz w:val="20"/>
          <w:szCs w:val="20"/>
        </w:rPr>
        <w:t>liver dysfunction associate</w:t>
      </w:r>
      <w:r>
        <w:rPr>
          <w:rFonts w:ascii="Arial" w:hAnsi="Arial" w:cs="Arial"/>
          <w:color w:val="000000"/>
          <w:sz w:val="20"/>
          <w:szCs w:val="20"/>
        </w:rPr>
        <w:t xml:space="preserve">d with SLE, and the latter is a </w:t>
      </w:r>
      <w:r w:rsidRPr="00255B98">
        <w:rPr>
          <w:rFonts w:ascii="Arial" w:hAnsi="Arial" w:cs="Arial"/>
          <w:color w:val="000000"/>
          <w:sz w:val="20"/>
          <w:szCs w:val="20"/>
        </w:rPr>
        <w:t>term used in the 1950</w:t>
      </w:r>
      <w:r>
        <w:rPr>
          <w:rFonts w:ascii="Arial" w:hAnsi="Arial" w:cs="Arial"/>
          <w:color w:val="000000"/>
          <w:sz w:val="20"/>
          <w:szCs w:val="20"/>
        </w:rPr>
        <w:t xml:space="preserve">s to deﬁne what is now known as </w:t>
      </w:r>
      <w:r w:rsidRPr="00255B98">
        <w:rPr>
          <w:rFonts w:ascii="Arial" w:hAnsi="Arial" w:cs="Arial"/>
          <w:color w:val="000000"/>
          <w:sz w:val="20"/>
          <w:szCs w:val="20"/>
        </w:rPr>
        <w:t>AIH</w:t>
      </w:r>
      <w:r w:rsidR="00B71DB5">
        <w:rPr>
          <w:rFonts w:ascii="Arial" w:hAnsi="Arial" w:cs="Arial"/>
          <w:color w:val="000000"/>
          <w:sz w:val="20"/>
          <w:szCs w:val="20"/>
        </w:rPr>
        <w:t xml:space="preserve"> [24,26]</w:t>
      </w:r>
      <w:r w:rsidR="00E16212">
        <w:rPr>
          <w:rFonts w:ascii="Arial" w:hAnsi="Arial" w:cs="Arial"/>
          <w:color w:val="000000"/>
          <w:sz w:val="20"/>
          <w:szCs w:val="20"/>
        </w:rPr>
        <w:t>.</w:t>
      </w:r>
      <w:r>
        <w:rPr>
          <w:rFonts w:ascii="Arial" w:hAnsi="Arial" w:cs="Arial"/>
          <w:color w:val="000000"/>
          <w:sz w:val="20"/>
          <w:szCs w:val="20"/>
        </w:rPr>
        <w:t xml:space="preserve"> </w:t>
      </w:r>
      <w:r w:rsidRPr="00255B98">
        <w:rPr>
          <w:rFonts w:ascii="Arial" w:hAnsi="Arial" w:cs="Arial"/>
          <w:color w:val="000000"/>
          <w:sz w:val="20"/>
          <w:szCs w:val="20"/>
        </w:rPr>
        <w:t>These are two immune-mediated conditions</w:t>
      </w:r>
      <w:r>
        <w:rPr>
          <w:rFonts w:ascii="Arial" w:hAnsi="Arial" w:cs="Arial"/>
          <w:color w:val="000000"/>
          <w:sz w:val="20"/>
          <w:szCs w:val="20"/>
        </w:rPr>
        <w:t xml:space="preserve"> </w:t>
      </w:r>
      <w:r w:rsidRPr="00255B98">
        <w:rPr>
          <w:rFonts w:ascii="Arial" w:hAnsi="Arial" w:cs="Arial"/>
          <w:color w:val="000000"/>
          <w:sz w:val="20"/>
          <w:szCs w:val="20"/>
        </w:rPr>
        <w:t>that have similar clinica</w:t>
      </w:r>
      <w:r>
        <w:rPr>
          <w:rFonts w:ascii="Arial" w:hAnsi="Arial" w:cs="Arial"/>
          <w:color w:val="000000"/>
          <w:sz w:val="20"/>
          <w:szCs w:val="20"/>
        </w:rPr>
        <w:t xml:space="preserve">l manifestations and laboratory </w:t>
      </w:r>
      <w:r w:rsidRPr="00255B98">
        <w:rPr>
          <w:rFonts w:ascii="Arial" w:hAnsi="Arial" w:cs="Arial"/>
          <w:color w:val="000000"/>
          <w:sz w:val="20"/>
          <w:szCs w:val="20"/>
        </w:rPr>
        <w:t xml:space="preserve">ﬁndings, leading to </w:t>
      </w:r>
      <w:r w:rsidR="00181AA1" w:rsidRPr="00255B98">
        <w:rPr>
          <w:rFonts w:ascii="Arial" w:hAnsi="Arial" w:cs="Arial"/>
          <w:color w:val="000000"/>
          <w:sz w:val="20"/>
          <w:szCs w:val="20"/>
        </w:rPr>
        <w:t>difficulties</w:t>
      </w:r>
      <w:r w:rsidRPr="00255B98">
        <w:rPr>
          <w:rFonts w:ascii="Arial" w:hAnsi="Arial" w:cs="Arial"/>
          <w:color w:val="000000"/>
          <w:sz w:val="20"/>
          <w:szCs w:val="20"/>
        </w:rPr>
        <w:t xml:space="preserve"> in diagnosis.</w:t>
      </w:r>
      <w:r w:rsidR="00EB445F">
        <w:rPr>
          <w:rFonts w:ascii="Arial" w:hAnsi="Arial" w:cs="Arial"/>
          <w:color w:val="000000"/>
          <w:sz w:val="20"/>
          <w:szCs w:val="20"/>
        </w:rPr>
        <w:t xml:space="preserve"> </w:t>
      </w:r>
      <w:r w:rsidR="00EB445F" w:rsidRPr="00EB445F">
        <w:rPr>
          <w:rFonts w:ascii="Arial" w:hAnsi="Arial" w:cs="Arial"/>
          <w:color w:val="000000"/>
          <w:sz w:val="20"/>
          <w:szCs w:val="20"/>
        </w:rPr>
        <w:t>Lupus hepatitis is commonly associated with SLE flare, usually asymptomatic or related to mild symptoms. The laboratory can show</w:t>
      </w:r>
      <w:r w:rsidR="00EB445F">
        <w:rPr>
          <w:rFonts w:ascii="Arial" w:hAnsi="Arial" w:cs="Arial"/>
          <w:color w:val="000000"/>
          <w:sz w:val="20"/>
          <w:szCs w:val="20"/>
        </w:rPr>
        <w:t xml:space="preserve"> </w:t>
      </w:r>
      <w:r w:rsidR="00EB445F" w:rsidRPr="00EB445F">
        <w:rPr>
          <w:rFonts w:ascii="Arial" w:hAnsi="Arial" w:cs="Arial"/>
          <w:color w:val="000000"/>
          <w:sz w:val="20"/>
          <w:szCs w:val="20"/>
        </w:rPr>
        <w:t>hypertransaminasemia, bilirubin increment</w:t>
      </w:r>
      <w:r w:rsidR="00E16212">
        <w:rPr>
          <w:rFonts w:ascii="Arial" w:hAnsi="Arial" w:cs="Arial"/>
          <w:color w:val="000000"/>
          <w:sz w:val="20"/>
          <w:szCs w:val="20"/>
        </w:rPr>
        <w:t>,</w:t>
      </w:r>
      <w:r w:rsidR="00EB445F" w:rsidRPr="00EB445F">
        <w:rPr>
          <w:rFonts w:ascii="Arial" w:hAnsi="Arial" w:cs="Arial"/>
          <w:color w:val="000000"/>
          <w:sz w:val="20"/>
          <w:szCs w:val="20"/>
        </w:rPr>
        <w:t xml:space="preserve"> and other features</w:t>
      </w:r>
      <w:r w:rsidR="00EB445F">
        <w:rPr>
          <w:rFonts w:ascii="Arial" w:hAnsi="Arial" w:cs="Arial"/>
          <w:color w:val="000000"/>
          <w:sz w:val="20"/>
          <w:szCs w:val="20"/>
        </w:rPr>
        <w:t xml:space="preserve"> </w:t>
      </w:r>
      <w:r w:rsidR="00EB445F" w:rsidRPr="00EB445F">
        <w:rPr>
          <w:rFonts w:ascii="Arial" w:hAnsi="Arial" w:cs="Arial"/>
          <w:color w:val="000000"/>
          <w:sz w:val="20"/>
          <w:szCs w:val="20"/>
        </w:rPr>
        <w:t>like anti-ribosomal P antibody positivity</w:t>
      </w:r>
      <w:r w:rsidR="005228F6">
        <w:rPr>
          <w:rFonts w:ascii="Arial" w:hAnsi="Arial" w:cs="Arial"/>
          <w:color w:val="000000"/>
          <w:sz w:val="20"/>
          <w:szCs w:val="20"/>
        </w:rPr>
        <w:t xml:space="preserve"> [27].</w:t>
      </w:r>
      <w:r w:rsidR="00EB445F">
        <w:rPr>
          <w:rFonts w:ascii="Arial" w:hAnsi="Arial" w:cs="Arial"/>
          <w:color w:val="000000"/>
          <w:sz w:val="20"/>
          <w:szCs w:val="20"/>
        </w:rPr>
        <w:t xml:space="preserve"> </w:t>
      </w:r>
      <w:r w:rsidR="00EB445F" w:rsidRPr="00EB445F">
        <w:rPr>
          <w:rFonts w:ascii="Arial" w:hAnsi="Arial" w:cs="Arial"/>
          <w:color w:val="000000"/>
          <w:sz w:val="20"/>
          <w:szCs w:val="20"/>
        </w:rPr>
        <w:t xml:space="preserve"> In </w:t>
      </w:r>
      <w:r w:rsidR="00E16212">
        <w:rPr>
          <w:rFonts w:ascii="Arial" w:hAnsi="Arial" w:cs="Arial"/>
          <w:color w:val="000000"/>
          <w:sz w:val="20"/>
          <w:szCs w:val="20"/>
        </w:rPr>
        <w:t>histopathology, mild portal infiltration with lymphocytes, neutrophils, and plasma cells, hydropic degeneration, steatosis, mild cholestasis, focal necrosis,</w:t>
      </w:r>
      <w:r w:rsidR="00EB445F" w:rsidRPr="00EB445F">
        <w:rPr>
          <w:rFonts w:ascii="Arial" w:hAnsi="Arial" w:cs="Arial"/>
          <w:color w:val="000000"/>
          <w:sz w:val="20"/>
          <w:szCs w:val="20"/>
        </w:rPr>
        <w:t xml:space="preserve"> and nodular cirrhosis</w:t>
      </w:r>
      <w:r w:rsidR="005228F6">
        <w:rPr>
          <w:rFonts w:ascii="Arial" w:hAnsi="Arial" w:cs="Arial"/>
          <w:color w:val="000000"/>
          <w:sz w:val="20"/>
          <w:szCs w:val="20"/>
        </w:rPr>
        <w:t xml:space="preserve"> [18].</w:t>
      </w:r>
      <w:r w:rsidR="00EB445F">
        <w:rPr>
          <w:rFonts w:ascii="Arial" w:hAnsi="Arial" w:cs="Arial"/>
          <w:color w:val="000000"/>
          <w:sz w:val="20"/>
          <w:szCs w:val="20"/>
        </w:rPr>
        <w:t xml:space="preserve"> </w:t>
      </w:r>
      <w:r w:rsidR="00EB445F" w:rsidRPr="00EB445F">
        <w:rPr>
          <w:rFonts w:ascii="Arial" w:hAnsi="Arial" w:cs="Arial"/>
          <w:color w:val="000000"/>
          <w:sz w:val="20"/>
          <w:szCs w:val="20"/>
        </w:rPr>
        <w:t>It is an exclusion diagnosis that forces to rule out other primary causes and secondary hepatic disorders</w:t>
      </w:r>
      <w:r w:rsidR="005228F6">
        <w:rPr>
          <w:rFonts w:ascii="Arial" w:hAnsi="Arial" w:cs="Arial"/>
          <w:color w:val="000000"/>
          <w:sz w:val="20"/>
          <w:szCs w:val="20"/>
        </w:rPr>
        <w:t xml:space="preserve"> [16,17]. </w:t>
      </w:r>
      <w:r w:rsidR="00EB445F" w:rsidRPr="00EB445F">
        <w:rPr>
          <w:rFonts w:ascii="Arial" w:hAnsi="Arial" w:cs="Arial"/>
          <w:color w:val="000000"/>
          <w:sz w:val="20"/>
          <w:szCs w:val="20"/>
        </w:rPr>
        <w:t>AIH is a challenging differential diagnosis, requiring liver biopsy in most cases. This entity presents some typical features in the</w:t>
      </w:r>
      <w:r w:rsidR="00EB445F">
        <w:rPr>
          <w:rFonts w:ascii="Arial" w:hAnsi="Arial" w:cs="Arial"/>
          <w:color w:val="000000"/>
          <w:sz w:val="20"/>
          <w:szCs w:val="20"/>
        </w:rPr>
        <w:t xml:space="preserve"> </w:t>
      </w:r>
      <w:r w:rsidR="00EB445F" w:rsidRPr="00EB445F">
        <w:rPr>
          <w:rFonts w:ascii="Arial" w:hAnsi="Arial" w:cs="Arial"/>
          <w:color w:val="000000"/>
          <w:sz w:val="20"/>
          <w:szCs w:val="20"/>
        </w:rPr>
        <w:t>histopathology, evidencing lobular or periportal infiltrates, interface</w:t>
      </w:r>
      <w:r w:rsidR="00EB445F">
        <w:rPr>
          <w:rFonts w:ascii="Arial" w:hAnsi="Arial" w:cs="Arial"/>
          <w:color w:val="000000"/>
          <w:sz w:val="20"/>
          <w:szCs w:val="20"/>
        </w:rPr>
        <w:t xml:space="preserve"> </w:t>
      </w:r>
      <w:r w:rsidR="00EB445F" w:rsidRPr="00EB445F">
        <w:rPr>
          <w:rFonts w:ascii="Arial" w:hAnsi="Arial" w:cs="Arial"/>
          <w:color w:val="000000"/>
          <w:sz w:val="20"/>
          <w:szCs w:val="20"/>
        </w:rPr>
        <w:t>hepatitis</w:t>
      </w:r>
      <w:r w:rsidR="00E16212">
        <w:rPr>
          <w:rFonts w:ascii="Arial" w:hAnsi="Arial" w:cs="Arial"/>
          <w:color w:val="000000"/>
          <w:sz w:val="20"/>
          <w:szCs w:val="20"/>
        </w:rPr>
        <w:t>, lymphoplasmacytic infiltrates, and portal mononuclear infiltrates that invade the limiting plate,</w:t>
      </w:r>
      <w:r w:rsidR="00EB445F" w:rsidRPr="00EB445F">
        <w:rPr>
          <w:rFonts w:ascii="Arial" w:hAnsi="Arial" w:cs="Arial"/>
          <w:color w:val="000000"/>
          <w:sz w:val="20"/>
          <w:szCs w:val="20"/>
        </w:rPr>
        <w:t xml:space="preserve"> causing fragmentary</w:t>
      </w:r>
      <w:r w:rsidR="00EB445F">
        <w:rPr>
          <w:rFonts w:ascii="Arial" w:hAnsi="Arial" w:cs="Arial"/>
          <w:color w:val="000000"/>
          <w:sz w:val="20"/>
          <w:szCs w:val="20"/>
        </w:rPr>
        <w:t xml:space="preserve"> </w:t>
      </w:r>
      <w:r w:rsidR="00EB445F" w:rsidRPr="00EB445F">
        <w:rPr>
          <w:rFonts w:ascii="Arial" w:hAnsi="Arial" w:cs="Arial"/>
          <w:color w:val="000000"/>
          <w:sz w:val="20"/>
          <w:szCs w:val="20"/>
        </w:rPr>
        <w:t xml:space="preserve">periportal necrosis periportal and rosettes formation. </w:t>
      </w:r>
      <w:r w:rsidR="00E16212">
        <w:rPr>
          <w:rFonts w:ascii="Arial" w:hAnsi="Arial" w:cs="Arial"/>
          <w:color w:val="000000"/>
          <w:sz w:val="20"/>
          <w:szCs w:val="20"/>
        </w:rPr>
        <w:t>Suppose</w:t>
      </w:r>
      <w:r w:rsidR="00EB445F" w:rsidRPr="00EB445F">
        <w:rPr>
          <w:rFonts w:ascii="Arial" w:hAnsi="Arial" w:cs="Arial"/>
          <w:color w:val="000000"/>
          <w:sz w:val="20"/>
          <w:szCs w:val="20"/>
        </w:rPr>
        <w:t xml:space="preserve"> the disease</w:t>
      </w:r>
      <w:r w:rsidR="00EB445F">
        <w:rPr>
          <w:rFonts w:ascii="Arial" w:hAnsi="Arial" w:cs="Arial"/>
          <w:color w:val="000000"/>
          <w:sz w:val="20"/>
          <w:szCs w:val="20"/>
        </w:rPr>
        <w:t xml:space="preserve"> </w:t>
      </w:r>
      <w:r w:rsidR="00E16212">
        <w:rPr>
          <w:rFonts w:ascii="Arial" w:hAnsi="Arial" w:cs="Arial"/>
          <w:color w:val="000000"/>
          <w:sz w:val="20"/>
          <w:szCs w:val="20"/>
        </w:rPr>
        <w:t xml:space="preserve">progresses, bridging necrosis, </w:t>
      </w:r>
      <w:proofErr w:type="spellStart"/>
      <w:r w:rsidR="00E16212">
        <w:rPr>
          <w:rFonts w:ascii="Arial" w:hAnsi="Arial" w:cs="Arial"/>
          <w:color w:val="000000"/>
          <w:sz w:val="20"/>
          <w:szCs w:val="20"/>
        </w:rPr>
        <w:t>panlobular</w:t>
      </w:r>
      <w:proofErr w:type="spellEnd"/>
      <w:r w:rsidR="00E16212">
        <w:rPr>
          <w:rFonts w:ascii="Arial" w:hAnsi="Arial" w:cs="Arial"/>
          <w:color w:val="000000"/>
          <w:sz w:val="20"/>
          <w:szCs w:val="20"/>
        </w:rPr>
        <w:t xml:space="preserve"> or </w:t>
      </w:r>
      <w:proofErr w:type="spellStart"/>
      <w:r w:rsidR="00E16212">
        <w:rPr>
          <w:rFonts w:ascii="Arial" w:hAnsi="Arial" w:cs="Arial"/>
          <w:color w:val="000000"/>
          <w:sz w:val="20"/>
          <w:szCs w:val="20"/>
        </w:rPr>
        <w:t>multilobular</w:t>
      </w:r>
      <w:proofErr w:type="spellEnd"/>
      <w:r w:rsidR="00E16212">
        <w:rPr>
          <w:rFonts w:ascii="Arial" w:hAnsi="Arial" w:cs="Arial"/>
          <w:color w:val="000000"/>
          <w:sz w:val="20"/>
          <w:szCs w:val="20"/>
        </w:rPr>
        <w:t xml:space="preserve"> necrosis, and finally,</w:t>
      </w:r>
      <w:r w:rsidR="00EB445F" w:rsidRPr="00EB445F">
        <w:rPr>
          <w:rFonts w:ascii="Arial" w:hAnsi="Arial" w:cs="Arial"/>
          <w:color w:val="000000"/>
          <w:sz w:val="20"/>
          <w:szCs w:val="20"/>
        </w:rPr>
        <w:t xml:space="preserve"> cirrhosis can be observed. Bile ducts may also be affected,</w:t>
      </w:r>
      <w:r w:rsidR="00EB445F">
        <w:rPr>
          <w:rFonts w:ascii="Arial" w:hAnsi="Arial" w:cs="Arial"/>
          <w:color w:val="000000"/>
          <w:sz w:val="20"/>
          <w:szCs w:val="20"/>
        </w:rPr>
        <w:t xml:space="preserve"> </w:t>
      </w:r>
      <w:r w:rsidR="00EB445F" w:rsidRPr="00EB445F">
        <w:rPr>
          <w:rFonts w:ascii="Arial" w:hAnsi="Arial" w:cs="Arial"/>
          <w:color w:val="000000"/>
          <w:sz w:val="20"/>
          <w:szCs w:val="20"/>
        </w:rPr>
        <w:t>causing ductopenia</w:t>
      </w:r>
      <w:r w:rsidR="00E16212">
        <w:rPr>
          <w:rFonts w:ascii="Arial" w:hAnsi="Arial" w:cs="Arial"/>
          <w:color w:val="000000"/>
          <w:sz w:val="20"/>
          <w:szCs w:val="20"/>
        </w:rPr>
        <w:t xml:space="preserve"> and </w:t>
      </w:r>
      <w:r w:rsidR="00EB445F" w:rsidRPr="00EB445F">
        <w:rPr>
          <w:rFonts w:ascii="Arial" w:hAnsi="Arial" w:cs="Arial"/>
          <w:color w:val="000000"/>
          <w:sz w:val="20"/>
          <w:szCs w:val="20"/>
        </w:rPr>
        <w:t>destructive and non-destructive cholangitis</w:t>
      </w:r>
      <w:r w:rsidR="005228F6">
        <w:rPr>
          <w:rFonts w:ascii="Arial" w:hAnsi="Arial" w:cs="Arial"/>
          <w:color w:val="000000"/>
          <w:sz w:val="20"/>
          <w:szCs w:val="20"/>
        </w:rPr>
        <w:t xml:space="preserve"> [</w:t>
      </w:r>
      <w:r w:rsidR="00EB445F" w:rsidRPr="00EB445F">
        <w:rPr>
          <w:rFonts w:ascii="Arial" w:hAnsi="Arial" w:cs="Arial"/>
          <w:color w:val="000000"/>
          <w:sz w:val="20"/>
          <w:szCs w:val="20"/>
        </w:rPr>
        <w:t>12</w:t>
      </w:r>
      <w:r w:rsidR="005228F6">
        <w:rPr>
          <w:rFonts w:ascii="Arial" w:hAnsi="Arial" w:cs="Arial"/>
          <w:color w:val="000000"/>
          <w:sz w:val="20"/>
          <w:szCs w:val="20"/>
        </w:rPr>
        <w:t xml:space="preserve">]. </w:t>
      </w:r>
      <w:r w:rsidR="00EB445F" w:rsidRPr="00EB445F">
        <w:rPr>
          <w:rFonts w:ascii="Arial" w:hAnsi="Arial" w:cs="Arial"/>
          <w:color w:val="000000"/>
          <w:sz w:val="20"/>
          <w:szCs w:val="20"/>
        </w:rPr>
        <w:t>Along with lupus hepatitis, they can both present with arthralgias,</w:t>
      </w:r>
      <w:r w:rsidR="00EB445F">
        <w:rPr>
          <w:rFonts w:ascii="Arial" w:hAnsi="Arial" w:cs="Arial"/>
          <w:color w:val="000000"/>
          <w:sz w:val="20"/>
          <w:szCs w:val="20"/>
        </w:rPr>
        <w:t xml:space="preserve"> </w:t>
      </w:r>
      <w:r w:rsidR="00EB445F" w:rsidRPr="00EB445F">
        <w:rPr>
          <w:rFonts w:ascii="Arial" w:hAnsi="Arial" w:cs="Arial"/>
          <w:color w:val="000000"/>
          <w:sz w:val="20"/>
          <w:szCs w:val="20"/>
        </w:rPr>
        <w:t>hypergammaglobulinemia</w:t>
      </w:r>
      <w:r w:rsidR="00E16212">
        <w:rPr>
          <w:rFonts w:ascii="Arial" w:hAnsi="Arial" w:cs="Arial"/>
          <w:color w:val="000000"/>
          <w:sz w:val="20"/>
          <w:szCs w:val="20"/>
        </w:rPr>
        <w:t>,</w:t>
      </w:r>
      <w:r w:rsidR="00EB445F" w:rsidRPr="00EB445F">
        <w:rPr>
          <w:rFonts w:ascii="Arial" w:hAnsi="Arial" w:cs="Arial"/>
          <w:color w:val="000000"/>
          <w:sz w:val="20"/>
          <w:szCs w:val="20"/>
        </w:rPr>
        <w:t xml:space="preserve"> a</w:t>
      </w:r>
      <w:r w:rsidR="0097700B">
        <w:rPr>
          <w:rFonts w:ascii="Arial" w:hAnsi="Arial" w:cs="Arial"/>
          <w:color w:val="000000"/>
          <w:sz w:val="20"/>
          <w:szCs w:val="20"/>
        </w:rPr>
        <w:t>nd aminotransferases increment.</w:t>
      </w:r>
      <w:r w:rsidR="00BB33E0">
        <w:rPr>
          <w:rFonts w:ascii="Arial" w:hAnsi="Arial" w:cs="Arial"/>
          <w:color w:val="000000"/>
          <w:sz w:val="20"/>
          <w:szCs w:val="20"/>
        </w:rPr>
        <w:t xml:space="preserve"> </w:t>
      </w:r>
      <w:r w:rsidR="00E16212">
        <w:rPr>
          <w:rFonts w:ascii="Arial" w:hAnsi="Arial" w:cs="Arial"/>
          <w:color w:val="000000"/>
          <w:sz w:val="20"/>
          <w:szCs w:val="20"/>
        </w:rPr>
        <w:t xml:space="preserve">The absence of viral hepatitis, NAFLD, and the use of hepatotoxic drugs raised the possibility of a diagnosis of lupus hepatitis in this patient. According to Simplified diagnostic criteria for the diagnosis of AIH, the score of this patient is only 3 (positive ANA +1 and the </w:t>
      </w:r>
      <w:r w:rsidR="00C24E31" w:rsidRPr="00C24E31">
        <w:rPr>
          <w:rFonts w:ascii="Arial" w:hAnsi="Arial" w:cs="Arial"/>
          <w:color w:val="000000"/>
          <w:sz w:val="20"/>
          <w:szCs w:val="20"/>
        </w:rPr>
        <w:t>absence of viral</w:t>
      </w:r>
      <w:r w:rsidR="00463FAC">
        <w:rPr>
          <w:rFonts w:ascii="Arial" w:hAnsi="Arial" w:cs="Arial"/>
          <w:color w:val="000000"/>
          <w:sz w:val="20"/>
          <w:szCs w:val="20"/>
        </w:rPr>
        <w:t xml:space="preserve"> </w:t>
      </w:r>
      <w:r w:rsidR="00C24E31" w:rsidRPr="00C24E31">
        <w:rPr>
          <w:rFonts w:ascii="Arial" w:hAnsi="Arial" w:cs="Arial"/>
          <w:color w:val="000000"/>
          <w:sz w:val="20"/>
          <w:szCs w:val="20"/>
        </w:rPr>
        <w:t>hepatitis +</w:t>
      </w:r>
      <w:r w:rsidR="00463FAC">
        <w:rPr>
          <w:rFonts w:ascii="Arial" w:hAnsi="Arial" w:cs="Arial"/>
          <w:color w:val="000000"/>
          <w:sz w:val="20"/>
          <w:szCs w:val="20"/>
        </w:rPr>
        <w:t>2</w:t>
      </w:r>
      <w:r w:rsidR="00C24E31" w:rsidRPr="00C24E31">
        <w:rPr>
          <w:rFonts w:ascii="Arial" w:hAnsi="Arial" w:cs="Arial"/>
          <w:color w:val="000000"/>
          <w:sz w:val="20"/>
          <w:szCs w:val="20"/>
        </w:rPr>
        <w:t>). According to serology, AIH is further</w:t>
      </w:r>
      <w:r w:rsidR="004875CA">
        <w:rPr>
          <w:rFonts w:ascii="Arial" w:hAnsi="Arial" w:cs="Arial"/>
          <w:color w:val="000000"/>
          <w:sz w:val="20"/>
          <w:szCs w:val="20"/>
        </w:rPr>
        <w:t xml:space="preserve"> </w:t>
      </w:r>
      <w:r w:rsidR="00C24E31" w:rsidRPr="00C24E31">
        <w:rPr>
          <w:rFonts w:ascii="Arial" w:hAnsi="Arial" w:cs="Arial"/>
          <w:color w:val="000000"/>
          <w:sz w:val="20"/>
          <w:szCs w:val="20"/>
        </w:rPr>
        <w:t xml:space="preserve">subdivided into </w:t>
      </w:r>
      <w:r w:rsidR="00E16212">
        <w:rPr>
          <w:rFonts w:ascii="Arial" w:hAnsi="Arial" w:cs="Arial"/>
          <w:color w:val="000000"/>
          <w:sz w:val="20"/>
          <w:szCs w:val="20"/>
        </w:rPr>
        <w:t>two</w:t>
      </w:r>
      <w:r w:rsidR="00C24E31" w:rsidRPr="00C24E31">
        <w:rPr>
          <w:rFonts w:ascii="Arial" w:hAnsi="Arial" w:cs="Arial"/>
          <w:color w:val="000000"/>
          <w:sz w:val="20"/>
          <w:szCs w:val="20"/>
        </w:rPr>
        <w:t xml:space="preserve"> types: type 1 </w:t>
      </w:r>
      <w:r w:rsidR="00E16212">
        <w:rPr>
          <w:rFonts w:ascii="Arial" w:hAnsi="Arial" w:cs="Arial"/>
          <w:color w:val="000000"/>
          <w:sz w:val="20"/>
          <w:szCs w:val="20"/>
        </w:rPr>
        <w:t xml:space="preserve">is </w:t>
      </w:r>
      <w:r w:rsidR="00C24E31" w:rsidRPr="00C24E31">
        <w:rPr>
          <w:rFonts w:ascii="Arial" w:hAnsi="Arial" w:cs="Arial"/>
          <w:color w:val="000000"/>
          <w:sz w:val="20"/>
          <w:szCs w:val="20"/>
        </w:rPr>
        <w:t>positive for anti-nuclear</w:t>
      </w:r>
      <w:r w:rsidR="004875CA">
        <w:rPr>
          <w:rFonts w:ascii="Arial" w:hAnsi="Arial" w:cs="Arial"/>
          <w:color w:val="000000"/>
          <w:sz w:val="20"/>
          <w:szCs w:val="20"/>
        </w:rPr>
        <w:t xml:space="preserve"> </w:t>
      </w:r>
      <w:r w:rsidR="00C24E31" w:rsidRPr="00C24E31">
        <w:rPr>
          <w:rFonts w:ascii="Arial" w:hAnsi="Arial" w:cs="Arial"/>
          <w:color w:val="000000"/>
          <w:sz w:val="20"/>
          <w:szCs w:val="20"/>
        </w:rPr>
        <w:t>antibody (ANA) and/or anti-smooth muscle antibody</w:t>
      </w:r>
      <w:r w:rsidR="004875CA">
        <w:rPr>
          <w:rFonts w:ascii="Arial" w:hAnsi="Arial" w:cs="Arial"/>
          <w:color w:val="000000"/>
          <w:sz w:val="20"/>
          <w:szCs w:val="20"/>
        </w:rPr>
        <w:t xml:space="preserve"> </w:t>
      </w:r>
      <w:r w:rsidR="00C24E31" w:rsidRPr="00C24E31">
        <w:rPr>
          <w:rFonts w:ascii="Arial" w:hAnsi="Arial" w:cs="Arial"/>
          <w:color w:val="000000"/>
          <w:sz w:val="20"/>
          <w:szCs w:val="20"/>
        </w:rPr>
        <w:t>(ASMA)</w:t>
      </w:r>
      <w:r w:rsidR="004875CA">
        <w:rPr>
          <w:rFonts w:ascii="Arial" w:hAnsi="Arial" w:cs="Arial"/>
          <w:color w:val="000000"/>
          <w:sz w:val="20"/>
          <w:szCs w:val="20"/>
        </w:rPr>
        <w:t xml:space="preserve"> or </w:t>
      </w:r>
      <w:r w:rsidR="00E16212">
        <w:rPr>
          <w:rFonts w:ascii="Arial" w:hAnsi="Arial" w:cs="Arial"/>
          <w:color w:val="000000"/>
          <w:sz w:val="20"/>
          <w:szCs w:val="20"/>
        </w:rPr>
        <w:t>anti-soluble</w:t>
      </w:r>
      <w:r w:rsidR="004875CA">
        <w:rPr>
          <w:rFonts w:ascii="Arial" w:hAnsi="Arial" w:cs="Arial"/>
          <w:color w:val="000000"/>
          <w:sz w:val="20"/>
          <w:szCs w:val="20"/>
        </w:rPr>
        <w:t xml:space="preserve"> liver antigen</w:t>
      </w:r>
      <w:r w:rsidR="00E16212">
        <w:rPr>
          <w:rFonts w:ascii="Arial" w:hAnsi="Arial" w:cs="Arial"/>
          <w:color w:val="000000"/>
          <w:sz w:val="20"/>
          <w:szCs w:val="20"/>
        </w:rPr>
        <w:t xml:space="preserve"> (SLA</w:t>
      </w:r>
      <w:r w:rsidR="004875CA">
        <w:rPr>
          <w:rFonts w:ascii="Arial" w:hAnsi="Arial" w:cs="Arial"/>
          <w:color w:val="000000"/>
          <w:sz w:val="20"/>
          <w:szCs w:val="20"/>
        </w:rPr>
        <w:t>)</w:t>
      </w:r>
      <w:r w:rsidR="00E16212">
        <w:rPr>
          <w:rFonts w:ascii="Arial" w:hAnsi="Arial" w:cs="Arial"/>
          <w:color w:val="000000"/>
          <w:sz w:val="20"/>
          <w:szCs w:val="20"/>
        </w:rPr>
        <w:t>. At the same time,</w:t>
      </w:r>
      <w:r w:rsidR="00C24E31" w:rsidRPr="00C24E31">
        <w:rPr>
          <w:rFonts w:ascii="Arial" w:hAnsi="Arial" w:cs="Arial"/>
          <w:color w:val="000000"/>
          <w:sz w:val="20"/>
          <w:szCs w:val="20"/>
        </w:rPr>
        <w:t xml:space="preserve"> AIH-type 2 is positive for anti-liver kidney</w:t>
      </w:r>
      <w:r w:rsidR="004875CA">
        <w:rPr>
          <w:rFonts w:ascii="Arial" w:hAnsi="Arial" w:cs="Arial"/>
          <w:color w:val="000000"/>
          <w:sz w:val="20"/>
          <w:szCs w:val="20"/>
        </w:rPr>
        <w:t xml:space="preserve"> </w:t>
      </w:r>
      <w:r w:rsidR="00C24E31" w:rsidRPr="00C24E31">
        <w:rPr>
          <w:rFonts w:ascii="Arial" w:hAnsi="Arial" w:cs="Arial"/>
          <w:color w:val="000000"/>
          <w:sz w:val="20"/>
          <w:szCs w:val="20"/>
        </w:rPr>
        <w:t>microsomal antibody type 1 (anti-LKM1) and/or anti-liver</w:t>
      </w:r>
      <w:r w:rsidR="004875CA">
        <w:rPr>
          <w:rFonts w:ascii="Arial" w:hAnsi="Arial" w:cs="Arial"/>
          <w:color w:val="000000"/>
          <w:sz w:val="20"/>
          <w:szCs w:val="20"/>
        </w:rPr>
        <w:t xml:space="preserve"> </w:t>
      </w:r>
      <w:r w:rsidR="00C24E31" w:rsidRPr="00C24E31">
        <w:rPr>
          <w:rFonts w:ascii="Arial" w:hAnsi="Arial" w:cs="Arial"/>
          <w:color w:val="000000"/>
          <w:sz w:val="20"/>
          <w:szCs w:val="20"/>
        </w:rPr>
        <w:t>cytosol type 1 (anti-LC1)</w:t>
      </w:r>
      <w:r w:rsidR="005228F6">
        <w:rPr>
          <w:rFonts w:ascii="Arial" w:hAnsi="Arial" w:cs="Arial"/>
          <w:color w:val="000000"/>
          <w:sz w:val="20"/>
          <w:szCs w:val="20"/>
          <w:vertAlign w:val="superscript"/>
        </w:rPr>
        <w:t xml:space="preserve"> </w:t>
      </w:r>
      <w:r w:rsidR="005228F6">
        <w:rPr>
          <w:rFonts w:ascii="Arial" w:hAnsi="Arial" w:cs="Arial"/>
          <w:color w:val="000000"/>
          <w:sz w:val="20"/>
          <w:szCs w:val="20"/>
        </w:rPr>
        <w:t>[28]</w:t>
      </w:r>
      <w:r w:rsidR="00C24E31" w:rsidRPr="00C24E31">
        <w:rPr>
          <w:rFonts w:ascii="Arial" w:hAnsi="Arial" w:cs="Arial"/>
          <w:color w:val="000000"/>
          <w:sz w:val="20"/>
          <w:szCs w:val="20"/>
        </w:rPr>
        <w:t xml:space="preserve">. ANA and ASMA </w:t>
      </w:r>
      <w:r w:rsidR="00E16212">
        <w:rPr>
          <w:rFonts w:ascii="Arial" w:hAnsi="Arial" w:cs="Arial"/>
          <w:color w:val="000000"/>
          <w:sz w:val="20"/>
          <w:szCs w:val="20"/>
        </w:rPr>
        <w:t>can also</w:t>
      </w:r>
      <w:r w:rsidR="004875CA">
        <w:rPr>
          <w:rFonts w:ascii="Arial" w:hAnsi="Arial" w:cs="Arial"/>
          <w:color w:val="000000"/>
          <w:sz w:val="20"/>
          <w:szCs w:val="20"/>
        </w:rPr>
        <w:t xml:space="preserve"> </w:t>
      </w:r>
      <w:r w:rsidR="00E16212">
        <w:rPr>
          <w:rFonts w:ascii="Arial" w:hAnsi="Arial" w:cs="Arial"/>
          <w:color w:val="000000"/>
          <w:sz w:val="20"/>
          <w:szCs w:val="20"/>
        </w:rPr>
        <w:t xml:space="preserve">be </w:t>
      </w:r>
      <w:r w:rsidR="00C24E31" w:rsidRPr="00C24E31">
        <w:rPr>
          <w:rFonts w:ascii="Arial" w:hAnsi="Arial" w:cs="Arial"/>
          <w:color w:val="000000"/>
          <w:sz w:val="20"/>
          <w:szCs w:val="20"/>
        </w:rPr>
        <w:t>positive in SLE</w:t>
      </w:r>
      <w:r w:rsidR="005228F6">
        <w:rPr>
          <w:rFonts w:ascii="Arial" w:hAnsi="Arial" w:cs="Arial"/>
          <w:color w:val="000000"/>
          <w:sz w:val="20"/>
          <w:szCs w:val="20"/>
        </w:rPr>
        <w:t xml:space="preserve"> [3]</w:t>
      </w:r>
      <w:r w:rsidR="004875CA">
        <w:rPr>
          <w:rFonts w:ascii="Arial" w:hAnsi="Arial" w:cs="Arial"/>
          <w:color w:val="000000"/>
          <w:sz w:val="20"/>
          <w:szCs w:val="20"/>
        </w:rPr>
        <w:t xml:space="preserve">. </w:t>
      </w:r>
      <w:r w:rsidR="00C24E31" w:rsidRPr="00C24E31">
        <w:rPr>
          <w:rFonts w:ascii="Arial" w:hAnsi="Arial" w:cs="Arial"/>
          <w:color w:val="000000"/>
          <w:sz w:val="20"/>
          <w:szCs w:val="20"/>
        </w:rPr>
        <w:t xml:space="preserve"> The more specific anti-LKM-1 for AIH was</w:t>
      </w:r>
      <w:r w:rsidR="00F31E64">
        <w:rPr>
          <w:rFonts w:ascii="Arial" w:hAnsi="Arial" w:cs="Arial"/>
          <w:color w:val="000000"/>
          <w:sz w:val="20"/>
          <w:szCs w:val="20"/>
        </w:rPr>
        <w:t xml:space="preserve"> negative</w:t>
      </w:r>
      <w:r w:rsidR="00E16212">
        <w:rPr>
          <w:rFonts w:ascii="Arial" w:hAnsi="Arial" w:cs="Arial"/>
          <w:color w:val="000000"/>
          <w:sz w:val="20"/>
          <w:szCs w:val="20"/>
        </w:rPr>
        <w:t>, and anti-URNP, which is more specific for SLE,</w:t>
      </w:r>
      <w:r w:rsidR="00492C17">
        <w:rPr>
          <w:rFonts w:ascii="Arial" w:hAnsi="Arial" w:cs="Arial"/>
          <w:color w:val="000000"/>
          <w:sz w:val="20"/>
          <w:szCs w:val="20"/>
        </w:rPr>
        <w:t xml:space="preserve"> </w:t>
      </w:r>
      <w:r w:rsidR="00492C17" w:rsidRPr="00492C17">
        <w:rPr>
          <w:rFonts w:ascii="Arial" w:hAnsi="Arial" w:cs="Arial"/>
          <w:color w:val="000000"/>
          <w:sz w:val="20"/>
          <w:szCs w:val="20"/>
        </w:rPr>
        <w:t>was positive here. The similar clinical and biochemical</w:t>
      </w:r>
      <w:r w:rsidR="00492C17">
        <w:rPr>
          <w:rFonts w:ascii="Arial" w:hAnsi="Arial" w:cs="Arial"/>
          <w:color w:val="000000"/>
          <w:sz w:val="20"/>
          <w:szCs w:val="20"/>
        </w:rPr>
        <w:t xml:space="preserve"> </w:t>
      </w:r>
      <w:r w:rsidR="00492C17" w:rsidRPr="00492C17">
        <w:rPr>
          <w:rFonts w:ascii="Arial" w:hAnsi="Arial" w:cs="Arial"/>
          <w:color w:val="000000"/>
          <w:sz w:val="20"/>
          <w:szCs w:val="20"/>
        </w:rPr>
        <w:t>features of lupus hepatitis and AIH make these conditions</w:t>
      </w:r>
      <w:r w:rsidR="00492C17">
        <w:rPr>
          <w:rFonts w:ascii="Arial" w:hAnsi="Arial" w:cs="Arial"/>
          <w:color w:val="000000"/>
          <w:sz w:val="20"/>
          <w:szCs w:val="20"/>
        </w:rPr>
        <w:t xml:space="preserve"> </w:t>
      </w:r>
      <w:r w:rsidR="00492C17" w:rsidRPr="00492C17">
        <w:rPr>
          <w:rFonts w:ascii="Arial" w:hAnsi="Arial" w:cs="Arial"/>
          <w:color w:val="000000"/>
          <w:sz w:val="20"/>
          <w:szCs w:val="20"/>
        </w:rPr>
        <w:t>difficult to differentiate</w:t>
      </w:r>
      <w:r w:rsidR="00E16212">
        <w:rPr>
          <w:rFonts w:ascii="Arial" w:hAnsi="Arial" w:cs="Arial"/>
          <w:color w:val="000000"/>
          <w:sz w:val="20"/>
          <w:szCs w:val="20"/>
        </w:rPr>
        <w:t xml:space="preserve">; however, their treatment and prognosis </w:t>
      </w:r>
      <w:proofErr w:type="gramStart"/>
      <w:r w:rsidR="00E16212">
        <w:rPr>
          <w:rFonts w:ascii="Arial" w:hAnsi="Arial" w:cs="Arial"/>
          <w:color w:val="000000"/>
          <w:sz w:val="20"/>
          <w:szCs w:val="20"/>
        </w:rPr>
        <w:t>differ(</w:t>
      </w:r>
      <w:proofErr w:type="gramEnd"/>
      <w:r w:rsidR="00E16212">
        <w:rPr>
          <w:rFonts w:ascii="Arial" w:hAnsi="Arial" w:cs="Arial"/>
          <w:color w:val="000000"/>
          <w:sz w:val="20"/>
          <w:szCs w:val="20"/>
        </w:rPr>
        <w:t>3)</w:t>
      </w:r>
      <w:r w:rsidR="00492C17" w:rsidRPr="00492C17">
        <w:rPr>
          <w:rFonts w:ascii="Arial" w:hAnsi="Arial" w:cs="Arial"/>
          <w:color w:val="000000"/>
          <w:sz w:val="20"/>
          <w:szCs w:val="20"/>
        </w:rPr>
        <w:t>. AIH has more aggressive histological</w:t>
      </w:r>
      <w:r w:rsidR="00492C17">
        <w:rPr>
          <w:rFonts w:ascii="Arial" w:hAnsi="Arial" w:cs="Arial"/>
          <w:color w:val="000000"/>
          <w:sz w:val="20"/>
          <w:szCs w:val="20"/>
        </w:rPr>
        <w:t xml:space="preserve"> </w:t>
      </w:r>
      <w:r w:rsidR="00492C17" w:rsidRPr="00492C17">
        <w:rPr>
          <w:rFonts w:ascii="Arial" w:hAnsi="Arial" w:cs="Arial"/>
          <w:color w:val="000000"/>
          <w:sz w:val="20"/>
          <w:szCs w:val="20"/>
        </w:rPr>
        <w:t>features and a poor prognosis than lupus hepatitis. Untreated</w:t>
      </w:r>
      <w:r w:rsidR="00492C17">
        <w:rPr>
          <w:rFonts w:ascii="Arial" w:hAnsi="Arial" w:cs="Arial"/>
          <w:color w:val="000000"/>
          <w:sz w:val="20"/>
          <w:szCs w:val="20"/>
        </w:rPr>
        <w:t xml:space="preserve"> </w:t>
      </w:r>
      <w:r w:rsidR="00492C17" w:rsidRPr="00492C17">
        <w:rPr>
          <w:rFonts w:ascii="Arial" w:hAnsi="Arial" w:cs="Arial"/>
          <w:color w:val="000000"/>
          <w:sz w:val="20"/>
          <w:szCs w:val="20"/>
        </w:rPr>
        <w:t xml:space="preserve">AIH has poor </w:t>
      </w:r>
      <w:r w:rsidR="00E16212">
        <w:rPr>
          <w:rFonts w:ascii="Arial" w:hAnsi="Arial" w:cs="Arial"/>
          <w:color w:val="000000"/>
          <w:sz w:val="20"/>
          <w:szCs w:val="20"/>
        </w:rPr>
        <w:t>outcomes,</w:t>
      </w:r>
      <w:r w:rsidR="00492C17" w:rsidRPr="00492C17">
        <w:rPr>
          <w:rFonts w:ascii="Arial" w:hAnsi="Arial" w:cs="Arial"/>
          <w:color w:val="000000"/>
          <w:sz w:val="20"/>
          <w:szCs w:val="20"/>
        </w:rPr>
        <w:t xml:space="preserve"> with </w:t>
      </w:r>
      <w:r w:rsidR="00E025AB">
        <w:rPr>
          <w:rFonts w:ascii="Arial" w:hAnsi="Arial" w:cs="Arial"/>
          <w:color w:val="000000"/>
          <w:sz w:val="20"/>
          <w:szCs w:val="20"/>
        </w:rPr>
        <w:t>a</w:t>
      </w:r>
      <w:r w:rsidR="00492C17" w:rsidRPr="00492C17">
        <w:rPr>
          <w:rFonts w:ascii="Arial" w:hAnsi="Arial" w:cs="Arial"/>
          <w:color w:val="000000"/>
          <w:sz w:val="20"/>
          <w:szCs w:val="20"/>
        </w:rPr>
        <w:t xml:space="preserve"> </w:t>
      </w:r>
      <w:r w:rsidR="00E16212">
        <w:rPr>
          <w:rFonts w:ascii="Arial" w:hAnsi="Arial" w:cs="Arial"/>
          <w:color w:val="000000"/>
          <w:sz w:val="20"/>
          <w:szCs w:val="20"/>
        </w:rPr>
        <w:t>5-year survival rate of</w:t>
      </w:r>
      <w:r w:rsidR="00492C17" w:rsidRPr="00492C17">
        <w:rPr>
          <w:rFonts w:ascii="Arial" w:hAnsi="Arial" w:cs="Arial"/>
          <w:color w:val="000000"/>
          <w:sz w:val="20"/>
          <w:szCs w:val="20"/>
        </w:rPr>
        <w:t xml:space="preserve"> 50%</w:t>
      </w:r>
      <w:r w:rsidR="005228F6">
        <w:rPr>
          <w:rFonts w:ascii="Arial" w:hAnsi="Arial" w:cs="Arial"/>
          <w:color w:val="000000"/>
          <w:sz w:val="20"/>
          <w:szCs w:val="20"/>
        </w:rPr>
        <w:t xml:space="preserve"> [29]</w:t>
      </w:r>
      <w:r w:rsidR="00BE0F3D">
        <w:rPr>
          <w:rFonts w:ascii="Arial" w:hAnsi="Arial" w:cs="Arial"/>
          <w:color w:val="000000"/>
          <w:sz w:val="20"/>
          <w:szCs w:val="20"/>
        </w:rPr>
        <w:t>.</w:t>
      </w:r>
    </w:p>
    <w:p w14:paraId="0C07496E" w14:textId="72AD799A" w:rsidR="00BC471E" w:rsidRPr="00BC471E" w:rsidRDefault="00F0592E" w:rsidP="00BC471E">
      <w:pPr>
        <w:pStyle w:val="p"/>
        <w:shd w:val="clear" w:color="auto" w:fill="FFFFFF"/>
        <w:spacing w:after="0"/>
        <w:jc w:val="both"/>
        <w:rPr>
          <w:rFonts w:ascii="Arial" w:hAnsi="Arial" w:cs="Arial"/>
          <w:color w:val="000000"/>
          <w:sz w:val="20"/>
          <w:szCs w:val="20"/>
        </w:rPr>
      </w:pPr>
      <w:r>
        <w:rPr>
          <w:rFonts w:ascii="Arial" w:hAnsi="Arial" w:cs="Arial"/>
          <w:color w:val="000000"/>
          <w:sz w:val="20"/>
          <w:szCs w:val="20"/>
        </w:rPr>
        <w:t xml:space="preserve">In this subject, </w:t>
      </w:r>
      <w:r w:rsidR="00E16212">
        <w:rPr>
          <w:rFonts w:ascii="Arial" w:hAnsi="Arial" w:cs="Arial"/>
          <w:color w:val="000000"/>
          <w:sz w:val="20"/>
          <w:szCs w:val="20"/>
        </w:rPr>
        <w:t xml:space="preserve">doing the most essential liver biopsy was impossible </w:t>
      </w:r>
      <w:r w:rsidRPr="00F0592E">
        <w:rPr>
          <w:rFonts w:ascii="Arial" w:hAnsi="Arial" w:cs="Arial"/>
          <w:color w:val="000000"/>
          <w:sz w:val="20"/>
          <w:szCs w:val="20"/>
        </w:rPr>
        <w:t>d</w:t>
      </w:r>
      <w:r>
        <w:rPr>
          <w:rFonts w:ascii="Arial" w:hAnsi="Arial" w:cs="Arial"/>
          <w:color w:val="000000"/>
          <w:sz w:val="20"/>
          <w:szCs w:val="20"/>
        </w:rPr>
        <w:t xml:space="preserve">ue to financial </w:t>
      </w:r>
      <w:r w:rsidR="00E16212">
        <w:rPr>
          <w:rFonts w:ascii="Arial" w:hAnsi="Arial" w:cs="Arial"/>
          <w:color w:val="000000"/>
          <w:sz w:val="20"/>
          <w:szCs w:val="20"/>
        </w:rPr>
        <w:t>constraints</w:t>
      </w:r>
      <w:r>
        <w:rPr>
          <w:rFonts w:ascii="Arial" w:hAnsi="Arial" w:cs="Arial"/>
          <w:color w:val="000000"/>
          <w:sz w:val="20"/>
          <w:szCs w:val="20"/>
        </w:rPr>
        <w:t xml:space="preserve">. </w:t>
      </w:r>
      <w:r w:rsidR="00E16212">
        <w:rPr>
          <w:rFonts w:ascii="Arial" w:hAnsi="Arial" w:cs="Arial"/>
          <w:color w:val="000000"/>
          <w:sz w:val="20"/>
          <w:szCs w:val="20"/>
        </w:rPr>
        <w:t>High-dose prednisolone (1-2mg/kg daily) and azathioprine are</w:t>
      </w:r>
      <w:r>
        <w:rPr>
          <w:rFonts w:ascii="Arial" w:hAnsi="Arial" w:cs="Arial"/>
          <w:color w:val="000000"/>
          <w:sz w:val="20"/>
          <w:szCs w:val="20"/>
        </w:rPr>
        <w:t xml:space="preserve"> the </w:t>
      </w:r>
      <w:r w:rsidRPr="00F0592E">
        <w:rPr>
          <w:rFonts w:ascii="Arial" w:hAnsi="Arial" w:cs="Arial"/>
          <w:color w:val="000000"/>
          <w:sz w:val="20"/>
          <w:szCs w:val="20"/>
        </w:rPr>
        <w:t>mainstay of treatment of AIH</w:t>
      </w:r>
      <w:r w:rsidR="005228F6">
        <w:rPr>
          <w:rFonts w:ascii="Arial" w:hAnsi="Arial" w:cs="Arial"/>
          <w:color w:val="000000"/>
          <w:sz w:val="20"/>
          <w:szCs w:val="20"/>
        </w:rPr>
        <w:t xml:space="preserve"> [30]</w:t>
      </w:r>
      <w:r w:rsidR="00BC471E">
        <w:rPr>
          <w:rFonts w:ascii="Arial" w:hAnsi="Arial" w:cs="Arial"/>
          <w:color w:val="000000"/>
          <w:sz w:val="20"/>
          <w:szCs w:val="20"/>
        </w:rPr>
        <w:t xml:space="preserve">. </w:t>
      </w:r>
      <w:r w:rsidR="00BC471E" w:rsidRPr="00BC471E">
        <w:rPr>
          <w:rFonts w:ascii="Arial" w:hAnsi="Arial" w:cs="Arial"/>
          <w:color w:val="000000"/>
          <w:sz w:val="20"/>
          <w:szCs w:val="20"/>
        </w:rPr>
        <w:t xml:space="preserve">About 85% </w:t>
      </w:r>
      <w:r w:rsidR="00E16212">
        <w:rPr>
          <w:rFonts w:ascii="Arial" w:hAnsi="Arial" w:cs="Arial"/>
          <w:color w:val="000000"/>
          <w:sz w:val="20"/>
          <w:szCs w:val="20"/>
        </w:rPr>
        <w:t>of patients required azathioprine as a steroid-sparing</w:t>
      </w:r>
      <w:r w:rsidR="00BC471E" w:rsidRPr="00BC471E">
        <w:rPr>
          <w:rFonts w:ascii="Arial" w:hAnsi="Arial" w:cs="Arial"/>
          <w:color w:val="000000"/>
          <w:sz w:val="20"/>
          <w:szCs w:val="20"/>
        </w:rPr>
        <w:t xml:space="preserve"> agent</w:t>
      </w:r>
      <w:r w:rsidR="005228F6">
        <w:rPr>
          <w:rFonts w:ascii="Arial" w:hAnsi="Arial" w:cs="Arial"/>
          <w:color w:val="000000"/>
          <w:sz w:val="20"/>
          <w:szCs w:val="20"/>
        </w:rPr>
        <w:t xml:space="preserve"> [31]</w:t>
      </w:r>
      <w:r w:rsidR="00BC471E">
        <w:rPr>
          <w:rFonts w:ascii="Arial" w:hAnsi="Arial" w:cs="Arial"/>
          <w:color w:val="000000"/>
          <w:sz w:val="20"/>
          <w:szCs w:val="20"/>
        </w:rPr>
        <w:t xml:space="preserve">. </w:t>
      </w:r>
      <w:r w:rsidR="00BC471E" w:rsidRPr="00BC471E">
        <w:rPr>
          <w:rFonts w:ascii="Arial" w:hAnsi="Arial" w:cs="Arial"/>
          <w:color w:val="000000"/>
          <w:sz w:val="20"/>
          <w:szCs w:val="20"/>
        </w:rPr>
        <w:t>The treatment of</w:t>
      </w:r>
      <w:r w:rsidR="00BC471E">
        <w:rPr>
          <w:rFonts w:ascii="Arial" w:hAnsi="Arial" w:cs="Arial"/>
          <w:color w:val="000000"/>
          <w:sz w:val="20"/>
          <w:szCs w:val="20"/>
        </w:rPr>
        <w:t xml:space="preserve"> </w:t>
      </w:r>
      <w:r w:rsidR="00BC471E" w:rsidRPr="00BC471E">
        <w:rPr>
          <w:rFonts w:ascii="Arial" w:hAnsi="Arial" w:cs="Arial"/>
          <w:color w:val="000000"/>
          <w:sz w:val="20"/>
          <w:szCs w:val="20"/>
        </w:rPr>
        <w:t>SLE is individualized and depends on organ involvement,</w:t>
      </w:r>
      <w:r w:rsidR="00BC471E">
        <w:rPr>
          <w:rFonts w:ascii="Arial" w:hAnsi="Arial" w:cs="Arial"/>
          <w:color w:val="000000"/>
          <w:sz w:val="20"/>
          <w:szCs w:val="20"/>
        </w:rPr>
        <w:t xml:space="preserve"> </w:t>
      </w:r>
      <w:r w:rsidR="00BC471E" w:rsidRPr="00BC471E">
        <w:rPr>
          <w:rFonts w:ascii="Arial" w:hAnsi="Arial" w:cs="Arial"/>
          <w:color w:val="000000"/>
          <w:sz w:val="20"/>
          <w:szCs w:val="20"/>
        </w:rPr>
        <w:t>disease activity, disease severity</w:t>
      </w:r>
      <w:r w:rsidR="00E16212">
        <w:rPr>
          <w:rFonts w:ascii="Arial" w:hAnsi="Arial" w:cs="Arial"/>
          <w:color w:val="000000"/>
          <w:sz w:val="20"/>
          <w:szCs w:val="20"/>
        </w:rPr>
        <w:t>, and previous response to</w:t>
      </w:r>
      <w:r w:rsidR="00BC471E">
        <w:rPr>
          <w:rFonts w:ascii="Arial" w:hAnsi="Arial" w:cs="Arial"/>
          <w:color w:val="000000"/>
          <w:sz w:val="20"/>
          <w:szCs w:val="20"/>
        </w:rPr>
        <w:t xml:space="preserve"> </w:t>
      </w:r>
      <w:r w:rsidR="00BC471E" w:rsidRPr="00BC471E">
        <w:rPr>
          <w:rFonts w:ascii="Arial" w:hAnsi="Arial" w:cs="Arial"/>
          <w:color w:val="000000"/>
          <w:sz w:val="20"/>
          <w:szCs w:val="20"/>
        </w:rPr>
        <w:t>treatment</w:t>
      </w:r>
      <w:r w:rsidR="005228F6">
        <w:rPr>
          <w:rFonts w:ascii="Arial" w:hAnsi="Arial" w:cs="Arial"/>
          <w:color w:val="000000"/>
          <w:sz w:val="20"/>
          <w:szCs w:val="20"/>
        </w:rPr>
        <w:t xml:space="preserve"> [32]</w:t>
      </w:r>
      <w:r w:rsidR="00BC471E" w:rsidRPr="00BC471E">
        <w:rPr>
          <w:rFonts w:ascii="Arial" w:hAnsi="Arial" w:cs="Arial"/>
          <w:color w:val="000000"/>
          <w:sz w:val="20"/>
          <w:szCs w:val="20"/>
        </w:rPr>
        <w:t>. This patien</w:t>
      </w:r>
      <w:r w:rsidR="00BC471E">
        <w:rPr>
          <w:rFonts w:ascii="Arial" w:hAnsi="Arial" w:cs="Arial"/>
          <w:color w:val="000000"/>
          <w:sz w:val="20"/>
          <w:szCs w:val="20"/>
        </w:rPr>
        <w:t xml:space="preserve">t </w:t>
      </w:r>
      <w:r w:rsidR="00E16212">
        <w:rPr>
          <w:rFonts w:ascii="Arial" w:hAnsi="Arial" w:cs="Arial"/>
          <w:color w:val="000000"/>
          <w:sz w:val="20"/>
          <w:szCs w:val="20"/>
        </w:rPr>
        <w:t>responded well to</w:t>
      </w:r>
      <w:r w:rsidR="00BC471E">
        <w:rPr>
          <w:rFonts w:ascii="Arial" w:hAnsi="Arial" w:cs="Arial"/>
          <w:color w:val="000000"/>
          <w:sz w:val="20"/>
          <w:szCs w:val="20"/>
        </w:rPr>
        <w:t xml:space="preserve"> oral pre</w:t>
      </w:r>
      <w:r w:rsidR="00362750">
        <w:rPr>
          <w:rFonts w:ascii="Arial" w:hAnsi="Arial" w:cs="Arial"/>
          <w:color w:val="000000"/>
          <w:sz w:val="20"/>
          <w:szCs w:val="20"/>
        </w:rPr>
        <w:t>dnisolone and azathioprine</w:t>
      </w:r>
      <w:r w:rsidR="00BC471E">
        <w:rPr>
          <w:rFonts w:ascii="Arial" w:hAnsi="Arial" w:cs="Arial"/>
          <w:color w:val="000000"/>
          <w:sz w:val="20"/>
          <w:szCs w:val="20"/>
        </w:rPr>
        <w:t xml:space="preserve">. </w:t>
      </w:r>
      <w:r w:rsidR="00BC471E" w:rsidRPr="00BC471E">
        <w:rPr>
          <w:rFonts w:ascii="Arial" w:hAnsi="Arial" w:cs="Arial"/>
          <w:color w:val="000000"/>
          <w:sz w:val="20"/>
          <w:szCs w:val="20"/>
        </w:rPr>
        <w:t>Severe</w:t>
      </w:r>
      <w:r w:rsidR="00BC471E">
        <w:rPr>
          <w:rFonts w:ascii="Arial" w:hAnsi="Arial" w:cs="Arial"/>
          <w:color w:val="000000"/>
          <w:sz w:val="20"/>
          <w:szCs w:val="20"/>
        </w:rPr>
        <w:t xml:space="preserve"> </w:t>
      </w:r>
      <w:r w:rsidR="00BC471E" w:rsidRPr="00BC471E">
        <w:rPr>
          <w:rFonts w:ascii="Arial" w:hAnsi="Arial" w:cs="Arial"/>
          <w:color w:val="000000"/>
          <w:sz w:val="20"/>
          <w:szCs w:val="20"/>
        </w:rPr>
        <w:t xml:space="preserve">cholestasis is rare in </w:t>
      </w:r>
      <w:r w:rsidR="00E16212">
        <w:rPr>
          <w:rFonts w:ascii="Arial" w:hAnsi="Arial" w:cs="Arial"/>
          <w:color w:val="000000"/>
          <w:sz w:val="20"/>
          <w:szCs w:val="20"/>
        </w:rPr>
        <w:t>both conditions,</w:t>
      </w:r>
      <w:r w:rsidR="00BC471E" w:rsidRPr="00BC471E">
        <w:rPr>
          <w:rFonts w:ascii="Arial" w:hAnsi="Arial" w:cs="Arial"/>
          <w:color w:val="000000"/>
          <w:sz w:val="20"/>
          <w:szCs w:val="20"/>
        </w:rPr>
        <w:t xml:space="preserve"> though well</w:t>
      </w:r>
      <w:r w:rsidR="00BC471E">
        <w:rPr>
          <w:rFonts w:ascii="Arial" w:hAnsi="Arial" w:cs="Arial"/>
          <w:color w:val="000000"/>
          <w:sz w:val="20"/>
          <w:szCs w:val="20"/>
        </w:rPr>
        <w:t xml:space="preserve"> </w:t>
      </w:r>
      <w:r w:rsidR="00BC471E" w:rsidRPr="00BC471E">
        <w:rPr>
          <w:rFonts w:ascii="Arial" w:hAnsi="Arial" w:cs="Arial"/>
          <w:color w:val="000000"/>
          <w:sz w:val="20"/>
          <w:szCs w:val="20"/>
        </w:rPr>
        <w:t>managed he</w:t>
      </w:r>
      <w:r w:rsidR="00DC4669">
        <w:rPr>
          <w:rFonts w:ascii="Arial" w:hAnsi="Arial" w:cs="Arial"/>
          <w:color w:val="000000"/>
          <w:sz w:val="20"/>
          <w:szCs w:val="20"/>
        </w:rPr>
        <w:t>re with ursodeoxycholic acid</w:t>
      </w:r>
      <w:r w:rsidR="00BC471E" w:rsidRPr="00BC471E">
        <w:rPr>
          <w:rFonts w:ascii="Arial" w:hAnsi="Arial" w:cs="Arial"/>
          <w:color w:val="000000"/>
          <w:sz w:val="20"/>
          <w:szCs w:val="20"/>
        </w:rPr>
        <w:t>.</w:t>
      </w:r>
    </w:p>
    <w:p w14:paraId="0E98B976" w14:textId="6F6320AF" w:rsidR="009154E8" w:rsidRDefault="00B728F0" w:rsidP="00CA7AF0">
      <w:pPr>
        <w:pStyle w:val="p"/>
        <w:shd w:val="clear" w:color="auto" w:fill="FFFFFF"/>
        <w:spacing w:before="0" w:beforeAutospacing="0" w:after="0" w:afterAutospacing="0"/>
        <w:jc w:val="both"/>
        <w:rPr>
          <w:rFonts w:ascii="Arial" w:hAnsi="Arial" w:cs="Arial"/>
          <w:color w:val="000000"/>
          <w:sz w:val="20"/>
          <w:szCs w:val="20"/>
        </w:rPr>
      </w:pPr>
      <w:r w:rsidRPr="00B728F0">
        <w:rPr>
          <w:rFonts w:ascii="Arial" w:hAnsi="Arial" w:cs="Arial"/>
          <w:b/>
          <w:color w:val="000000"/>
          <w:sz w:val="20"/>
          <w:szCs w:val="20"/>
        </w:rPr>
        <w:t>Conclusion:</w:t>
      </w:r>
      <w:r w:rsidR="009A6A69">
        <w:rPr>
          <w:rFonts w:ascii="Arial" w:hAnsi="Arial" w:cs="Arial"/>
          <w:b/>
          <w:color w:val="000000"/>
          <w:sz w:val="20"/>
          <w:szCs w:val="20"/>
        </w:rPr>
        <w:t xml:space="preserve"> </w:t>
      </w:r>
      <w:r w:rsidR="009154E8" w:rsidRPr="00D17D60">
        <w:rPr>
          <w:rFonts w:ascii="Arial" w:hAnsi="Arial" w:cs="Arial"/>
          <w:color w:val="000000"/>
          <w:sz w:val="20"/>
          <w:szCs w:val="20"/>
        </w:rPr>
        <w:t xml:space="preserve">Altered liver function is </w:t>
      </w:r>
      <w:r w:rsidR="00E16212">
        <w:rPr>
          <w:rFonts w:ascii="Arial" w:hAnsi="Arial" w:cs="Arial"/>
          <w:color w:val="000000"/>
          <w:sz w:val="20"/>
          <w:szCs w:val="20"/>
        </w:rPr>
        <w:t>widespread</w:t>
      </w:r>
      <w:r w:rsidR="00D17D60" w:rsidRPr="00D17D60">
        <w:rPr>
          <w:rFonts w:ascii="Arial" w:hAnsi="Arial" w:cs="Arial"/>
          <w:color w:val="000000"/>
          <w:sz w:val="20"/>
          <w:szCs w:val="20"/>
        </w:rPr>
        <w:t xml:space="preserve"> in patients with SLE. In general, these are mild, transient</w:t>
      </w:r>
      <w:r w:rsidR="00FA4B61">
        <w:rPr>
          <w:rFonts w:ascii="Arial" w:hAnsi="Arial" w:cs="Arial"/>
          <w:color w:val="000000"/>
          <w:sz w:val="20"/>
          <w:szCs w:val="20"/>
        </w:rPr>
        <w:t>, and asymptomatic, and due to other pathologies not related to SLE but cholestatic lupus hepatitis itself as an initial manifestation of the underlying disease is considered rare</w:t>
      </w:r>
      <w:r w:rsidR="009154E8" w:rsidRPr="00D17D60">
        <w:rPr>
          <w:rFonts w:ascii="Arial" w:hAnsi="Arial" w:cs="Arial"/>
          <w:color w:val="000000"/>
          <w:sz w:val="20"/>
          <w:szCs w:val="20"/>
        </w:rPr>
        <w:t xml:space="preserve"> and can sometimes evolve into a more aggressive form, presenting itself as a diagnos</w:t>
      </w:r>
      <w:r w:rsidR="00734877" w:rsidRPr="00D17D60">
        <w:rPr>
          <w:rFonts w:ascii="Arial" w:hAnsi="Arial" w:cs="Arial"/>
          <w:color w:val="000000"/>
          <w:sz w:val="20"/>
          <w:szCs w:val="20"/>
        </w:rPr>
        <w:t xml:space="preserve">tic challenge for the treating </w:t>
      </w:r>
      <w:r w:rsidR="009154E8" w:rsidRPr="00D17D60">
        <w:rPr>
          <w:rFonts w:ascii="Arial" w:hAnsi="Arial" w:cs="Arial"/>
          <w:color w:val="000000"/>
          <w:sz w:val="20"/>
          <w:szCs w:val="20"/>
        </w:rPr>
        <w:t>physician</w:t>
      </w:r>
      <w:r w:rsidR="00734877" w:rsidRPr="00D17D60">
        <w:rPr>
          <w:rFonts w:ascii="Arial" w:hAnsi="Arial" w:cs="Arial"/>
          <w:color w:val="000000"/>
          <w:sz w:val="20"/>
          <w:szCs w:val="20"/>
        </w:rPr>
        <w:t>s</w:t>
      </w:r>
      <w:r w:rsidR="009154E8" w:rsidRPr="00D17D60">
        <w:rPr>
          <w:rFonts w:ascii="Arial" w:hAnsi="Arial" w:cs="Arial"/>
          <w:color w:val="000000"/>
          <w:sz w:val="20"/>
          <w:szCs w:val="20"/>
        </w:rPr>
        <w:t>. It generally responds to treatmen</w:t>
      </w:r>
      <w:r w:rsidR="00734877" w:rsidRPr="00D17D60">
        <w:rPr>
          <w:rFonts w:ascii="Arial" w:hAnsi="Arial" w:cs="Arial"/>
          <w:color w:val="000000"/>
          <w:sz w:val="20"/>
          <w:szCs w:val="20"/>
        </w:rPr>
        <w:t>t with glucocorticoids</w:t>
      </w:r>
      <w:r w:rsidR="00DC4669">
        <w:rPr>
          <w:rFonts w:ascii="Arial" w:hAnsi="Arial" w:cs="Arial"/>
          <w:color w:val="000000"/>
          <w:sz w:val="20"/>
          <w:szCs w:val="20"/>
        </w:rPr>
        <w:t>.</w:t>
      </w:r>
      <w:r w:rsidR="009154E8" w:rsidRPr="00D17D60">
        <w:rPr>
          <w:rFonts w:ascii="Arial" w:hAnsi="Arial" w:cs="Arial"/>
          <w:color w:val="000000"/>
          <w:sz w:val="20"/>
          <w:szCs w:val="20"/>
        </w:rPr>
        <w:t xml:space="preserve"> Regarding the diverse clinical manifestations of liver disease in SLE, clinicians should be aware of assessing these patients with a complete clinical evaluation to be able to differentiate lupus hepatitis from secondary causes since a differential diagnosis is sometimes </w:t>
      </w:r>
      <w:r w:rsidR="00DC4669" w:rsidRPr="00D17D60">
        <w:rPr>
          <w:rFonts w:ascii="Arial" w:hAnsi="Arial" w:cs="Arial"/>
          <w:color w:val="000000"/>
          <w:sz w:val="20"/>
          <w:szCs w:val="20"/>
        </w:rPr>
        <w:t>difficult</w:t>
      </w:r>
      <w:r w:rsidR="009154E8" w:rsidRPr="00D17D60">
        <w:rPr>
          <w:rFonts w:ascii="Arial" w:hAnsi="Arial" w:cs="Arial"/>
          <w:color w:val="000000"/>
          <w:sz w:val="20"/>
          <w:szCs w:val="20"/>
        </w:rPr>
        <w:t xml:space="preserve">, and this will allow them to provide the appropriate treatment. </w:t>
      </w:r>
      <w:r w:rsidR="00E025AB">
        <w:rPr>
          <w:rFonts w:ascii="Arial" w:hAnsi="Arial" w:cs="Arial"/>
          <w:color w:val="000000"/>
          <w:sz w:val="20"/>
          <w:szCs w:val="20"/>
        </w:rPr>
        <w:t>A liver</w:t>
      </w:r>
      <w:r w:rsidR="009154E8" w:rsidRPr="00D17D60">
        <w:rPr>
          <w:rFonts w:ascii="Arial" w:hAnsi="Arial" w:cs="Arial"/>
          <w:color w:val="000000"/>
          <w:sz w:val="20"/>
          <w:szCs w:val="20"/>
        </w:rPr>
        <w:t xml:space="preserve"> biopsy is </w:t>
      </w:r>
      <w:r w:rsidR="00E16212">
        <w:rPr>
          <w:rFonts w:ascii="Arial" w:hAnsi="Arial" w:cs="Arial"/>
          <w:color w:val="000000"/>
          <w:sz w:val="20"/>
          <w:szCs w:val="20"/>
        </w:rPr>
        <w:t>sometimes</w:t>
      </w:r>
      <w:r w:rsidR="009154E8" w:rsidRPr="00D17D60">
        <w:rPr>
          <w:rFonts w:ascii="Arial" w:hAnsi="Arial" w:cs="Arial"/>
          <w:color w:val="000000"/>
          <w:sz w:val="20"/>
          <w:szCs w:val="20"/>
        </w:rPr>
        <w:t xml:space="preserve"> the last resort as a diagnostic method and should be performed if suspected. We hope </w:t>
      </w:r>
      <w:r w:rsidR="0044319C">
        <w:rPr>
          <w:rFonts w:ascii="Arial" w:hAnsi="Arial" w:cs="Arial"/>
          <w:color w:val="000000"/>
          <w:sz w:val="20"/>
          <w:szCs w:val="20"/>
        </w:rPr>
        <w:t>the information in this review will help understand</w:t>
      </w:r>
      <w:r w:rsidR="009154E8" w:rsidRPr="00D17D60">
        <w:rPr>
          <w:rFonts w:ascii="Arial" w:hAnsi="Arial" w:cs="Arial"/>
          <w:color w:val="000000"/>
          <w:sz w:val="20"/>
          <w:szCs w:val="20"/>
        </w:rPr>
        <w:t xml:space="preserve"> liver involvement in patients with SLE</w:t>
      </w:r>
      <w:r w:rsidR="00E025AB">
        <w:rPr>
          <w:rFonts w:ascii="Arial" w:hAnsi="Arial" w:cs="Arial"/>
          <w:color w:val="000000"/>
          <w:sz w:val="20"/>
          <w:szCs w:val="20"/>
        </w:rPr>
        <w:t xml:space="preserve"> and</w:t>
      </w:r>
      <w:r w:rsidR="009154E8" w:rsidRPr="00D17D60">
        <w:rPr>
          <w:rFonts w:ascii="Arial" w:hAnsi="Arial" w:cs="Arial"/>
          <w:color w:val="000000"/>
          <w:sz w:val="20"/>
          <w:szCs w:val="20"/>
        </w:rPr>
        <w:t xml:space="preserve"> </w:t>
      </w:r>
      <w:r w:rsidR="00E16212">
        <w:rPr>
          <w:rFonts w:ascii="Arial" w:hAnsi="Arial" w:cs="Arial"/>
          <w:color w:val="000000"/>
          <w:sz w:val="20"/>
          <w:szCs w:val="20"/>
        </w:rPr>
        <w:t>provide</w:t>
      </w:r>
      <w:r w:rsidR="009154E8" w:rsidRPr="00D17D60">
        <w:rPr>
          <w:rFonts w:ascii="Arial" w:hAnsi="Arial" w:cs="Arial"/>
          <w:color w:val="000000"/>
          <w:sz w:val="20"/>
          <w:szCs w:val="20"/>
        </w:rPr>
        <w:t xml:space="preserve"> physicians with a simple tool to facilitate the diagnostic and therapeutic approaches to these diseases.</w:t>
      </w:r>
    </w:p>
    <w:p w14:paraId="3728FB8A" w14:textId="77777777" w:rsidR="000F6418" w:rsidRPr="00D17D60" w:rsidRDefault="000F6418" w:rsidP="00CA7AF0">
      <w:pPr>
        <w:pStyle w:val="p"/>
        <w:shd w:val="clear" w:color="auto" w:fill="FFFFFF"/>
        <w:spacing w:before="0" w:beforeAutospacing="0" w:after="0" w:afterAutospacing="0"/>
        <w:jc w:val="both"/>
        <w:rPr>
          <w:rFonts w:ascii="Arial" w:hAnsi="Arial" w:cs="Arial"/>
          <w:color w:val="000000"/>
          <w:sz w:val="20"/>
          <w:szCs w:val="20"/>
        </w:rPr>
      </w:pPr>
    </w:p>
    <w:p w14:paraId="26B6C700" w14:textId="77777777" w:rsidR="000F6418" w:rsidRPr="000F6418" w:rsidRDefault="000F6418" w:rsidP="000F6418">
      <w:pPr>
        <w:spacing w:after="160" w:line="240" w:lineRule="auto"/>
        <w:jc w:val="lowKashida"/>
        <w:rPr>
          <w:rFonts w:ascii="Times New Roman" w:eastAsia="Calibri" w:hAnsi="Times New Roman" w:cs="Times New Roman"/>
          <w:b/>
          <w:bCs/>
          <w:sz w:val="24"/>
          <w:szCs w:val="24"/>
        </w:rPr>
      </w:pPr>
      <w:r w:rsidRPr="000F6418">
        <w:rPr>
          <w:rFonts w:ascii="Times New Roman" w:eastAsia="Calibri" w:hAnsi="Times New Roman" w:cs="Times New Roman"/>
          <w:b/>
          <w:bCs/>
          <w:sz w:val="24"/>
          <w:szCs w:val="24"/>
        </w:rPr>
        <w:t>Footnotes.</w:t>
      </w:r>
    </w:p>
    <w:p w14:paraId="4CFD0033" w14:textId="175EC29F" w:rsidR="000F6418" w:rsidRPr="000F6418" w:rsidRDefault="007A14DC" w:rsidP="000F6418">
      <w:pPr>
        <w:spacing w:after="160" w:line="240" w:lineRule="auto"/>
        <w:ind w:firstLine="180"/>
        <w:jc w:val="lowKashida"/>
        <w:rPr>
          <w:rFonts w:ascii="Times New Roman" w:eastAsia="Calibri" w:hAnsi="Times New Roman" w:cs="Times New Roman"/>
          <w:sz w:val="24"/>
          <w:szCs w:val="24"/>
        </w:rPr>
      </w:pPr>
      <w:r>
        <w:rPr>
          <w:rFonts w:ascii="Times New Roman" w:eastAsia="Calibri" w:hAnsi="Times New Roman" w:cs="Times New Roman"/>
          <w:sz w:val="24"/>
          <w:szCs w:val="24"/>
        </w:rPr>
        <w:t xml:space="preserve">Ahmed </w:t>
      </w:r>
      <w:r>
        <w:rPr>
          <w:rFonts w:ascii="Times New Roman" w:eastAsia="Calibri" w:hAnsi="Times New Roman" w:cs="Times New Roman"/>
          <w:sz w:val="24"/>
          <w:szCs w:val="24"/>
        </w:rPr>
        <w:t>Agrodey (</w:t>
      </w:r>
      <w:bookmarkStart w:id="2" w:name="_Hlk175576913"/>
      <w:r>
        <w:rPr>
          <w:rFonts w:ascii="Times New Roman" w:eastAsia="Calibri" w:hAnsi="Times New Roman" w:cs="Times New Roman"/>
          <w:sz w:val="24"/>
          <w:szCs w:val="24"/>
        </w:rPr>
        <w:t>professor of gastroenterology, hepatology, and infectious diseases</w:t>
      </w:r>
      <w:bookmarkEnd w:id="2"/>
      <w:r>
        <w:rPr>
          <w:rFonts w:ascii="Times New Roman" w:eastAsia="Calibri" w:hAnsi="Times New Roman" w:cs="Times New Roman"/>
          <w:sz w:val="24"/>
          <w:szCs w:val="24"/>
        </w:rPr>
        <w:t>)</w:t>
      </w:r>
      <w:r w:rsidR="00FA4B61">
        <w:rPr>
          <w:rFonts w:ascii="Times New Roman" w:eastAsia="Calibri" w:hAnsi="Times New Roman" w:cs="Times New Roman"/>
          <w:sz w:val="24"/>
          <w:szCs w:val="24"/>
        </w:rPr>
        <w:t xml:space="preserve"> and Sara Salem (lecturer of internal medicine)</w:t>
      </w:r>
      <w:r w:rsidR="000F6418" w:rsidRPr="000F6418">
        <w:rPr>
          <w:rFonts w:ascii="Times New Roman" w:eastAsia="Calibri" w:hAnsi="Times New Roman" w:cs="Times New Roman"/>
          <w:sz w:val="24"/>
          <w:szCs w:val="24"/>
        </w:rPr>
        <w:t xml:space="preserve"> were the peer reviewers.</w:t>
      </w:r>
    </w:p>
    <w:p w14:paraId="20FD7D05" w14:textId="77777777" w:rsidR="000F6418" w:rsidRPr="000F6418" w:rsidRDefault="000F6418" w:rsidP="000F6418">
      <w:pPr>
        <w:spacing w:after="160" w:line="240" w:lineRule="auto"/>
        <w:ind w:firstLine="180"/>
        <w:jc w:val="lowKashida"/>
        <w:rPr>
          <w:rFonts w:ascii="Times New Roman" w:eastAsia="Calibri" w:hAnsi="Times New Roman" w:cs="Times New Roman"/>
          <w:sz w:val="24"/>
          <w:szCs w:val="24"/>
        </w:rPr>
      </w:pPr>
      <w:r w:rsidRPr="000F6418">
        <w:rPr>
          <w:rFonts w:ascii="Times New Roman" w:eastAsia="Calibri" w:hAnsi="Times New Roman" w:cs="Times New Roman"/>
          <w:b/>
          <w:bCs/>
          <w:sz w:val="24"/>
          <w:szCs w:val="24"/>
        </w:rPr>
        <w:t>E- Editor:</w:t>
      </w:r>
      <w:r w:rsidRPr="000F6418">
        <w:rPr>
          <w:rFonts w:ascii="Times New Roman" w:eastAsia="Calibri" w:hAnsi="Times New Roman" w:cs="Times New Roman"/>
          <w:sz w:val="24"/>
          <w:szCs w:val="24"/>
        </w:rPr>
        <w:t xml:space="preserve"> Salem Youssef Mohamed, Osama Ahmed Khalil, Amany Mohammed.</w:t>
      </w:r>
    </w:p>
    <w:p w14:paraId="37B1F026" w14:textId="77777777" w:rsidR="000F6418" w:rsidRPr="000F6418" w:rsidRDefault="000F6418" w:rsidP="000F6418">
      <w:pPr>
        <w:spacing w:after="160" w:line="240" w:lineRule="auto"/>
        <w:jc w:val="lowKashida"/>
        <w:rPr>
          <w:rFonts w:ascii="Times New Roman" w:eastAsia="Calibri" w:hAnsi="Times New Roman" w:cs="Times New Roman"/>
          <w:sz w:val="24"/>
          <w:szCs w:val="24"/>
        </w:rPr>
      </w:pPr>
      <w:r w:rsidRPr="000F6418">
        <w:rPr>
          <w:rFonts w:ascii="Times New Roman" w:eastAsia="Calibri" w:hAnsi="Times New Roman" w:cs="Times New Roman"/>
          <w:b/>
          <w:bCs/>
          <w:sz w:val="24"/>
          <w:szCs w:val="24"/>
        </w:rPr>
        <w:t>Copyright ©.</w:t>
      </w:r>
      <w:r w:rsidRPr="000F6418">
        <w:rPr>
          <w:rFonts w:ascii="Times New Roman" w:eastAsia="Calibri" w:hAnsi="Times New Roman" w:cs="Times New Roman"/>
          <w:sz w:val="24"/>
          <w:szCs w:val="24"/>
        </w:rPr>
        <w:t xml:space="preserve"> 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 </w:t>
      </w:r>
    </w:p>
    <w:p w14:paraId="4056B8A6" w14:textId="77777777" w:rsidR="000F6418" w:rsidRPr="000F6418" w:rsidRDefault="000F6418" w:rsidP="000F6418">
      <w:pPr>
        <w:spacing w:after="160" w:line="240" w:lineRule="auto"/>
        <w:jc w:val="lowKashida"/>
        <w:rPr>
          <w:rFonts w:ascii="Times New Roman" w:eastAsia="Calibri" w:hAnsi="Times New Roman" w:cs="Times New Roman"/>
          <w:sz w:val="24"/>
          <w:szCs w:val="24"/>
        </w:rPr>
      </w:pPr>
      <w:r w:rsidRPr="000F6418">
        <w:rPr>
          <w:rFonts w:ascii="Times New Roman" w:eastAsia="Calibri" w:hAnsi="Times New Roman" w:cs="Times New Roman"/>
          <w:b/>
          <w:bCs/>
          <w:sz w:val="24"/>
          <w:szCs w:val="24"/>
        </w:rPr>
        <w:t>Disclaimer:</w:t>
      </w:r>
      <w:r w:rsidRPr="000F6418">
        <w:rPr>
          <w:rFonts w:ascii="Times New Roman" w:eastAsia="Calibri" w:hAnsi="Times New Roman" w:cs="Times New Roman"/>
          <w:sz w:val="24"/>
          <w:szCs w:val="24"/>
        </w:rPr>
        <w:t xml:space="preserve"> The authors' claims in this article are solely their own and do not necessarily represent their affiliated organizations or those of the publisher, the editors, and the reviewers. Any product evaluated in this article or its manufacturer's claim is not guaranteed or endorsed by the publisher.</w:t>
      </w:r>
    </w:p>
    <w:p w14:paraId="3B8A45B6" w14:textId="77777777" w:rsidR="000F6418" w:rsidRPr="000F6418" w:rsidRDefault="000F6418" w:rsidP="000F6418">
      <w:pPr>
        <w:spacing w:line="480" w:lineRule="auto"/>
        <w:jc w:val="both"/>
        <w:rPr>
          <w:rFonts w:ascii="Times New Roman" w:eastAsia="Calibri" w:hAnsi="Times New Roman" w:cs="Times New Roman"/>
          <w:noProof/>
          <w:sz w:val="24"/>
          <w:szCs w:val="24"/>
        </w:rPr>
      </w:pPr>
      <w:r w:rsidRPr="000F6418">
        <w:rPr>
          <w:rFonts w:ascii="Times New Roman" w:eastAsia="Calibri" w:hAnsi="Times New Roman" w:cs="Times New Roman"/>
          <w:b/>
          <w:noProof/>
          <w:sz w:val="24"/>
          <w:szCs w:val="24"/>
        </w:rPr>
        <w:t>Ethical approval:</w:t>
      </w:r>
      <w:r w:rsidRPr="000F6418">
        <w:rPr>
          <w:rFonts w:ascii="Times New Roman" w:eastAsia="Calibri" w:hAnsi="Times New Roman" w:cs="Times New Roman"/>
          <w:noProof/>
          <w:sz w:val="24"/>
          <w:szCs w:val="24"/>
        </w:rPr>
        <w:t xml:space="preserve"> All procedures involving human participants followed the institutional and national research committee's moral standards, the 1964 Helsinki Declaration, and its later amendments or comparable ethical standards. All authors declare that consent was obtained from the patient (or other approved parties) to publish this study.</w:t>
      </w:r>
    </w:p>
    <w:p w14:paraId="42A13CA5" w14:textId="77777777" w:rsidR="000F6418" w:rsidRPr="000F6418" w:rsidRDefault="000F6418" w:rsidP="000F6418">
      <w:pPr>
        <w:spacing w:after="160" w:line="240" w:lineRule="auto"/>
        <w:jc w:val="lowKashida"/>
        <w:rPr>
          <w:rFonts w:ascii="Times New Roman" w:eastAsia="Calibri" w:hAnsi="Times New Roman" w:cs="Times New Roman"/>
          <w:sz w:val="24"/>
          <w:szCs w:val="24"/>
        </w:rPr>
      </w:pPr>
      <w:r w:rsidRPr="000F6418">
        <w:rPr>
          <w:rFonts w:ascii="Times New Roman" w:eastAsia="Calibri" w:hAnsi="Times New Roman" w:cs="Times New Roman"/>
          <w:b/>
          <w:bCs/>
          <w:sz w:val="24"/>
          <w:szCs w:val="24"/>
        </w:rPr>
        <w:t>Data and materials availability:</w:t>
      </w:r>
      <w:r w:rsidRPr="000F6418">
        <w:rPr>
          <w:rFonts w:ascii="Times New Roman" w:eastAsia="Calibri" w:hAnsi="Times New Roman" w:cs="Times New Roman"/>
          <w:sz w:val="24"/>
          <w:szCs w:val="24"/>
        </w:rPr>
        <w:t xml:space="preserve"> The datasets used or analyzed during the current study are available from the corresponding author upon reasonable request.</w:t>
      </w:r>
    </w:p>
    <w:p w14:paraId="3EA06480" w14:textId="77777777" w:rsidR="000F6418" w:rsidRPr="000F6418" w:rsidRDefault="000F6418" w:rsidP="000F6418">
      <w:pPr>
        <w:spacing w:after="160" w:line="240" w:lineRule="auto"/>
        <w:jc w:val="lowKashida"/>
        <w:rPr>
          <w:rFonts w:ascii="Times New Roman" w:eastAsia="Calibri" w:hAnsi="Times New Roman" w:cs="Times New Roman"/>
          <w:sz w:val="24"/>
          <w:szCs w:val="24"/>
        </w:rPr>
      </w:pPr>
      <w:r w:rsidRPr="000F6418">
        <w:rPr>
          <w:rFonts w:ascii="Times New Roman" w:eastAsia="Calibri" w:hAnsi="Times New Roman" w:cs="Times New Roman"/>
          <w:b/>
          <w:bCs/>
          <w:sz w:val="24"/>
          <w:szCs w:val="24"/>
        </w:rPr>
        <w:t>Competing interests</w:t>
      </w:r>
      <w:r w:rsidRPr="000F6418">
        <w:rPr>
          <w:rFonts w:ascii="Times New Roman" w:eastAsia="Calibri" w:hAnsi="Times New Roman" w:cs="Times New Roman"/>
          <w:sz w:val="24"/>
          <w:szCs w:val="24"/>
        </w:rPr>
        <w:t>: The authors declare that they have no competing interests.</w:t>
      </w:r>
    </w:p>
    <w:p w14:paraId="2A3C652F" w14:textId="77777777" w:rsidR="000F6418" w:rsidRPr="000F6418" w:rsidRDefault="000F6418" w:rsidP="000F6418">
      <w:pPr>
        <w:spacing w:after="160" w:line="240" w:lineRule="auto"/>
        <w:jc w:val="lowKashida"/>
        <w:rPr>
          <w:rFonts w:ascii="Times New Roman" w:eastAsia="Calibri" w:hAnsi="Times New Roman" w:cs="Times New Roman"/>
          <w:sz w:val="24"/>
          <w:szCs w:val="24"/>
        </w:rPr>
      </w:pPr>
      <w:r w:rsidRPr="000F6418">
        <w:rPr>
          <w:rFonts w:ascii="Times New Roman" w:eastAsia="Calibri" w:hAnsi="Times New Roman" w:cs="Times New Roman"/>
          <w:b/>
          <w:bCs/>
          <w:sz w:val="24"/>
          <w:szCs w:val="24"/>
        </w:rPr>
        <w:t>Funding</w:t>
      </w:r>
      <w:r w:rsidRPr="000F6418">
        <w:rPr>
          <w:rFonts w:ascii="Times New Roman" w:eastAsia="Calibri" w:hAnsi="Times New Roman" w:cs="Times New Roman"/>
          <w:sz w:val="24"/>
          <w:szCs w:val="24"/>
        </w:rPr>
        <w:t>: This study had no funding from any resource.</w:t>
      </w:r>
    </w:p>
    <w:p w14:paraId="6A027804" w14:textId="66A92F03" w:rsidR="000F6418" w:rsidRPr="000F6418" w:rsidRDefault="000F6418" w:rsidP="000F6418">
      <w:pPr>
        <w:spacing w:line="480" w:lineRule="auto"/>
        <w:jc w:val="both"/>
        <w:rPr>
          <w:rFonts w:ascii="Times New Roman" w:eastAsia="Calibri" w:hAnsi="Times New Roman" w:cs="Times New Roman"/>
          <w:noProof/>
          <w:sz w:val="24"/>
          <w:szCs w:val="24"/>
        </w:rPr>
      </w:pPr>
      <w:r w:rsidRPr="000F6418">
        <w:rPr>
          <w:rFonts w:ascii="Times New Roman" w:eastAsia="Calibri" w:hAnsi="Times New Roman" w:cs="Times New Roman"/>
          <w:noProof/>
          <w:sz w:val="24"/>
          <w:szCs w:val="24"/>
        </w:rPr>
        <w:t xml:space="preserve">This work was done according to the </w:t>
      </w:r>
      <w:r>
        <w:rPr>
          <w:rFonts w:ascii="Times New Roman" w:eastAsia="Calibri" w:hAnsi="Times New Roman" w:cs="Times New Roman"/>
          <w:b/>
          <w:bCs/>
          <w:noProof/>
          <w:sz w:val="24"/>
          <w:szCs w:val="24"/>
        </w:rPr>
        <w:t>CARE</w:t>
      </w:r>
      <w:r w:rsidRPr="000F6418">
        <w:rPr>
          <w:rFonts w:ascii="Times New Roman" w:eastAsia="Calibri" w:hAnsi="Times New Roman" w:cs="Times New Roman"/>
          <w:noProof/>
          <w:sz w:val="24"/>
          <w:szCs w:val="24"/>
        </w:rPr>
        <w:t xml:space="preserve"> guidelines.</w:t>
      </w:r>
    </w:p>
    <w:p w14:paraId="7BC31747" w14:textId="77777777" w:rsidR="000F6418" w:rsidRPr="000F6418" w:rsidRDefault="000F6418" w:rsidP="000F6418">
      <w:pPr>
        <w:spacing w:after="0" w:line="240" w:lineRule="auto"/>
        <w:jc w:val="lowKashida"/>
        <w:rPr>
          <w:rFonts w:ascii="Times New Roman" w:eastAsia="Calibri" w:hAnsi="Times New Roman" w:cs="Times New Roman"/>
          <w:b/>
          <w:bCs/>
          <w:sz w:val="24"/>
          <w:szCs w:val="24"/>
        </w:rPr>
      </w:pPr>
      <w:bookmarkStart w:id="3" w:name="h11"/>
      <w:bookmarkEnd w:id="3"/>
      <w:r w:rsidRPr="000F6418">
        <w:rPr>
          <w:rFonts w:ascii="Times New Roman" w:eastAsia="Calibri" w:hAnsi="Times New Roman" w:cs="Times New Roman"/>
          <w:b/>
          <w:bCs/>
          <w:sz w:val="24"/>
          <w:szCs w:val="24"/>
        </w:rPr>
        <w:t>Authors’ contributions</w:t>
      </w:r>
    </w:p>
    <w:p w14:paraId="0660F93B" w14:textId="50ECAA4D" w:rsidR="000F6418" w:rsidRPr="000F6418" w:rsidRDefault="00710D7C" w:rsidP="00710D7C">
      <w:pPr>
        <w:spacing w:after="0" w:line="360" w:lineRule="auto"/>
        <w:ind w:right="48" w:firstLine="720"/>
        <w:contextualSpacing/>
        <w:jc w:val="both"/>
        <w:outlineLvl w:val="1"/>
        <w:rPr>
          <w:rFonts w:ascii="Times New Roman" w:eastAsia="Calibri" w:hAnsi="Times New Roman" w:cs="Times New Roman"/>
          <w:sz w:val="24"/>
          <w:szCs w:val="24"/>
          <w:lang w:bidi="ar-EG"/>
        </w:rPr>
      </w:pPr>
      <w:bookmarkStart w:id="4" w:name="_Hlk176012781"/>
      <w:r w:rsidRPr="00710D7C">
        <w:rPr>
          <w:rFonts w:ascii="Times New Roman" w:eastAsia="Calibri" w:hAnsi="Times New Roman" w:cs="Times New Roman"/>
          <w:sz w:val="24"/>
          <w:szCs w:val="24"/>
          <w:lang w:bidi="ar-EG"/>
        </w:rPr>
        <w:t>Richmond R Gomes</w:t>
      </w:r>
      <w:r>
        <w:rPr>
          <w:rFonts w:ascii="Times New Roman" w:eastAsia="Calibri" w:hAnsi="Times New Roman" w:cs="Times New Roman"/>
          <w:sz w:val="24"/>
          <w:szCs w:val="24"/>
          <w:lang w:bidi="ar-EG"/>
        </w:rPr>
        <w:t xml:space="preserve"> and Rebeka Razzaque </w:t>
      </w:r>
      <w:bookmarkEnd w:id="4"/>
      <w:r>
        <w:rPr>
          <w:rFonts w:ascii="Times New Roman" w:eastAsia="Calibri" w:hAnsi="Times New Roman" w:cs="Times New Roman"/>
          <w:sz w:val="24"/>
          <w:szCs w:val="24"/>
          <w:lang w:bidi="ar-EG"/>
        </w:rPr>
        <w:t>formulated</w:t>
      </w:r>
      <w:r w:rsidR="000F6418" w:rsidRPr="000F6418">
        <w:rPr>
          <w:rFonts w:ascii="Times New Roman" w:eastAsia="Calibri" w:hAnsi="Times New Roman" w:cs="Times New Roman"/>
          <w:sz w:val="24"/>
          <w:szCs w:val="24"/>
          <w:lang w:bidi="ar-EG"/>
        </w:rPr>
        <w:t xml:space="preserve"> the research concept, while </w:t>
      </w:r>
      <w:r w:rsidRPr="00710D7C">
        <w:rPr>
          <w:rFonts w:ascii="Times New Roman" w:eastAsia="Calibri" w:hAnsi="Times New Roman" w:cs="Times New Roman"/>
          <w:sz w:val="24"/>
          <w:szCs w:val="24"/>
          <w:lang w:bidi="ar-EG"/>
        </w:rPr>
        <w:t xml:space="preserve">Richmond R Gomes and Rebeka Razzaque </w:t>
      </w:r>
      <w:r w:rsidR="000F6418" w:rsidRPr="000F6418">
        <w:rPr>
          <w:rFonts w:ascii="Times New Roman" w:eastAsia="Calibri" w:hAnsi="Times New Roman" w:cs="Times New Roman"/>
          <w:sz w:val="24"/>
          <w:szCs w:val="24"/>
          <w:lang w:bidi="ar-EG"/>
        </w:rPr>
        <w:t xml:space="preserve">conducted the clinical examinations and monitored the patients. </w:t>
      </w:r>
      <w:r w:rsidRPr="00710D7C">
        <w:rPr>
          <w:rFonts w:ascii="Times New Roman" w:eastAsia="Calibri" w:hAnsi="Times New Roman" w:cs="Times New Roman"/>
          <w:sz w:val="24"/>
          <w:szCs w:val="24"/>
          <w:lang w:bidi="ar-EG"/>
        </w:rPr>
        <w:t xml:space="preserve">Richmond R Gomes and Rebeka Razzaque </w:t>
      </w:r>
      <w:r w:rsidR="000F6418" w:rsidRPr="000F6418">
        <w:rPr>
          <w:rFonts w:ascii="Times New Roman" w:eastAsia="Calibri" w:hAnsi="Times New Roman" w:cs="Times New Roman"/>
          <w:sz w:val="24"/>
          <w:szCs w:val="24"/>
          <w:lang w:bidi="ar-EG"/>
        </w:rPr>
        <w:t>collaborated to gather the necessary laboratory data. All authors actively participated in analyzing and interpreting the patient information and composing the manuscript. All authors thoroughly reviewed and approved the final version of the manuscript.</w:t>
      </w:r>
    </w:p>
    <w:p w14:paraId="5145F86A" w14:textId="77777777" w:rsidR="000F6418" w:rsidRPr="000F6418" w:rsidRDefault="000F6418" w:rsidP="000F6418">
      <w:pPr>
        <w:spacing w:after="0" w:line="360" w:lineRule="auto"/>
        <w:ind w:right="48"/>
        <w:contextualSpacing/>
        <w:jc w:val="both"/>
        <w:outlineLvl w:val="1"/>
        <w:rPr>
          <w:rFonts w:ascii="Times New Roman" w:eastAsia="Calibri" w:hAnsi="Times New Roman" w:cs="Times New Roman"/>
          <w:b/>
          <w:bCs/>
          <w:sz w:val="24"/>
          <w:szCs w:val="24"/>
          <w:lang w:bidi="ar-EG"/>
        </w:rPr>
      </w:pPr>
      <w:r w:rsidRPr="000F6418">
        <w:rPr>
          <w:rFonts w:ascii="Times New Roman" w:eastAsia="Calibri" w:hAnsi="Times New Roman" w:cs="Times New Roman"/>
          <w:b/>
          <w:bCs/>
          <w:sz w:val="24"/>
          <w:szCs w:val="24"/>
          <w:lang w:bidi="ar-EG"/>
        </w:rPr>
        <w:t>Acknowledgments</w:t>
      </w:r>
    </w:p>
    <w:p w14:paraId="0457EC41" w14:textId="528EAA41" w:rsidR="000F6418" w:rsidRPr="000F6418" w:rsidRDefault="00710D7C" w:rsidP="000F6418">
      <w:pPr>
        <w:spacing w:after="0" w:line="360" w:lineRule="auto"/>
        <w:ind w:right="48" w:firstLine="720"/>
        <w:contextualSpacing/>
        <w:jc w:val="both"/>
        <w:outlineLvl w:val="1"/>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unremarkable</w:t>
      </w:r>
      <w:r w:rsidR="000F6418" w:rsidRPr="000F6418">
        <w:rPr>
          <w:rFonts w:ascii="Times New Roman" w:eastAsia="Calibri" w:hAnsi="Times New Roman" w:cs="Times New Roman"/>
          <w:sz w:val="24"/>
          <w:szCs w:val="24"/>
          <w:lang w:bidi="ar-EG"/>
        </w:rPr>
        <w:t>.</w:t>
      </w:r>
    </w:p>
    <w:p w14:paraId="140F95B3" w14:textId="77777777" w:rsidR="00DE2E60" w:rsidRPr="00DE2E60" w:rsidRDefault="00B728F0" w:rsidP="00DE2E60">
      <w:pPr>
        <w:pStyle w:val="p"/>
        <w:shd w:val="clear" w:color="auto" w:fill="FFFFFF"/>
        <w:spacing w:before="400" w:beforeAutospacing="0" w:after="400" w:afterAutospacing="0"/>
        <w:jc w:val="both"/>
        <w:rPr>
          <w:rFonts w:ascii="Arial" w:hAnsi="Arial" w:cs="Arial"/>
          <w:color w:val="212121"/>
          <w:sz w:val="20"/>
          <w:szCs w:val="20"/>
        </w:rPr>
      </w:pPr>
      <w:r w:rsidRPr="00B728F0">
        <w:rPr>
          <w:rFonts w:ascii="Arial" w:hAnsi="Arial" w:cs="Arial"/>
          <w:b/>
          <w:color w:val="000000"/>
          <w:sz w:val="20"/>
          <w:szCs w:val="20"/>
        </w:rPr>
        <w:t>Conflict of interest:</w:t>
      </w:r>
      <w:r>
        <w:rPr>
          <w:rFonts w:ascii="Arial" w:hAnsi="Arial" w:cs="Arial"/>
          <w:b/>
          <w:color w:val="000000"/>
          <w:sz w:val="20"/>
          <w:szCs w:val="20"/>
        </w:rPr>
        <w:t xml:space="preserve"> </w:t>
      </w:r>
      <w:r>
        <w:rPr>
          <w:rFonts w:ascii="Arial" w:hAnsi="Arial" w:cs="Arial"/>
          <w:color w:val="000000"/>
          <w:sz w:val="20"/>
          <w:szCs w:val="20"/>
        </w:rPr>
        <w:t>None</w:t>
      </w:r>
      <w:r w:rsidR="00D07834">
        <w:rPr>
          <w:rFonts w:ascii="Arial" w:hAnsi="Arial" w:cs="Arial"/>
          <w:color w:val="000000"/>
          <w:sz w:val="20"/>
          <w:szCs w:val="20"/>
        </w:rPr>
        <w:t xml:space="preserve"> declared</w:t>
      </w:r>
    </w:p>
    <w:p w14:paraId="34EE9F7D" w14:textId="77777777" w:rsidR="002D73CF" w:rsidRDefault="00B728F0" w:rsidP="002D73CF">
      <w:pPr>
        <w:pStyle w:val="p"/>
        <w:shd w:val="clear" w:color="auto" w:fill="FFFFFF"/>
        <w:spacing w:before="400" w:beforeAutospacing="0" w:after="0" w:afterAutospacing="0"/>
        <w:jc w:val="both"/>
        <w:rPr>
          <w:rFonts w:ascii="Arial" w:hAnsi="Arial" w:cs="Arial"/>
          <w:b/>
          <w:color w:val="000000"/>
          <w:sz w:val="20"/>
          <w:szCs w:val="20"/>
        </w:rPr>
      </w:pPr>
      <w:r w:rsidRPr="00B728F0">
        <w:rPr>
          <w:rFonts w:ascii="Arial" w:hAnsi="Arial" w:cs="Arial"/>
          <w:b/>
          <w:color w:val="000000"/>
          <w:sz w:val="20"/>
          <w:szCs w:val="20"/>
        </w:rPr>
        <w:t xml:space="preserve">References: </w:t>
      </w:r>
    </w:p>
    <w:p w14:paraId="41693F60" w14:textId="77777777" w:rsidR="002D73CF" w:rsidRPr="002D73CF" w:rsidRDefault="002D73CF" w:rsidP="00F21D12">
      <w:pPr>
        <w:pStyle w:val="p"/>
        <w:shd w:val="clear" w:color="auto" w:fill="FFFFFF"/>
        <w:jc w:val="both"/>
        <w:rPr>
          <w:rFonts w:ascii="Arial" w:hAnsi="Arial" w:cs="Arial"/>
          <w:color w:val="000000"/>
          <w:sz w:val="20"/>
          <w:szCs w:val="20"/>
        </w:rPr>
      </w:pPr>
      <w:r>
        <w:rPr>
          <w:rFonts w:ascii="Arial" w:hAnsi="Arial" w:cs="Arial"/>
          <w:color w:val="000000"/>
          <w:sz w:val="20"/>
          <w:szCs w:val="20"/>
        </w:rPr>
        <w:t xml:space="preserve">1. </w:t>
      </w:r>
      <w:r w:rsidRPr="002D73CF">
        <w:rPr>
          <w:rFonts w:ascii="Arial" w:hAnsi="Arial" w:cs="Arial"/>
          <w:color w:val="000000"/>
          <w:sz w:val="20"/>
          <w:szCs w:val="20"/>
        </w:rPr>
        <w:t>Fernando Bessone, Natalia Poles, Marcelo G Roma.</w:t>
      </w:r>
      <w:r>
        <w:rPr>
          <w:rFonts w:ascii="Arial" w:hAnsi="Arial" w:cs="Arial"/>
          <w:color w:val="000000"/>
          <w:sz w:val="20"/>
          <w:szCs w:val="20"/>
        </w:rPr>
        <w:t xml:space="preserve"> </w:t>
      </w:r>
      <w:r w:rsidRPr="002D73CF">
        <w:rPr>
          <w:rFonts w:ascii="Arial" w:hAnsi="Arial" w:cs="Arial"/>
          <w:color w:val="000000"/>
          <w:sz w:val="20"/>
          <w:szCs w:val="20"/>
        </w:rPr>
        <w:t>Challenge of liver disease i</w:t>
      </w:r>
      <w:r>
        <w:rPr>
          <w:rFonts w:ascii="Arial" w:hAnsi="Arial" w:cs="Arial"/>
          <w:color w:val="000000"/>
          <w:sz w:val="20"/>
          <w:szCs w:val="20"/>
        </w:rPr>
        <w:t xml:space="preserve">n systemic lupus erythematosus: </w:t>
      </w:r>
      <w:r w:rsidRPr="002D73CF">
        <w:rPr>
          <w:rFonts w:ascii="Arial" w:hAnsi="Arial" w:cs="Arial"/>
          <w:color w:val="000000"/>
          <w:sz w:val="20"/>
          <w:szCs w:val="20"/>
        </w:rPr>
        <w:t xml:space="preserve">Clues for diagnosis and </w:t>
      </w:r>
      <w:r>
        <w:rPr>
          <w:rFonts w:ascii="Arial" w:hAnsi="Arial" w:cs="Arial"/>
          <w:color w:val="000000"/>
          <w:sz w:val="20"/>
          <w:szCs w:val="20"/>
        </w:rPr>
        <w:t xml:space="preserve">hints for pathogenesis. World J </w:t>
      </w:r>
      <w:r w:rsidRPr="002D73CF">
        <w:rPr>
          <w:rFonts w:ascii="Arial" w:hAnsi="Arial" w:cs="Arial"/>
          <w:color w:val="000000"/>
          <w:sz w:val="20"/>
          <w:szCs w:val="20"/>
        </w:rPr>
        <w:t>Hepatol 2014 June 27; 6(6): 394-409, ISSN 1948-5182.</w:t>
      </w:r>
    </w:p>
    <w:p w14:paraId="7DB10BDB" w14:textId="77777777" w:rsidR="002D73CF" w:rsidRPr="002D73CF" w:rsidRDefault="002D73CF" w:rsidP="002D73CF">
      <w:pPr>
        <w:pStyle w:val="p"/>
        <w:shd w:val="clear" w:color="auto" w:fill="FFFFFF"/>
        <w:spacing w:before="400" w:after="0"/>
        <w:jc w:val="both"/>
        <w:rPr>
          <w:rFonts w:ascii="Arial" w:hAnsi="Arial" w:cs="Arial"/>
          <w:color w:val="000000"/>
          <w:sz w:val="20"/>
          <w:szCs w:val="20"/>
        </w:rPr>
      </w:pPr>
      <w:r w:rsidRPr="002D73CF">
        <w:rPr>
          <w:rFonts w:ascii="Arial" w:hAnsi="Arial" w:cs="Arial"/>
          <w:color w:val="000000"/>
          <w:sz w:val="20"/>
          <w:szCs w:val="20"/>
        </w:rPr>
        <w:t>2. Weckerle CE, Nie</w:t>
      </w:r>
      <w:r>
        <w:rPr>
          <w:rFonts w:ascii="Arial" w:hAnsi="Arial" w:cs="Arial"/>
          <w:color w:val="000000"/>
          <w:sz w:val="20"/>
          <w:szCs w:val="20"/>
        </w:rPr>
        <w:t xml:space="preserve">wold TB. The unexplained female </w:t>
      </w:r>
      <w:r w:rsidRPr="002D73CF">
        <w:rPr>
          <w:rFonts w:ascii="Arial" w:hAnsi="Arial" w:cs="Arial"/>
          <w:color w:val="000000"/>
          <w:sz w:val="20"/>
          <w:szCs w:val="20"/>
        </w:rPr>
        <w:t xml:space="preserve">predominance of systemic </w:t>
      </w:r>
      <w:r>
        <w:rPr>
          <w:rFonts w:ascii="Arial" w:hAnsi="Arial" w:cs="Arial"/>
          <w:color w:val="000000"/>
          <w:sz w:val="20"/>
          <w:szCs w:val="20"/>
        </w:rPr>
        <w:t xml:space="preserve">lupus erythematosus: clues from </w:t>
      </w:r>
      <w:r w:rsidRPr="002D73CF">
        <w:rPr>
          <w:rFonts w:ascii="Arial" w:hAnsi="Arial" w:cs="Arial"/>
          <w:color w:val="000000"/>
          <w:sz w:val="20"/>
          <w:szCs w:val="20"/>
        </w:rPr>
        <w:t>genetic and cytokine stu</w:t>
      </w:r>
      <w:r>
        <w:rPr>
          <w:rFonts w:ascii="Arial" w:hAnsi="Arial" w:cs="Arial"/>
          <w:color w:val="000000"/>
          <w:sz w:val="20"/>
          <w:szCs w:val="20"/>
        </w:rPr>
        <w:t xml:space="preserve">dies. Clin Rev Allergy Immunol. </w:t>
      </w:r>
      <w:r w:rsidRPr="002D73CF">
        <w:rPr>
          <w:rFonts w:ascii="Arial" w:hAnsi="Arial" w:cs="Arial"/>
          <w:color w:val="000000"/>
          <w:sz w:val="20"/>
          <w:szCs w:val="20"/>
        </w:rPr>
        <w:t>2011;40(1):42-49. doi:10.1007/s12016-009-8192-4</w:t>
      </w:r>
    </w:p>
    <w:p w14:paraId="0C20C36D" w14:textId="376A628C" w:rsidR="002D73CF" w:rsidRPr="002D73CF" w:rsidRDefault="002D73CF" w:rsidP="002D73CF">
      <w:pPr>
        <w:pStyle w:val="p"/>
        <w:shd w:val="clear" w:color="auto" w:fill="FFFFFF"/>
        <w:spacing w:before="400" w:after="0"/>
        <w:jc w:val="both"/>
        <w:rPr>
          <w:rFonts w:ascii="Arial" w:hAnsi="Arial" w:cs="Arial"/>
          <w:color w:val="000000"/>
          <w:sz w:val="20"/>
          <w:szCs w:val="20"/>
        </w:rPr>
      </w:pPr>
      <w:r w:rsidRPr="002D73CF">
        <w:rPr>
          <w:rFonts w:ascii="Arial" w:hAnsi="Arial" w:cs="Arial"/>
          <w:color w:val="000000"/>
          <w:sz w:val="20"/>
          <w:szCs w:val="20"/>
        </w:rPr>
        <w:t xml:space="preserve">3. Beisel C, Weiler-Normann C, </w:t>
      </w:r>
      <w:r>
        <w:rPr>
          <w:rFonts w:ascii="Arial" w:hAnsi="Arial" w:cs="Arial"/>
          <w:color w:val="000000"/>
          <w:sz w:val="20"/>
          <w:szCs w:val="20"/>
        </w:rPr>
        <w:t xml:space="preserve">Teufel A, Lohse AW. </w:t>
      </w:r>
      <w:r w:rsidRPr="002D73CF">
        <w:rPr>
          <w:rFonts w:ascii="Arial" w:hAnsi="Arial" w:cs="Arial"/>
          <w:color w:val="000000"/>
          <w:sz w:val="20"/>
          <w:szCs w:val="20"/>
        </w:rPr>
        <w:t>Association of autoimmu</w:t>
      </w:r>
      <w:r>
        <w:rPr>
          <w:rFonts w:ascii="Arial" w:hAnsi="Arial" w:cs="Arial"/>
          <w:color w:val="000000"/>
          <w:sz w:val="20"/>
          <w:szCs w:val="20"/>
        </w:rPr>
        <w:t xml:space="preserve">ne hepatitis and systemic lupus </w:t>
      </w:r>
      <w:r w:rsidR="00E16212">
        <w:rPr>
          <w:rFonts w:ascii="Arial" w:hAnsi="Arial" w:cs="Arial"/>
          <w:color w:val="000000"/>
          <w:sz w:val="20"/>
          <w:szCs w:val="20"/>
        </w:rPr>
        <w:t>erythematosus</w:t>
      </w:r>
      <w:r w:rsidRPr="002D73CF">
        <w:rPr>
          <w:rFonts w:ascii="Arial" w:hAnsi="Arial" w:cs="Arial"/>
          <w:color w:val="000000"/>
          <w:sz w:val="20"/>
          <w:szCs w:val="20"/>
        </w:rPr>
        <w:t xml:space="preserve">: </w:t>
      </w:r>
      <w:r>
        <w:rPr>
          <w:rFonts w:ascii="Arial" w:hAnsi="Arial" w:cs="Arial"/>
          <w:color w:val="000000"/>
          <w:sz w:val="20"/>
          <w:szCs w:val="20"/>
        </w:rPr>
        <w:t xml:space="preserve">a case series and review of the </w:t>
      </w:r>
      <w:r w:rsidRPr="002D73CF">
        <w:rPr>
          <w:rFonts w:ascii="Arial" w:hAnsi="Arial" w:cs="Arial"/>
          <w:color w:val="000000"/>
          <w:sz w:val="20"/>
          <w:szCs w:val="20"/>
        </w:rPr>
        <w:t>literature. World J Gastroen</w:t>
      </w:r>
      <w:r>
        <w:rPr>
          <w:rFonts w:ascii="Arial" w:hAnsi="Arial" w:cs="Arial"/>
          <w:color w:val="000000"/>
          <w:sz w:val="20"/>
          <w:szCs w:val="20"/>
        </w:rPr>
        <w:t xml:space="preserve">terol. 2014;20(35):12662-12667. </w:t>
      </w:r>
      <w:r w:rsidRPr="002D73CF">
        <w:rPr>
          <w:rFonts w:ascii="Arial" w:hAnsi="Arial" w:cs="Arial"/>
          <w:color w:val="000000"/>
          <w:sz w:val="20"/>
          <w:szCs w:val="20"/>
        </w:rPr>
        <w:t>doi:10.3748/wjg.v20.i35.12662</w:t>
      </w:r>
    </w:p>
    <w:p w14:paraId="5FF5F19B" w14:textId="27FDFDE7" w:rsidR="002D73CF" w:rsidRPr="002D73CF" w:rsidRDefault="002D73CF" w:rsidP="002D73CF">
      <w:pPr>
        <w:pStyle w:val="p"/>
        <w:shd w:val="clear" w:color="auto" w:fill="FFFFFF"/>
        <w:spacing w:before="400" w:after="0"/>
        <w:jc w:val="both"/>
        <w:rPr>
          <w:rFonts w:ascii="Arial" w:hAnsi="Arial" w:cs="Arial"/>
          <w:color w:val="000000"/>
          <w:sz w:val="20"/>
          <w:szCs w:val="20"/>
        </w:rPr>
      </w:pPr>
      <w:r w:rsidRPr="002D73CF">
        <w:rPr>
          <w:rFonts w:ascii="Arial" w:hAnsi="Arial" w:cs="Arial"/>
          <w:color w:val="000000"/>
          <w:sz w:val="20"/>
          <w:szCs w:val="20"/>
        </w:rPr>
        <w:t>4.</w:t>
      </w:r>
      <w:r>
        <w:rPr>
          <w:rFonts w:ascii="Arial" w:hAnsi="Arial" w:cs="Arial"/>
          <w:color w:val="000000"/>
          <w:sz w:val="20"/>
          <w:szCs w:val="20"/>
        </w:rPr>
        <w:t xml:space="preserve"> </w:t>
      </w:r>
      <w:r w:rsidRPr="002D73CF">
        <w:rPr>
          <w:rFonts w:ascii="Arial" w:hAnsi="Arial" w:cs="Arial"/>
          <w:color w:val="000000"/>
          <w:sz w:val="20"/>
          <w:szCs w:val="20"/>
        </w:rPr>
        <w:t xml:space="preserve">Imran S, </w:t>
      </w:r>
      <w:proofErr w:type="spellStart"/>
      <w:r w:rsidRPr="002D73CF">
        <w:rPr>
          <w:rFonts w:ascii="Arial" w:hAnsi="Arial" w:cs="Arial"/>
          <w:color w:val="000000"/>
          <w:sz w:val="20"/>
          <w:szCs w:val="20"/>
        </w:rPr>
        <w:t>Thabah</w:t>
      </w:r>
      <w:proofErr w:type="spellEnd"/>
      <w:r w:rsidRPr="002D73CF">
        <w:rPr>
          <w:rFonts w:ascii="Arial" w:hAnsi="Arial" w:cs="Arial"/>
          <w:color w:val="000000"/>
          <w:sz w:val="20"/>
          <w:szCs w:val="20"/>
        </w:rPr>
        <w:t xml:space="preserve"> MM, </w:t>
      </w:r>
      <w:proofErr w:type="spellStart"/>
      <w:r w:rsidRPr="002D73CF">
        <w:rPr>
          <w:rFonts w:ascii="Arial" w:hAnsi="Arial" w:cs="Arial"/>
          <w:color w:val="000000"/>
          <w:sz w:val="20"/>
          <w:szCs w:val="20"/>
        </w:rPr>
        <w:t>Azharudeen</w:t>
      </w:r>
      <w:proofErr w:type="spellEnd"/>
      <w:r w:rsidRPr="002D73CF">
        <w:rPr>
          <w:rFonts w:ascii="Arial" w:hAnsi="Arial" w:cs="Arial"/>
          <w:color w:val="000000"/>
          <w:sz w:val="20"/>
          <w:szCs w:val="20"/>
        </w:rPr>
        <w:t xml:space="preserve"> M, Ramesh </w:t>
      </w:r>
      <w:r>
        <w:rPr>
          <w:rFonts w:ascii="Arial" w:hAnsi="Arial" w:cs="Arial"/>
          <w:color w:val="000000"/>
          <w:sz w:val="20"/>
          <w:szCs w:val="20"/>
        </w:rPr>
        <w:t xml:space="preserve">A, Bobby </w:t>
      </w:r>
      <w:r w:rsidRPr="002D73CF">
        <w:rPr>
          <w:rFonts w:ascii="Arial" w:hAnsi="Arial" w:cs="Arial"/>
          <w:color w:val="000000"/>
          <w:sz w:val="20"/>
          <w:szCs w:val="20"/>
        </w:rPr>
        <w:t xml:space="preserve">Z, Negi VS. Liver </w:t>
      </w:r>
      <w:r>
        <w:rPr>
          <w:rFonts w:ascii="Arial" w:hAnsi="Arial" w:cs="Arial"/>
          <w:color w:val="000000"/>
          <w:sz w:val="20"/>
          <w:szCs w:val="20"/>
        </w:rPr>
        <w:t xml:space="preserve">Abnormalities in Systemic Lupus </w:t>
      </w:r>
      <w:r w:rsidRPr="002D73CF">
        <w:rPr>
          <w:rFonts w:ascii="Arial" w:hAnsi="Arial" w:cs="Arial"/>
          <w:color w:val="000000"/>
          <w:sz w:val="20"/>
          <w:szCs w:val="20"/>
        </w:rPr>
        <w:t>Erythematosus: A Prospecti</w:t>
      </w:r>
      <w:r>
        <w:rPr>
          <w:rFonts w:ascii="Arial" w:hAnsi="Arial" w:cs="Arial"/>
          <w:color w:val="000000"/>
          <w:sz w:val="20"/>
          <w:szCs w:val="20"/>
        </w:rPr>
        <w:t>ve Observational Study. </w:t>
      </w:r>
      <w:proofErr w:type="spellStart"/>
      <w:r>
        <w:rPr>
          <w:rFonts w:ascii="Arial" w:hAnsi="Arial" w:cs="Arial"/>
          <w:color w:val="000000"/>
          <w:sz w:val="20"/>
          <w:szCs w:val="20"/>
        </w:rPr>
        <w:t>Cureus</w:t>
      </w:r>
      <w:proofErr w:type="spellEnd"/>
      <w:r>
        <w:rPr>
          <w:rFonts w:ascii="Arial" w:hAnsi="Arial" w:cs="Arial"/>
          <w:color w:val="000000"/>
          <w:sz w:val="20"/>
          <w:szCs w:val="20"/>
        </w:rPr>
        <w:t xml:space="preserve">. </w:t>
      </w:r>
      <w:r w:rsidRPr="002D73CF">
        <w:rPr>
          <w:rFonts w:ascii="Arial" w:hAnsi="Arial" w:cs="Arial"/>
          <w:color w:val="000000"/>
          <w:sz w:val="20"/>
          <w:szCs w:val="20"/>
        </w:rPr>
        <w:t>2021;13(6</w:t>
      </w:r>
      <w:r w:rsidR="0044319C" w:rsidRPr="002D73CF">
        <w:rPr>
          <w:rFonts w:ascii="Arial" w:hAnsi="Arial" w:cs="Arial"/>
          <w:color w:val="000000"/>
          <w:sz w:val="20"/>
          <w:szCs w:val="20"/>
        </w:rPr>
        <w:t>): e</w:t>
      </w:r>
      <w:r w:rsidRPr="002D73CF">
        <w:rPr>
          <w:rFonts w:ascii="Arial" w:hAnsi="Arial" w:cs="Arial"/>
          <w:color w:val="000000"/>
          <w:sz w:val="20"/>
          <w:szCs w:val="20"/>
        </w:rPr>
        <w:t>15691. Publ</w:t>
      </w:r>
      <w:r>
        <w:rPr>
          <w:rFonts w:ascii="Arial" w:hAnsi="Arial" w:cs="Arial"/>
          <w:color w:val="000000"/>
          <w:sz w:val="20"/>
          <w:szCs w:val="20"/>
        </w:rPr>
        <w:t xml:space="preserve">ished 2021 Jun 16. doi:10.7759/ </w:t>
      </w:r>
      <w:r w:rsidRPr="002D73CF">
        <w:rPr>
          <w:rFonts w:ascii="Arial" w:hAnsi="Arial" w:cs="Arial"/>
          <w:color w:val="000000"/>
          <w:sz w:val="20"/>
          <w:szCs w:val="20"/>
        </w:rPr>
        <w:t>cureus.15691</w:t>
      </w:r>
    </w:p>
    <w:p w14:paraId="7942AC4F" w14:textId="3E1C9D47" w:rsidR="002D73CF" w:rsidRPr="002D73CF" w:rsidRDefault="002D73CF" w:rsidP="002D73CF">
      <w:pPr>
        <w:pStyle w:val="p"/>
        <w:shd w:val="clear" w:color="auto" w:fill="FFFFFF"/>
        <w:spacing w:before="400" w:after="0"/>
        <w:jc w:val="both"/>
        <w:rPr>
          <w:rFonts w:ascii="Arial" w:hAnsi="Arial" w:cs="Arial"/>
          <w:color w:val="000000"/>
          <w:sz w:val="20"/>
          <w:szCs w:val="20"/>
        </w:rPr>
      </w:pPr>
      <w:r w:rsidRPr="002D73CF">
        <w:rPr>
          <w:rFonts w:ascii="Arial" w:hAnsi="Arial" w:cs="Arial"/>
          <w:color w:val="000000"/>
          <w:sz w:val="20"/>
          <w:szCs w:val="20"/>
        </w:rPr>
        <w:t>5.</w:t>
      </w:r>
      <w:r>
        <w:rPr>
          <w:rFonts w:ascii="Arial" w:hAnsi="Arial" w:cs="Arial"/>
          <w:color w:val="000000"/>
          <w:sz w:val="20"/>
          <w:szCs w:val="20"/>
        </w:rPr>
        <w:t xml:space="preserve"> </w:t>
      </w:r>
      <w:r w:rsidRPr="002D73CF">
        <w:rPr>
          <w:rFonts w:ascii="Arial" w:hAnsi="Arial" w:cs="Arial"/>
          <w:color w:val="000000"/>
          <w:sz w:val="20"/>
          <w:szCs w:val="20"/>
        </w:rPr>
        <w:t>Fallatah HI, Akbar HO. Autoimmune hepatitis as a unique</w:t>
      </w:r>
      <w:r>
        <w:rPr>
          <w:rFonts w:ascii="Arial" w:hAnsi="Arial" w:cs="Arial"/>
          <w:color w:val="000000"/>
          <w:sz w:val="20"/>
          <w:szCs w:val="20"/>
        </w:rPr>
        <w:t xml:space="preserve"> </w:t>
      </w:r>
      <w:r w:rsidRPr="002D73CF">
        <w:rPr>
          <w:rFonts w:ascii="Arial" w:hAnsi="Arial" w:cs="Arial"/>
          <w:color w:val="000000"/>
          <w:sz w:val="20"/>
          <w:szCs w:val="20"/>
        </w:rPr>
        <w:t>form of an autoimmune liver</w:t>
      </w:r>
      <w:r>
        <w:rPr>
          <w:rFonts w:ascii="Arial" w:hAnsi="Arial" w:cs="Arial"/>
          <w:color w:val="000000"/>
          <w:sz w:val="20"/>
          <w:szCs w:val="20"/>
        </w:rPr>
        <w:t xml:space="preserve"> disease: immunological aspects </w:t>
      </w:r>
      <w:r w:rsidRPr="002D73CF">
        <w:rPr>
          <w:rFonts w:ascii="Arial" w:hAnsi="Arial" w:cs="Arial"/>
          <w:color w:val="000000"/>
          <w:sz w:val="20"/>
          <w:szCs w:val="20"/>
        </w:rPr>
        <w:t>and clinical overview. Au</w:t>
      </w:r>
      <w:r>
        <w:rPr>
          <w:rFonts w:ascii="Arial" w:hAnsi="Arial" w:cs="Arial"/>
          <w:color w:val="000000"/>
          <w:sz w:val="20"/>
          <w:szCs w:val="20"/>
        </w:rPr>
        <w:t xml:space="preserve">toimmune Dis. </w:t>
      </w:r>
      <w:r w:rsidR="00E16212">
        <w:rPr>
          <w:rFonts w:ascii="Arial" w:hAnsi="Arial" w:cs="Arial"/>
          <w:color w:val="000000"/>
          <w:sz w:val="20"/>
          <w:szCs w:val="20"/>
        </w:rPr>
        <w:t>2012; 2012:312817.</w:t>
      </w:r>
      <w:r>
        <w:rPr>
          <w:rFonts w:ascii="Arial" w:hAnsi="Arial" w:cs="Arial"/>
          <w:color w:val="000000"/>
          <w:sz w:val="20"/>
          <w:szCs w:val="20"/>
        </w:rPr>
        <w:t xml:space="preserve"> </w:t>
      </w:r>
      <w:r w:rsidRPr="002D73CF">
        <w:rPr>
          <w:rFonts w:ascii="Arial" w:hAnsi="Arial" w:cs="Arial"/>
          <w:color w:val="000000"/>
          <w:sz w:val="20"/>
          <w:szCs w:val="20"/>
        </w:rPr>
        <w:t>doi:10.1155/2012/312817</w:t>
      </w:r>
    </w:p>
    <w:p w14:paraId="0DD94D36" w14:textId="4574CB56" w:rsidR="002D73CF" w:rsidRDefault="002D73CF" w:rsidP="002D73CF">
      <w:pPr>
        <w:pStyle w:val="p"/>
        <w:shd w:val="clear" w:color="auto" w:fill="FFFFFF"/>
        <w:spacing w:before="400" w:after="0"/>
        <w:jc w:val="both"/>
        <w:rPr>
          <w:rFonts w:ascii="Arial" w:hAnsi="Arial" w:cs="Arial"/>
          <w:color w:val="000000"/>
          <w:sz w:val="20"/>
          <w:szCs w:val="20"/>
        </w:rPr>
      </w:pPr>
      <w:r w:rsidRPr="002D73CF">
        <w:rPr>
          <w:rFonts w:ascii="Arial" w:hAnsi="Arial" w:cs="Arial"/>
          <w:color w:val="000000"/>
          <w:sz w:val="20"/>
          <w:szCs w:val="20"/>
        </w:rPr>
        <w:t xml:space="preserve">6. </w:t>
      </w:r>
      <w:proofErr w:type="spellStart"/>
      <w:r w:rsidRPr="002D73CF">
        <w:rPr>
          <w:rFonts w:ascii="Arial" w:hAnsi="Arial" w:cs="Arial"/>
          <w:color w:val="000000"/>
          <w:sz w:val="20"/>
          <w:szCs w:val="20"/>
        </w:rPr>
        <w:t>Makol</w:t>
      </w:r>
      <w:proofErr w:type="spellEnd"/>
      <w:r w:rsidRPr="002D73CF">
        <w:rPr>
          <w:rFonts w:ascii="Arial" w:hAnsi="Arial" w:cs="Arial"/>
          <w:color w:val="000000"/>
          <w:sz w:val="20"/>
          <w:szCs w:val="20"/>
        </w:rPr>
        <w:t xml:space="preserve"> A, Watt KD, Chowdhary VR. Autoimmune hepatitis:</w:t>
      </w:r>
      <w:r>
        <w:rPr>
          <w:rFonts w:ascii="Arial" w:hAnsi="Arial" w:cs="Arial"/>
          <w:color w:val="000000"/>
          <w:sz w:val="20"/>
          <w:szCs w:val="20"/>
        </w:rPr>
        <w:t xml:space="preserve"> </w:t>
      </w:r>
      <w:r w:rsidRPr="002D73CF">
        <w:rPr>
          <w:rFonts w:ascii="Arial" w:hAnsi="Arial" w:cs="Arial"/>
          <w:color w:val="000000"/>
          <w:sz w:val="20"/>
          <w:szCs w:val="20"/>
        </w:rPr>
        <w:t>a review of current diagnosis and treatment. </w:t>
      </w:r>
      <w:proofErr w:type="spellStart"/>
      <w:r w:rsidRPr="002D73CF">
        <w:rPr>
          <w:rFonts w:ascii="Arial" w:hAnsi="Arial" w:cs="Arial"/>
          <w:color w:val="000000"/>
          <w:sz w:val="20"/>
          <w:szCs w:val="20"/>
        </w:rPr>
        <w:t>Hepat</w:t>
      </w:r>
      <w:proofErr w:type="spellEnd"/>
      <w:r w:rsidRPr="002D73CF">
        <w:rPr>
          <w:rFonts w:ascii="Arial" w:hAnsi="Arial" w:cs="Arial"/>
          <w:color w:val="000000"/>
          <w:sz w:val="20"/>
          <w:szCs w:val="20"/>
        </w:rPr>
        <w:t xml:space="preserve"> Res Treat.</w:t>
      </w:r>
      <w:r>
        <w:rPr>
          <w:rFonts w:ascii="Arial" w:hAnsi="Arial" w:cs="Arial"/>
          <w:color w:val="000000"/>
          <w:sz w:val="20"/>
          <w:szCs w:val="20"/>
        </w:rPr>
        <w:t xml:space="preserve"> </w:t>
      </w:r>
      <w:r w:rsidR="0044319C" w:rsidRPr="002D73CF">
        <w:rPr>
          <w:rFonts w:ascii="Arial" w:hAnsi="Arial" w:cs="Arial"/>
          <w:color w:val="000000"/>
          <w:sz w:val="20"/>
          <w:szCs w:val="20"/>
        </w:rPr>
        <w:t>2011; 2011:390916</w:t>
      </w:r>
      <w:r w:rsidRPr="002D73CF">
        <w:rPr>
          <w:rFonts w:ascii="Arial" w:hAnsi="Arial" w:cs="Arial"/>
          <w:color w:val="000000"/>
          <w:sz w:val="20"/>
          <w:szCs w:val="20"/>
        </w:rPr>
        <w:t>. doi:10.1155/2011/390916</w:t>
      </w:r>
      <w:r>
        <w:rPr>
          <w:rFonts w:ascii="Arial" w:hAnsi="Arial" w:cs="Arial"/>
          <w:color w:val="000000"/>
          <w:sz w:val="20"/>
          <w:szCs w:val="20"/>
        </w:rPr>
        <w:t>.</w:t>
      </w:r>
    </w:p>
    <w:p w14:paraId="6473C37E" w14:textId="77777777" w:rsidR="002D73CF" w:rsidRDefault="002D73CF" w:rsidP="00C150D2">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7. </w:t>
      </w:r>
      <w:r w:rsidR="00C150D2" w:rsidRPr="00C150D2">
        <w:rPr>
          <w:rFonts w:ascii="Arial" w:hAnsi="Arial" w:cs="Arial"/>
          <w:color w:val="000000"/>
          <w:sz w:val="20"/>
          <w:szCs w:val="20"/>
        </w:rPr>
        <w:t xml:space="preserve">Ebert EC, </w:t>
      </w:r>
      <w:proofErr w:type="spellStart"/>
      <w:r w:rsidR="00C150D2" w:rsidRPr="00C150D2">
        <w:rPr>
          <w:rFonts w:ascii="Arial" w:hAnsi="Arial" w:cs="Arial"/>
          <w:color w:val="000000"/>
          <w:sz w:val="20"/>
          <w:szCs w:val="20"/>
        </w:rPr>
        <w:t>Hagspiel</w:t>
      </w:r>
      <w:proofErr w:type="spellEnd"/>
      <w:r w:rsidR="00C150D2" w:rsidRPr="00C150D2">
        <w:rPr>
          <w:rFonts w:ascii="Arial" w:hAnsi="Arial" w:cs="Arial"/>
          <w:color w:val="000000"/>
          <w:sz w:val="20"/>
          <w:szCs w:val="20"/>
        </w:rPr>
        <w:t xml:space="preserve"> K</w:t>
      </w:r>
      <w:r w:rsidR="00C150D2">
        <w:rPr>
          <w:rFonts w:ascii="Arial" w:hAnsi="Arial" w:cs="Arial"/>
          <w:color w:val="000000"/>
          <w:sz w:val="20"/>
          <w:szCs w:val="20"/>
        </w:rPr>
        <w:t xml:space="preserve">D. Gastrointestinal and hepatic </w:t>
      </w:r>
      <w:r w:rsidR="00C150D2" w:rsidRPr="00C150D2">
        <w:rPr>
          <w:rFonts w:ascii="Arial" w:hAnsi="Arial" w:cs="Arial"/>
          <w:color w:val="000000"/>
          <w:sz w:val="20"/>
          <w:szCs w:val="20"/>
        </w:rPr>
        <w:t>manifestations of syste</w:t>
      </w:r>
      <w:r w:rsidR="00C150D2">
        <w:rPr>
          <w:rFonts w:ascii="Arial" w:hAnsi="Arial" w:cs="Arial"/>
          <w:color w:val="000000"/>
          <w:sz w:val="20"/>
          <w:szCs w:val="20"/>
        </w:rPr>
        <w:t xml:space="preserve">mic lupus erythematosus. J Clin </w:t>
      </w:r>
      <w:r w:rsidR="00C150D2" w:rsidRPr="00C150D2">
        <w:rPr>
          <w:rFonts w:ascii="Arial" w:hAnsi="Arial" w:cs="Arial"/>
          <w:color w:val="000000"/>
          <w:sz w:val="20"/>
          <w:szCs w:val="20"/>
        </w:rPr>
        <w:t>Gastroenterol 2011; 45: 436–441.</w:t>
      </w:r>
    </w:p>
    <w:p w14:paraId="481F9F6D" w14:textId="77777777" w:rsidR="00C150D2" w:rsidRDefault="00C150D2" w:rsidP="000525A6">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8. </w:t>
      </w:r>
      <w:r w:rsidR="000525A6" w:rsidRPr="000525A6">
        <w:rPr>
          <w:rFonts w:ascii="Arial" w:hAnsi="Arial" w:cs="Arial"/>
          <w:color w:val="000000"/>
          <w:sz w:val="20"/>
          <w:szCs w:val="20"/>
        </w:rPr>
        <w:t xml:space="preserve">Hoffman BI, Katz WA. The </w:t>
      </w:r>
      <w:r w:rsidR="000525A6">
        <w:rPr>
          <w:rFonts w:ascii="Arial" w:hAnsi="Arial" w:cs="Arial"/>
          <w:color w:val="000000"/>
          <w:sz w:val="20"/>
          <w:szCs w:val="20"/>
        </w:rPr>
        <w:t xml:space="preserve">gastrointestinal manifestations </w:t>
      </w:r>
      <w:r w:rsidR="000525A6" w:rsidRPr="000525A6">
        <w:rPr>
          <w:rFonts w:ascii="Arial" w:hAnsi="Arial" w:cs="Arial"/>
          <w:color w:val="000000"/>
          <w:sz w:val="20"/>
          <w:szCs w:val="20"/>
        </w:rPr>
        <w:t>of systemic lupus erythem</w:t>
      </w:r>
      <w:r w:rsidR="000525A6">
        <w:rPr>
          <w:rFonts w:ascii="Arial" w:hAnsi="Arial" w:cs="Arial"/>
          <w:color w:val="000000"/>
          <w:sz w:val="20"/>
          <w:szCs w:val="20"/>
        </w:rPr>
        <w:t xml:space="preserve">atosus: a review of literature. </w:t>
      </w:r>
      <w:r w:rsidR="000525A6" w:rsidRPr="000525A6">
        <w:rPr>
          <w:rFonts w:ascii="Arial" w:hAnsi="Arial" w:cs="Arial"/>
          <w:color w:val="000000"/>
          <w:sz w:val="20"/>
          <w:szCs w:val="20"/>
        </w:rPr>
        <w:t>Semin Arthritis Rheum 1980; 9: 237–247.</w:t>
      </w:r>
    </w:p>
    <w:p w14:paraId="0033EC99" w14:textId="77777777" w:rsidR="000525A6" w:rsidRDefault="000525A6" w:rsidP="000525A6">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9. </w:t>
      </w:r>
      <w:r w:rsidRPr="000525A6">
        <w:rPr>
          <w:rFonts w:ascii="Arial" w:hAnsi="Arial" w:cs="Arial"/>
          <w:color w:val="000000"/>
          <w:sz w:val="20"/>
          <w:szCs w:val="20"/>
        </w:rPr>
        <w:t xml:space="preserve">Witt M, Zecher D, Anders HJ. </w:t>
      </w:r>
      <w:r>
        <w:rPr>
          <w:rFonts w:ascii="Arial" w:hAnsi="Arial" w:cs="Arial"/>
          <w:color w:val="000000"/>
          <w:sz w:val="20"/>
          <w:szCs w:val="20"/>
        </w:rPr>
        <w:t xml:space="preserve">Gastrointestinal manifestations </w:t>
      </w:r>
      <w:r w:rsidRPr="000525A6">
        <w:rPr>
          <w:rFonts w:ascii="Arial" w:hAnsi="Arial" w:cs="Arial"/>
          <w:color w:val="000000"/>
          <w:sz w:val="20"/>
          <w:szCs w:val="20"/>
        </w:rPr>
        <w:t>associated wit</w:t>
      </w:r>
      <w:r>
        <w:rPr>
          <w:rFonts w:ascii="Arial" w:hAnsi="Arial" w:cs="Arial"/>
          <w:color w:val="000000"/>
          <w:sz w:val="20"/>
          <w:szCs w:val="20"/>
        </w:rPr>
        <w:t xml:space="preserve">h systemic lupus erythematosus. </w:t>
      </w:r>
      <w:r w:rsidRPr="000525A6">
        <w:rPr>
          <w:rFonts w:ascii="Arial" w:hAnsi="Arial" w:cs="Arial"/>
          <w:color w:val="000000"/>
          <w:sz w:val="20"/>
          <w:szCs w:val="20"/>
        </w:rPr>
        <w:t>Eur J Med Res 2006; 1: 253–260.</w:t>
      </w:r>
    </w:p>
    <w:p w14:paraId="63084E72" w14:textId="77777777" w:rsidR="000525A6" w:rsidRDefault="000525A6" w:rsidP="009B64E1">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10. </w:t>
      </w:r>
      <w:r w:rsidR="009B64E1" w:rsidRPr="009B64E1">
        <w:rPr>
          <w:rFonts w:ascii="Arial" w:hAnsi="Arial" w:cs="Arial"/>
          <w:color w:val="000000"/>
          <w:sz w:val="20"/>
          <w:szCs w:val="20"/>
        </w:rPr>
        <w:t>Kojima H, Uemura M, Saku</w:t>
      </w:r>
      <w:r w:rsidR="009B64E1">
        <w:rPr>
          <w:rFonts w:ascii="Arial" w:hAnsi="Arial" w:cs="Arial"/>
          <w:color w:val="000000"/>
          <w:sz w:val="20"/>
          <w:szCs w:val="20"/>
        </w:rPr>
        <w:t xml:space="preserve">rai S, et al. Clinical features </w:t>
      </w:r>
      <w:r w:rsidR="009B64E1" w:rsidRPr="009B64E1">
        <w:rPr>
          <w:rFonts w:ascii="Arial" w:hAnsi="Arial" w:cs="Arial"/>
          <w:color w:val="000000"/>
          <w:sz w:val="20"/>
          <w:szCs w:val="20"/>
        </w:rPr>
        <w:t>of liver disturbances in rheumatoi</w:t>
      </w:r>
      <w:r w:rsidR="009B64E1">
        <w:rPr>
          <w:rFonts w:ascii="Arial" w:hAnsi="Arial" w:cs="Arial"/>
          <w:color w:val="000000"/>
          <w:sz w:val="20"/>
          <w:szCs w:val="20"/>
        </w:rPr>
        <w:t xml:space="preserve">d diseases: clinicopathological </w:t>
      </w:r>
      <w:r w:rsidR="009B64E1" w:rsidRPr="009B64E1">
        <w:rPr>
          <w:rFonts w:ascii="Arial" w:hAnsi="Arial" w:cs="Arial"/>
          <w:color w:val="000000"/>
          <w:sz w:val="20"/>
          <w:szCs w:val="20"/>
        </w:rPr>
        <w:t xml:space="preserve">study with special </w:t>
      </w:r>
      <w:r w:rsidR="009B64E1">
        <w:rPr>
          <w:rFonts w:ascii="Arial" w:hAnsi="Arial" w:cs="Arial"/>
          <w:color w:val="000000"/>
          <w:sz w:val="20"/>
          <w:szCs w:val="20"/>
        </w:rPr>
        <w:t xml:space="preserve">reference to the cause of liver </w:t>
      </w:r>
      <w:r w:rsidR="009B64E1" w:rsidRPr="009B64E1">
        <w:rPr>
          <w:rFonts w:ascii="Arial" w:hAnsi="Arial" w:cs="Arial"/>
          <w:color w:val="000000"/>
          <w:sz w:val="20"/>
          <w:szCs w:val="20"/>
        </w:rPr>
        <w:t>disturbance. J Gastroenterol 2002; 37: 617–625.</w:t>
      </w:r>
    </w:p>
    <w:p w14:paraId="50B65357" w14:textId="77777777" w:rsidR="00CB7089" w:rsidRPr="00CB7089" w:rsidRDefault="009B64E1" w:rsidP="00CB7089">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11. </w:t>
      </w:r>
      <w:proofErr w:type="spellStart"/>
      <w:r w:rsidR="00CB7089" w:rsidRPr="00CB7089">
        <w:rPr>
          <w:rFonts w:ascii="Arial" w:hAnsi="Arial" w:cs="Arial"/>
          <w:color w:val="000000"/>
          <w:sz w:val="20"/>
          <w:szCs w:val="20"/>
        </w:rPr>
        <w:t>Haslock</w:t>
      </w:r>
      <w:proofErr w:type="spellEnd"/>
      <w:r w:rsidR="00CB7089" w:rsidRPr="00CB7089">
        <w:rPr>
          <w:rFonts w:ascii="Arial" w:hAnsi="Arial" w:cs="Arial"/>
          <w:color w:val="000000"/>
          <w:sz w:val="20"/>
          <w:szCs w:val="20"/>
        </w:rPr>
        <w:t xml:space="preserve"> I. Spontaneous rupture of the liver in</w:t>
      </w:r>
      <w:r w:rsidR="00CB7089">
        <w:rPr>
          <w:rFonts w:ascii="Arial" w:hAnsi="Arial" w:cs="Arial"/>
          <w:color w:val="000000"/>
          <w:sz w:val="20"/>
          <w:szCs w:val="20"/>
        </w:rPr>
        <w:t xml:space="preserve"> </w:t>
      </w:r>
      <w:r w:rsidR="00CB7089" w:rsidRPr="00CB7089">
        <w:rPr>
          <w:rFonts w:ascii="Arial" w:hAnsi="Arial" w:cs="Arial"/>
          <w:color w:val="000000"/>
          <w:sz w:val="20"/>
          <w:szCs w:val="20"/>
        </w:rPr>
        <w:t>systemic lupus erythematosus. Ann Rheum Dis 1974; 33:</w:t>
      </w:r>
      <w:r w:rsidR="00CB7089">
        <w:rPr>
          <w:rFonts w:ascii="Arial" w:hAnsi="Arial" w:cs="Arial"/>
          <w:color w:val="000000"/>
          <w:sz w:val="20"/>
          <w:szCs w:val="20"/>
        </w:rPr>
        <w:t xml:space="preserve"> </w:t>
      </w:r>
      <w:r w:rsidR="00CB7089" w:rsidRPr="00CB7089">
        <w:rPr>
          <w:rFonts w:ascii="Arial" w:hAnsi="Arial" w:cs="Arial"/>
          <w:color w:val="000000"/>
          <w:sz w:val="20"/>
          <w:szCs w:val="20"/>
        </w:rPr>
        <w:t>482–484.</w:t>
      </w:r>
    </w:p>
    <w:p w14:paraId="7DA8165B" w14:textId="77777777" w:rsidR="009B64E1" w:rsidRDefault="00CB7089" w:rsidP="00CB7089">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12</w:t>
      </w:r>
      <w:r w:rsidRPr="00CB7089">
        <w:rPr>
          <w:rFonts w:ascii="Arial" w:hAnsi="Arial" w:cs="Arial"/>
          <w:color w:val="000000"/>
          <w:sz w:val="20"/>
          <w:szCs w:val="20"/>
        </w:rPr>
        <w:t>. Krauser RE. Spontaneous ru</w:t>
      </w:r>
      <w:r>
        <w:rPr>
          <w:rFonts w:ascii="Arial" w:hAnsi="Arial" w:cs="Arial"/>
          <w:color w:val="000000"/>
          <w:sz w:val="20"/>
          <w:szCs w:val="20"/>
        </w:rPr>
        <w:t xml:space="preserve">pture of the spleen in systemic </w:t>
      </w:r>
      <w:r w:rsidRPr="00CB7089">
        <w:rPr>
          <w:rFonts w:ascii="Arial" w:hAnsi="Arial" w:cs="Arial"/>
          <w:color w:val="000000"/>
          <w:sz w:val="20"/>
          <w:szCs w:val="20"/>
        </w:rPr>
        <w:t>lupus erythematosus. JAMA 1976; 236: 1149.</w:t>
      </w:r>
    </w:p>
    <w:p w14:paraId="346E9486" w14:textId="77777777" w:rsidR="00A24D62" w:rsidRDefault="00A24D62" w:rsidP="005F7AEA">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13. </w:t>
      </w:r>
      <w:r w:rsidR="005F7AEA" w:rsidRPr="005F7AEA">
        <w:rPr>
          <w:rFonts w:ascii="Arial" w:hAnsi="Arial" w:cs="Arial"/>
          <w:color w:val="000000"/>
          <w:sz w:val="20"/>
          <w:szCs w:val="20"/>
        </w:rPr>
        <w:t>Runyon RA, LaBrecqu</w:t>
      </w:r>
      <w:r w:rsidR="005F7AEA">
        <w:rPr>
          <w:rFonts w:ascii="Arial" w:hAnsi="Arial" w:cs="Arial"/>
          <w:color w:val="000000"/>
          <w:sz w:val="20"/>
          <w:szCs w:val="20"/>
        </w:rPr>
        <w:t xml:space="preserve">e DR, Asuras S. The spectrum of </w:t>
      </w:r>
      <w:r w:rsidR="005F7AEA" w:rsidRPr="005F7AEA">
        <w:rPr>
          <w:rFonts w:ascii="Arial" w:hAnsi="Arial" w:cs="Arial"/>
          <w:color w:val="000000"/>
          <w:sz w:val="20"/>
          <w:szCs w:val="20"/>
        </w:rPr>
        <w:t>liver disease in systemic</w:t>
      </w:r>
      <w:r w:rsidR="005F7AEA">
        <w:rPr>
          <w:rFonts w:ascii="Arial" w:hAnsi="Arial" w:cs="Arial"/>
          <w:color w:val="000000"/>
          <w:sz w:val="20"/>
          <w:szCs w:val="20"/>
        </w:rPr>
        <w:t xml:space="preserve"> lupus erythematosus. Report of </w:t>
      </w:r>
      <w:r w:rsidR="005F7AEA" w:rsidRPr="005F7AEA">
        <w:rPr>
          <w:rFonts w:ascii="Arial" w:hAnsi="Arial" w:cs="Arial"/>
          <w:color w:val="000000"/>
          <w:sz w:val="20"/>
          <w:szCs w:val="20"/>
        </w:rPr>
        <w:t>33 histologically-proved case</w:t>
      </w:r>
      <w:r w:rsidR="005F7AEA">
        <w:rPr>
          <w:rFonts w:ascii="Arial" w:hAnsi="Arial" w:cs="Arial"/>
          <w:color w:val="000000"/>
          <w:sz w:val="20"/>
          <w:szCs w:val="20"/>
        </w:rPr>
        <w:t xml:space="preserve">s and review of the literature. </w:t>
      </w:r>
      <w:r w:rsidR="005F7AEA" w:rsidRPr="005F7AEA">
        <w:rPr>
          <w:rFonts w:ascii="Arial" w:hAnsi="Arial" w:cs="Arial"/>
          <w:color w:val="000000"/>
          <w:sz w:val="20"/>
          <w:szCs w:val="20"/>
        </w:rPr>
        <w:t>Am J Med 1980; 69: 187–194.</w:t>
      </w:r>
    </w:p>
    <w:p w14:paraId="1144AF13" w14:textId="77777777" w:rsidR="005F7AEA" w:rsidRDefault="005F7AEA" w:rsidP="005F7AEA">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14. </w:t>
      </w:r>
      <w:r w:rsidRPr="005F7AEA">
        <w:rPr>
          <w:rFonts w:ascii="Arial" w:hAnsi="Arial" w:cs="Arial"/>
          <w:color w:val="000000"/>
          <w:sz w:val="20"/>
          <w:szCs w:val="20"/>
        </w:rPr>
        <w:t>Shimizu Y. Liv</w:t>
      </w:r>
      <w:r>
        <w:rPr>
          <w:rFonts w:ascii="Arial" w:hAnsi="Arial" w:cs="Arial"/>
          <w:color w:val="000000"/>
          <w:sz w:val="20"/>
          <w:szCs w:val="20"/>
        </w:rPr>
        <w:t xml:space="preserve">er in systemic disease. World J </w:t>
      </w:r>
      <w:r w:rsidRPr="005F7AEA">
        <w:rPr>
          <w:rFonts w:ascii="Arial" w:hAnsi="Arial" w:cs="Arial"/>
          <w:color w:val="000000"/>
          <w:sz w:val="20"/>
          <w:szCs w:val="20"/>
        </w:rPr>
        <w:t>Gastroenterol 2008; 14: 4111–4119.</w:t>
      </w:r>
    </w:p>
    <w:p w14:paraId="12FD2FF1" w14:textId="77777777" w:rsidR="005F7AEA" w:rsidRDefault="005F7AEA" w:rsidP="005F7AEA">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15. </w:t>
      </w:r>
      <w:r w:rsidRPr="005F7AEA">
        <w:rPr>
          <w:rFonts w:ascii="Arial" w:hAnsi="Arial" w:cs="Arial"/>
          <w:color w:val="000000"/>
          <w:sz w:val="20"/>
          <w:szCs w:val="20"/>
        </w:rPr>
        <w:t>Ippolito A, Petri M. An update</w:t>
      </w:r>
      <w:r>
        <w:rPr>
          <w:rFonts w:ascii="Arial" w:hAnsi="Arial" w:cs="Arial"/>
          <w:color w:val="000000"/>
          <w:sz w:val="20"/>
          <w:szCs w:val="20"/>
        </w:rPr>
        <w:t xml:space="preserve"> on mortality in systemic </w:t>
      </w:r>
      <w:r w:rsidRPr="005F7AEA">
        <w:rPr>
          <w:rFonts w:ascii="Arial" w:hAnsi="Arial" w:cs="Arial"/>
          <w:color w:val="000000"/>
          <w:sz w:val="20"/>
          <w:szCs w:val="20"/>
        </w:rPr>
        <w:t>lupus erythematosu</w:t>
      </w:r>
      <w:r>
        <w:rPr>
          <w:rFonts w:ascii="Arial" w:hAnsi="Arial" w:cs="Arial"/>
          <w:color w:val="000000"/>
          <w:sz w:val="20"/>
          <w:szCs w:val="20"/>
        </w:rPr>
        <w:t xml:space="preserve">s. Clin Exp </w:t>
      </w:r>
      <w:proofErr w:type="spellStart"/>
      <w:r>
        <w:rPr>
          <w:rFonts w:ascii="Arial" w:hAnsi="Arial" w:cs="Arial"/>
          <w:color w:val="000000"/>
          <w:sz w:val="20"/>
          <w:szCs w:val="20"/>
        </w:rPr>
        <w:t>Rheumatol</w:t>
      </w:r>
      <w:proofErr w:type="spellEnd"/>
      <w:r>
        <w:rPr>
          <w:rFonts w:ascii="Arial" w:hAnsi="Arial" w:cs="Arial"/>
          <w:color w:val="000000"/>
          <w:sz w:val="20"/>
          <w:szCs w:val="20"/>
        </w:rPr>
        <w:t xml:space="preserve"> 2008; 26: </w:t>
      </w:r>
      <w:r w:rsidRPr="005F7AEA">
        <w:rPr>
          <w:rFonts w:ascii="Arial" w:hAnsi="Arial" w:cs="Arial"/>
          <w:color w:val="000000"/>
          <w:sz w:val="20"/>
          <w:szCs w:val="20"/>
        </w:rPr>
        <w:t>S72–S79.</w:t>
      </w:r>
    </w:p>
    <w:p w14:paraId="1624E155" w14:textId="77777777" w:rsidR="005F7AEA" w:rsidRPr="005F7AEA" w:rsidRDefault="005F7AEA" w:rsidP="005F7AEA">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16. </w:t>
      </w:r>
      <w:proofErr w:type="spellStart"/>
      <w:r w:rsidRPr="005F7AEA">
        <w:rPr>
          <w:rFonts w:ascii="Arial" w:hAnsi="Arial" w:cs="Arial"/>
          <w:color w:val="000000"/>
          <w:sz w:val="20"/>
          <w:szCs w:val="20"/>
        </w:rPr>
        <w:t>Aringer</w:t>
      </w:r>
      <w:proofErr w:type="spellEnd"/>
      <w:r w:rsidRPr="005F7AEA">
        <w:rPr>
          <w:rFonts w:ascii="Arial" w:hAnsi="Arial" w:cs="Arial"/>
          <w:color w:val="000000"/>
          <w:sz w:val="20"/>
          <w:szCs w:val="20"/>
        </w:rPr>
        <w:t xml:space="preserve"> M, Cost</w:t>
      </w:r>
      <w:r>
        <w:rPr>
          <w:rFonts w:ascii="Arial" w:hAnsi="Arial" w:cs="Arial"/>
          <w:color w:val="000000"/>
          <w:sz w:val="20"/>
          <w:szCs w:val="20"/>
        </w:rPr>
        <w:t xml:space="preserve">enbader K, </w:t>
      </w:r>
      <w:proofErr w:type="spellStart"/>
      <w:r>
        <w:rPr>
          <w:rFonts w:ascii="Arial" w:hAnsi="Arial" w:cs="Arial"/>
          <w:color w:val="000000"/>
          <w:sz w:val="20"/>
          <w:szCs w:val="20"/>
        </w:rPr>
        <w:t>Daikh</w:t>
      </w:r>
      <w:proofErr w:type="spellEnd"/>
      <w:r>
        <w:rPr>
          <w:rFonts w:ascii="Arial" w:hAnsi="Arial" w:cs="Arial"/>
          <w:color w:val="000000"/>
          <w:sz w:val="20"/>
          <w:szCs w:val="20"/>
        </w:rPr>
        <w:t xml:space="preserve"> D, et al. 2019 </w:t>
      </w:r>
      <w:r w:rsidRPr="005F7AEA">
        <w:rPr>
          <w:rFonts w:ascii="Arial" w:hAnsi="Arial" w:cs="Arial"/>
          <w:color w:val="000000"/>
          <w:sz w:val="20"/>
          <w:szCs w:val="20"/>
        </w:rPr>
        <w:t>European League Against Rheumatism/American</w:t>
      </w:r>
      <w:r>
        <w:rPr>
          <w:rFonts w:ascii="Arial" w:hAnsi="Arial" w:cs="Arial"/>
          <w:color w:val="000000"/>
          <w:sz w:val="20"/>
          <w:szCs w:val="20"/>
        </w:rPr>
        <w:t xml:space="preserve"> </w:t>
      </w:r>
      <w:r w:rsidRPr="005F7AEA">
        <w:rPr>
          <w:rFonts w:ascii="Arial" w:hAnsi="Arial" w:cs="Arial"/>
          <w:color w:val="000000"/>
          <w:sz w:val="20"/>
          <w:szCs w:val="20"/>
        </w:rPr>
        <w:t>College of Rheumatology clas</w:t>
      </w:r>
      <w:r>
        <w:rPr>
          <w:rFonts w:ascii="Arial" w:hAnsi="Arial" w:cs="Arial"/>
          <w:color w:val="000000"/>
          <w:sz w:val="20"/>
          <w:szCs w:val="20"/>
        </w:rPr>
        <w:t xml:space="preserve">siﬁcation criteria for systemic </w:t>
      </w:r>
      <w:r w:rsidRPr="005F7AEA">
        <w:rPr>
          <w:rFonts w:ascii="Arial" w:hAnsi="Arial" w:cs="Arial"/>
          <w:color w:val="000000"/>
          <w:sz w:val="20"/>
          <w:szCs w:val="20"/>
        </w:rPr>
        <w:t>lupus erythem</w:t>
      </w:r>
      <w:r>
        <w:rPr>
          <w:rFonts w:ascii="Arial" w:hAnsi="Arial" w:cs="Arial"/>
          <w:color w:val="000000"/>
          <w:sz w:val="20"/>
          <w:szCs w:val="20"/>
        </w:rPr>
        <w:t xml:space="preserve">atosus. Ann Rheum Dis 2019; 78: </w:t>
      </w:r>
      <w:r w:rsidRPr="005F7AEA">
        <w:rPr>
          <w:rFonts w:ascii="Arial" w:hAnsi="Arial" w:cs="Arial"/>
          <w:color w:val="000000"/>
          <w:sz w:val="20"/>
          <w:szCs w:val="20"/>
        </w:rPr>
        <w:t>1151–1159.</w:t>
      </w:r>
    </w:p>
    <w:p w14:paraId="1FE536DF" w14:textId="77777777" w:rsidR="005F7AEA" w:rsidRDefault="005F7AEA" w:rsidP="005F7AEA">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17. </w:t>
      </w:r>
      <w:r w:rsidRPr="005F7AEA">
        <w:rPr>
          <w:rFonts w:ascii="Arial" w:hAnsi="Arial" w:cs="Arial"/>
          <w:color w:val="000000"/>
          <w:sz w:val="20"/>
          <w:szCs w:val="20"/>
        </w:rPr>
        <w:t>Romero-Diaz J, Isenberg D, Ramsey-Goldman R.</w:t>
      </w:r>
      <w:r>
        <w:rPr>
          <w:rFonts w:ascii="Arial" w:hAnsi="Arial" w:cs="Arial"/>
          <w:color w:val="000000"/>
          <w:sz w:val="20"/>
          <w:szCs w:val="20"/>
        </w:rPr>
        <w:t xml:space="preserve"> </w:t>
      </w:r>
      <w:r w:rsidRPr="005F7AEA">
        <w:rPr>
          <w:rFonts w:ascii="Arial" w:hAnsi="Arial" w:cs="Arial"/>
          <w:color w:val="000000"/>
          <w:sz w:val="20"/>
          <w:szCs w:val="20"/>
        </w:rPr>
        <w:t>Measures of adult systemic lupus erythematosus: upd</w:t>
      </w:r>
      <w:r>
        <w:rPr>
          <w:rFonts w:ascii="Arial" w:hAnsi="Arial" w:cs="Arial"/>
          <w:color w:val="000000"/>
          <w:sz w:val="20"/>
          <w:szCs w:val="20"/>
        </w:rPr>
        <w:t xml:space="preserve">ated </w:t>
      </w:r>
      <w:r w:rsidRPr="005F7AEA">
        <w:rPr>
          <w:rFonts w:ascii="Arial" w:hAnsi="Arial" w:cs="Arial"/>
          <w:color w:val="000000"/>
          <w:sz w:val="20"/>
          <w:szCs w:val="20"/>
        </w:rPr>
        <w:t>version of Briti</w:t>
      </w:r>
      <w:r>
        <w:rPr>
          <w:rFonts w:ascii="Arial" w:hAnsi="Arial" w:cs="Arial"/>
          <w:color w:val="000000"/>
          <w:sz w:val="20"/>
          <w:szCs w:val="20"/>
        </w:rPr>
        <w:t xml:space="preserve">sh Isles Lupus Assessment Group </w:t>
      </w:r>
      <w:r w:rsidRPr="005F7AEA">
        <w:rPr>
          <w:rFonts w:ascii="Arial" w:hAnsi="Arial" w:cs="Arial"/>
          <w:color w:val="000000"/>
          <w:sz w:val="20"/>
          <w:szCs w:val="20"/>
        </w:rPr>
        <w:t>(BILAG 2004), Eu</w:t>
      </w:r>
      <w:r>
        <w:rPr>
          <w:rFonts w:ascii="Arial" w:hAnsi="Arial" w:cs="Arial"/>
          <w:color w:val="000000"/>
          <w:sz w:val="20"/>
          <w:szCs w:val="20"/>
        </w:rPr>
        <w:t xml:space="preserve">ropean Consensus Lupus Activity </w:t>
      </w:r>
      <w:r w:rsidRPr="005F7AEA">
        <w:rPr>
          <w:rFonts w:ascii="Arial" w:hAnsi="Arial" w:cs="Arial"/>
          <w:color w:val="000000"/>
          <w:sz w:val="20"/>
          <w:szCs w:val="20"/>
        </w:rPr>
        <w:t>Measurements (</w:t>
      </w:r>
      <w:r>
        <w:rPr>
          <w:rFonts w:ascii="Arial" w:hAnsi="Arial" w:cs="Arial"/>
          <w:color w:val="000000"/>
          <w:sz w:val="20"/>
          <w:szCs w:val="20"/>
        </w:rPr>
        <w:t xml:space="preserve">ECLAM), Systemic Lupus Activity </w:t>
      </w:r>
      <w:r w:rsidRPr="005F7AEA">
        <w:rPr>
          <w:rFonts w:ascii="Arial" w:hAnsi="Arial" w:cs="Arial"/>
          <w:color w:val="000000"/>
          <w:sz w:val="20"/>
          <w:szCs w:val="20"/>
        </w:rPr>
        <w:t>Measure, R</w:t>
      </w:r>
      <w:r>
        <w:rPr>
          <w:rFonts w:ascii="Arial" w:hAnsi="Arial" w:cs="Arial"/>
          <w:color w:val="000000"/>
          <w:sz w:val="20"/>
          <w:szCs w:val="20"/>
        </w:rPr>
        <w:t xml:space="preserve">evised (SLAM-R), Systemic Lupus </w:t>
      </w:r>
      <w:r w:rsidRPr="005F7AEA">
        <w:rPr>
          <w:rFonts w:ascii="Arial" w:hAnsi="Arial" w:cs="Arial"/>
          <w:color w:val="000000"/>
          <w:sz w:val="20"/>
          <w:szCs w:val="20"/>
        </w:rPr>
        <w:t>Activity Questionnaire</w:t>
      </w:r>
      <w:r>
        <w:rPr>
          <w:rFonts w:ascii="Arial" w:hAnsi="Arial" w:cs="Arial"/>
          <w:color w:val="000000"/>
          <w:sz w:val="20"/>
          <w:szCs w:val="20"/>
        </w:rPr>
        <w:t xml:space="preserve"> for Population Studies (SLAQ), </w:t>
      </w:r>
      <w:r w:rsidRPr="005F7AEA">
        <w:rPr>
          <w:rFonts w:ascii="Arial" w:hAnsi="Arial" w:cs="Arial"/>
          <w:color w:val="000000"/>
          <w:sz w:val="20"/>
          <w:szCs w:val="20"/>
        </w:rPr>
        <w:t>Systemic Lupus Eryth</w:t>
      </w:r>
      <w:r>
        <w:rPr>
          <w:rFonts w:ascii="Arial" w:hAnsi="Arial" w:cs="Arial"/>
          <w:color w:val="000000"/>
          <w:sz w:val="20"/>
          <w:szCs w:val="20"/>
        </w:rPr>
        <w:t xml:space="preserve">ematosus Disease Activity Index </w:t>
      </w:r>
      <w:r w:rsidRPr="005F7AEA">
        <w:rPr>
          <w:rFonts w:ascii="Arial" w:hAnsi="Arial" w:cs="Arial"/>
          <w:color w:val="000000"/>
          <w:sz w:val="20"/>
          <w:szCs w:val="20"/>
        </w:rPr>
        <w:t>2000 (SLEDAI-2K), a</w:t>
      </w:r>
      <w:r>
        <w:rPr>
          <w:rFonts w:ascii="Arial" w:hAnsi="Arial" w:cs="Arial"/>
          <w:color w:val="000000"/>
          <w:sz w:val="20"/>
          <w:szCs w:val="20"/>
        </w:rPr>
        <w:t xml:space="preserve">nd Systemic Lupus International </w:t>
      </w:r>
      <w:r w:rsidRPr="005F7AEA">
        <w:rPr>
          <w:rFonts w:ascii="Arial" w:hAnsi="Arial" w:cs="Arial"/>
          <w:color w:val="000000"/>
          <w:sz w:val="20"/>
          <w:szCs w:val="20"/>
        </w:rPr>
        <w:t>Collaborating</w:t>
      </w:r>
      <w:r>
        <w:rPr>
          <w:rFonts w:ascii="Arial" w:hAnsi="Arial" w:cs="Arial"/>
          <w:color w:val="000000"/>
          <w:sz w:val="20"/>
          <w:szCs w:val="20"/>
        </w:rPr>
        <w:t xml:space="preserve"> </w:t>
      </w:r>
      <w:r w:rsidRPr="005F7AEA">
        <w:rPr>
          <w:rFonts w:ascii="Arial" w:hAnsi="Arial" w:cs="Arial"/>
          <w:color w:val="000000"/>
          <w:sz w:val="20"/>
          <w:szCs w:val="20"/>
        </w:rPr>
        <w:t>Clinics/American</w:t>
      </w:r>
      <w:r>
        <w:rPr>
          <w:rFonts w:ascii="Arial" w:hAnsi="Arial" w:cs="Arial"/>
          <w:color w:val="000000"/>
          <w:sz w:val="20"/>
          <w:szCs w:val="20"/>
        </w:rPr>
        <w:t xml:space="preserve"> </w:t>
      </w:r>
      <w:r w:rsidRPr="005F7AEA">
        <w:rPr>
          <w:rFonts w:ascii="Arial" w:hAnsi="Arial" w:cs="Arial"/>
          <w:color w:val="000000"/>
          <w:sz w:val="20"/>
          <w:szCs w:val="20"/>
        </w:rPr>
        <w:t>College</w:t>
      </w:r>
      <w:r>
        <w:rPr>
          <w:rFonts w:ascii="Arial" w:hAnsi="Arial" w:cs="Arial"/>
          <w:color w:val="000000"/>
          <w:sz w:val="20"/>
          <w:szCs w:val="20"/>
        </w:rPr>
        <w:t xml:space="preserve"> of </w:t>
      </w:r>
      <w:r w:rsidRPr="005F7AEA">
        <w:rPr>
          <w:rFonts w:ascii="Arial" w:hAnsi="Arial" w:cs="Arial"/>
          <w:color w:val="000000"/>
          <w:sz w:val="20"/>
          <w:szCs w:val="20"/>
        </w:rPr>
        <w:t xml:space="preserve">Rheumatology Damage </w:t>
      </w:r>
      <w:r>
        <w:rPr>
          <w:rFonts w:ascii="Arial" w:hAnsi="Arial" w:cs="Arial"/>
          <w:color w:val="000000"/>
          <w:sz w:val="20"/>
          <w:szCs w:val="20"/>
        </w:rPr>
        <w:t xml:space="preserve">Index (SDI). Arthritis Care Res </w:t>
      </w:r>
      <w:r w:rsidRPr="005F7AEA">
        <w:rPr>
          <w:rFonts w:ascii="Arial" w:hAnsi="Arial" w:cs="Arial"/>
          <w:color w:val="000000"/>
          <w:sz w:val="20"/>
          <w:szCs w:val="20"/>
        </w:rPr>
        <w:t>2011; 63: S37–S46.</w:t>
      </w:r>
    </w:p>
    <w:p w14:paraId="3776DD4F" w14:textId="77777777" w:rsidR="005F7AEA" w:rsidRDefault="005F7AEA" w:rsidP="00C53800">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18. </w:t>
      </w:r>
      <w:r w:rsidR="00C53800" w:rsidRPr="00C53800">
        <w:rPr>
          <w:rFonts w:ascii="Arial" w:hAnsi="Arial" w:cs="Arial"/>
          <w:color w:val="000000"/>
          <w:sz w:val="20"/>
          <w:szCs w:val="20"/>
        </w:rPr>
        <w:t>Zheng RH, Wan</w:t>
      </w:r>
      <w:r w:rsidR="00C53800">
        <w:rPr>
          <w:rFonts w:ascii="Arial" w:hAnsi="Arial" w:cs="Arial"/>
          <w:color w:val="000000"/>
          <w:sz w:val="20"/>
          <w:szCs w:val="20"/>
        </w:rPr>
        <w:t xml:space="preserve">g JH, Wang SB, Chen J, Guan WM, </w:t>
      </w:r>
      <w:r w:rsidR="00C53800" w:rsidRPr="00C53800">
        <w:rPr>
          <w:rFonts w:ascii="Arial" w:hAnsi="Arial" w:cs="Arial"/>
          <w:color w:val="000000"/>
          <w:sz w:val="20"/>
          <w:szCs w:val="20"/>
        </w:rPr>
        <w:t>Chen MH. Clinical and</w:t>
      </w:r>
      <w:r w:rsidR="00C53800">
        <w:rPr>
          <w:rFonts w:ascii="Arial" w:hAnsi="Arial" w:cs="Arial"/>
          <w:color w:val="000000"/>
          <w:sz w:val="20"/>
          <w:szCs w:val="20"/>
        </w:rPr>
        <w:t xml:space="preserve"> immunopathological features of </w:t>
      </w:r>
      <w:r w:rsidR="00C53800" w:rsidRPr="00C53800">
        <w:rPr>
          <w:rFonts w:ascii="Arial" w:hAnsi="Arial" w:cs="Arial"/>
          <w:color w:val="000000"/>
          <w:sz w:val="20"/>
          <w:szCs w:val="20"/>
        </w:rPr>
        <w:t>patients with lupus hep</w:t>
      </w:r>
      <w:r w:rsidR="00C53800">
        <w:rPr>
          <w:rFonts w:ascii="Arial" w:hAnsi="Arial" w:cs="Arial"/>
          <w:color w:val="000000"/>
          <w:sz w:val="20"/>
          <w:szCs w:val="20"/>
        </w:rPr>
        <w:t xml:space="preserve">atitis. Chin Med J (Engl) 2013; </w:t>
      </w:r>
      <w:r w:rsidR="00C53800" w:rsidRPr="00C53800">
        <w:rPr>
          <w:rFonts w:ascii="Arial" w:hAnsi="Arial" w:cs="Arial"/>
          <w:color w:val="000000"/>
          <w:sz w:val="20"/>
          <w:szCs w:val="20"/>
        </w:rPr>
        <w:t>126: 260–266.</w:t>
      </w:r>
    </w:p>
    <w:p w14:paraId="6614E06F" w14:textId="66608A61" w:rsidR="00C53800" w:rsidRPr="00C53800" w:rsidRDefault="00C53800" w:rsidP="00C53800">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19.</w:t>
      </w:r>
      <w:r w:rsidRPr="00C53800">
        <w:rPr>
          <w:rFonts w:ascii="Arial" w:hAnsi="Arial" w:cs="Arial"/>
          <w:color w:val="000000"/>
          <w:sz w:val="20"/>
          <w:szCs w:val="20"/>
        </w:rPr>
        <w:t xml:space="preserve"> Matsumoto T, Kobayashi</w:t>
      </w:r>
      <w:r>
        <w:rPr>
          <w:rFonts w:ascii="Arial" w:hAnsi="Arial" w:cs="Arial"/>
          <w:color w:val="000000"/>
          <w:sz w:val="20"/>
          <w:szCs w:val="20"/>
        </w:rPr>
        <w:t xml:space="preserve"> S, Shimizu H, et al. The liver </w:t>
      </w:r>
      <w:r w:rsidRPr="00C53800">
        <w:rPr>
          <w:rFonts w:ascii="Arial" w:hAnsi="Arial" w:cs="Arial"/>
          <w:color w:val="000000"/>
          <w:sz w:val="20"/>
          <w:szCs w:val="20"/>
        </w:rPr>
        <w:t>in collagen disease: pat</w:t>
      </w:r>
      <w:r>
        <w:rPr>
          <w:rFonts w:ascii="Arial" w:hAnsi="Arial" w:cs="Arial"/>
          <w:color w:val="000000"/>
          <w:sz w:val="20"/>
          <w:szCs w:val="20"/>
        </w:rPr>
        <w:t xml:space="preserve">hologic study of 160 cases with </w:t>
      </w:r>
      <w:proofErr w:type="gramStart"/>
      <w:r w:rsidRPr="00C53800">
        <w:rPr>
          <w:rFonts w:ascii="Arial" w:hAnsi="Arial" w:cs="Arial"/>
          <w:color w:val="000000"/>
          <w:sz w:val="20"/>
          <w:szCs w:val="20"/>
        </w:rPr>
        <w:t>particular reference</w:t>
      </w:r>
      <w:proofErr w:type="gramEnd"/>
      <w:r w:rsidRPr="00C53800">
        <w:rPr>
          <w:rFonts w:ascii="Arial" w:hAnsi="Arial" w:cs="Arial"/>
          <w:color w:val="000000"/>
          <w:sz w:val="20"/>
          <w:szCs w:val="20"/>
        </w:rPr>
        <w:t xml:space="preserve"> to hepatic arteritis, primary biliary</w:t>
      </w:r>
      <w:r>
        <w:rPr>
          <w:rFonts w:ascii="Arial" w:hAnsi="Arial" w:cs="Arial"/>
          <w:color w:val="000000"/>
          <w:sz w:val="20"/>
          <w:szCs w:val="20"/>
        </w:rPr>
        <w:t xml:space="preserve"> </w:t>
      </w:r>
      <w:r w:rsidRPr="00C53800">
        <w:rPr>
          <w:rFonts w:ascii="Arial" w:hAnsi="Arial" w:cs="Arial"/>
          <w:color w:val="000000"/>
          <w:sz w:val="20"/>
          <w:szCs w:val="20"/>
        </w:rPr>
        <w:t>cirrhosis, autoimmune hep</w:t>
      </w:r>
      <w:r>
        <w:rPr>
          <w:rFonts w:ascii="Arial" w:hAnsi="Arial" w:cs="Arial"/>
          <w:color w:val="000000"/>
          <w:sz w:val="20"/>
          <w:szCs w:val="20"/>
        </w:rPr>
        <w:t>atitis</w:t>
      </w:r>
      <w:r w:rsidR="00B32598">
        <w:rPr>
          <w:rFonts w:ascii="Arial" w:hAnsi="Arial" w:cs="Arial"/>
          <w:color w:val="000000"/>
          <w:sz w:val="20"/>
          <w:szCs w:val="20"/>
        </w:rPr>
        <w:t>,</w:t>
      </w:r>
      <w:r>
        <w:rPr>
          <w:rFonts w:ascii="Arial" w:hAnsi="Arial" w:cs="Arial"/>
          <w:color w:val="000000"/>
          <w:sz w:val="20"/>
          <w:szCs w:val="20"/>
        </w:rPr>
        <w:t xml:space="preserve"> and nodular regenerative </w:t>
      </w:r>
      <w:r w:rsidRPr="00C53800">
        <w:rPr>
          <w:rFonts w:ascii="Arial" w:hAnsi="Arial" w:cs="Arial"/>
          <w:color w:val="000000"/>
          <w:sz w:val="20"/>
          <w:szCs w:val="20"/>
        </w:rPr>
        <w:t>hyperplasia of the liver. Liver 2000; 20: 366–373.</w:t>
      </w:r>
    </w:p>
    <w:p w14:paraId="49F30021" w14:textId="77777777" w:rsidR="00C53800" w:rsidRPr="00C53800" w:rsidRDefault="00C53800" w:rsidP="00C53800">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20</w:t>
      </w:r>
      <w:r w:rsidRPr="00C53800">
        <w:rPr>
          <w:rFonts w:ascii="Arial" w:hAnsi="Arial" w:cs="Arial"/>
          <w:color w:val="000000"/>
          <w:sz w:val="20"/>
          <w:szCs w:val="20"/>
        </w:rPr>
        <w:t xml:space="preserve">. Matsumoto T, </w:t>
      </w:r>
      <w:proofErr w:type="spellStart"/>
      <w:r w:rsidRPr="00C53800">
        <w:rPr>
          <w:rFonts w:ascii="Arial" w:hAnsi="Arial" w:cs="Arial"/>
          <w:color w:val="000000"/>
          <w:sz w:val="20"/>
          <w:szCs w:val="20"/>
        </w:rPr>
        <w:t>Yoshimine</w:t>
      </w:r>
      <w:proofErr w:type="spellEnd"/>
      <w:r w:rsidRPr="00C53800">
        <w:rPr>
          <w:rFonts w:ascii="Arial" w:hAnsi="Arial" w:cs="Arial"/>
          <w:color w:val="000000"/>
          <w:sz w:val="20"/>
          <w:szCs w:val="20"/>
        </w:rPr>
        <w:t xml:space="preserve"> T, </w:t>
      </w:r>
      <w:proofErr w:type="spellStart"/>
      <w:r w:rsidRPr="00C53800">
        <w:rPr>
          <w:rFonts w:ascii="Arial" w:hAnsi="Arial" w:cs="Arial"/>
          <w:color w:val="000000"/>
          <w:sz w:val="20"/>
          <w:szCs w:val="20"/>
        </w:rPr>
        <w:t>Shimouchi</w:t>
      </w:r>
      <w:proofErr w:type="spellEnd"/>
      <w:r w:rsidRPr="00C53800">
        <w:rPr>
          <w:rFonts w:ascii="Arial" w:hAnsi="Arial" w:cs="Arial"/>
          <w:color w:val="000000"/>
          <w:sz w:val="20"/>
          <w:szCs w:val="20"/>
        </w:rPr>
        <w:t xml:space="preserve"> K, et al. The</w:t>
      </w:r>
      <w:r>
        <w:rPr>
          <w:rFonts w:ascii="Arial" w:hAnsi="Arial" w:cs="Arial"/>
          <w:color w:val="000000"/>
          <w:sz w:val="20"/>
          <w:szCs w:val="20"/>
        </w:rPr>
        <w:t xml:space="preserve"> </w:t>
      </w:r>
      <w:r w:rsidRPr="00C53800">
        <w:rPr>
          <w:rFonts w:ascii="Arial" w:hAnsi="Arial" w:cs="Arial"/>
          <w:color w:val="000000"/>
          <w:sz w:val="20"/>
          <w:szCs w:val="20"/>
        </w:rPr>
        <w:t>liver in systemic lupus ery</w:t>
      </w:r>
      <w:r>
        <w:rPr>
          <w:rFonts w:ascii="Arial" w:hAnsi="Arial" w:cs="Arial"/>
          <w:color w:val="000000"/>
          <w:sz w:val="20"/>
          <w:szCs w:val="20"/>
        </w:rPr>
        <w:t xml:space="preserve">thematosus: pathologic analysis </w:t>
      </w:r>
      <w:r w:rsidRPr="00C53800">
        <w:rPr>
          <w:rFonts w:ascii="Arial" w:hAnsi="Arial" w:cs="Arial"/>
          <w:color w:val="000000"/>
          <w:sz w:val="20"/>
          <w:szCs w:val="20"/>
        </w:rPr>
        <w:t>of 52 cases and revi</w:t>
      </w:r>
      <w:r>
        <w:rPr>
          <w:rFonts w:ascii="Arial" w:hAnsi="Arial" w:cs="Arial"/>
          <w:color w:val="000000"/>
          <w:sz w:val="20"/>
          <w:szCs w:val="20"/>
        </w:rPr>
        <w:t xml:space="preserve">ew of Japanese Autopsy Registry </w:t>
      </w:r>
      <w:r w:rsidRPr="00C53800">
        <w:rPr>
          <w:rFonts w:ascii="Arial" w:hAnsi="Arial" w:cs="Arial"/>
          <w:color w:val="000000"/>
          <w:sz w:val="20"/>
          <w:szCs w:val="20"/>
        </w:rPr>
        <w:t xml:space="preserve">Data. Hum </w:t>
      </w:r>
      <w:proofErr w:type="spellStart"/>
      <w:r w:rsidRPr="00C53800">
        <w:rPr>
          <w:rFonts w:ascii="Arial" w:hAnsi="Arial" w:cs="Arial"/>
          <w:color w:val="000000"/>
          <w:sz w:val="20"/>
          <w:szCs w:val="20"/>
        </w:rPr>
        <w:t>Pathol</w:t>
      </w:r>
      <w:proofErr w:type="spellEnd"/>
      <w:r w:rsidRPr="00C53800">
        <w:rPr>
          <w:rFonts w:ascii="Arial" w:hAnsi="Arial" w:cs="Arial"/>
          <w:color w:val="000000"/>
          <w:sz w:val="20"/>
          <w:szCs w:val="20"/>
        </w:rPr>
        <w:t xml:space="preserve"> 1992; 23: 1151–1158.</w:t>
      </w:r>
    </w:p>
    <w:p w14:paraId="0A58CADB" w14:textId="77777777" w:rsidR="00C53800" w:rsidRDefault="00C53800" w:rsidP="00C53800">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21</w:t>
      </w:r>
      <w:r w:rsidRPr="00C53800">
        <w:rPr>
          <w:rFonts w:ascii="Arial" w:hAnsi="Arial" w:cs="Arial"/>
          <w:color w:val="000000"/>
          <w:sz w:val="20"/>
          <w:szCs w:val="20"/>
        </w:rPr>
        <w:t xml:space="preserve">. Manderson AP, Botto M, </w:t>
      </w:r>
      <w:proofErr w:type="spellStart"/>
      <w:r w:rsidRPr="00C53800">
        <w:rPr>
          <w:rFonts w:ascii="Arial" w:hAnsi="Arial" w:cs="Arial"/>
          <w:color w:val="000000"/>
          <w:sz w:val="20"/>
          <w:szCs w:val="20"/>
        </w:rPr>
        <w:t>Walport</w:t>
      </w:r>
      <w:proofErr w:type="spellEnd"/>
      <w:r w:rsidRPr="00C53800">
        <w:rPr>
          <w:rFonts w:ascii="Arial" w:hAnsi="Arial" w:cs="Arial"/>
          <w:color w:val="000000"/>
          <w:sz w:val="20"/>
          <w:szCs w:val="20"/>
        </w:rPr>
        <w:t xml:space="preserve"> MJ. The role</w:t>
      </w:r>
      <w:r>
        <w:rPr>
          <w:rFonts w:ascii="Arial" w:hAnsi="Arial" w:cs="Arial"/>
          <w:color w:val="000000"/>
          <w:sz w:val="20"/>
          <w:szCs w:val="20"/>
        </w:rPr>
        <w:t xml:space="preserve"> </w:t>
      </w:r>
      <w:r w:rsidRPr="00C53800">
        <w:rPr>
          <w:rFonts w:ascii="Arial" w:hAnsi="Arial" w:cs="Arial"/>
          <w:color w:val="000000"/>
          <w:sz w:val="20"/>
          <w:szCs w:val="20"/>
        </w:rPr>
        <w:t>of complement in the development of systemic lupus erythemat</w:t>
      </w:r>
      <w:r>
        <w:rPr>
          <w:rFonts w:ascii="Arial" w:hAnsi="Arial" w:cs="Arial"/>
          <w:color w:val="000000"/>
          <w:sz w:val="20"/>
          <w:szCs w:val="20"/>
        </w:rPr>
        <w:t xml:space="preserve">osus. </w:t>
      </w:r>
      <w:r w:rsidRPr="00C53800">
        <w:rPr>
          <w:rFonts w:ascii="Arial" w:hAnsi="Arial" w:cs="Arial"/>
          <w:color w:val="000000"/>
          <w:sz w:val="20"/>
          <w:szCs w:val="20"/>
        </w:rPr>
        <w:t>Annu Rev Immunol 2004; 22: 431–456.</w:t>
      </w:r>
    </w:p>
    <w:p w14:paraId="0B6AF75F" w14:textId="7C54667C" w:rsidR="0091700E" w:rsidRPr="0091700E" w:rsidRDefault="0091700E" w:rsidP="0091700E">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22. </w:t>
      </w:r>
      <w:r w:rsidRPr="0091700E">
        <w:rPr>
          <w:rFonts w:ascii="Arial" w:hAnsi="Arial" w:cs="Arial"/>
          <w:color w:val="000000"/>
          <w:sz w:val="20"/>
          <w:szCs w:val="20"/>
        </w:rPr>
        <w:t xml:space="preserve">Calamia KT, </w:t>
      </w:r>
      <w:proofErr w:type="spellStart"/>
      <w:r w:rsidRPr="0091700E">
        <w:rPr>
          <w:rFonts w:ascii="Arial" w:hAnsi="Arial" w:cs="Arial"/>
          <w:color w:val="000000"/>
          <w:sz w:val="20"/>
          <w:szCs w:val="20"/>
        </w:rPr>
        <w:t>Balabanova</w:t>
      </w:r>
      <w:proofErr w:type="spellEnd"/>
      <w:r w:rsidRPr="0091700E">
        <w:rPr>
          <w:rFonts w:ascii="Arial" w:hAnsi="Arial" w:cs="Arial"/>
          <w:color w:val="000000"/>
          <w:sz w:val="20"/>
          <w:szCs w:val="20"/>
        </w:rPr>
        <w:t xml:space="preserve"> </w:t>
      </w:r>
      <w:r>
        <w:rPr>
          <w:rFonts w:ascii="Arial" w:hAnsi="Arial" w:cs="Arial"/>
          <w:color w:val="000000"/>
          <w:sz w:val="20"/>
          <w:szCs w:val="20"/>
        </w:rPr>
        <w:t xml:space="preserve">M. Vasculitis in systemic lupus </w:t>
      </w:r>
      <w:r w:rsidR="00B32598">
        <w:rPr>
          <w:rFonts w:ascii="Arial" w:hAnsi="Arial" w:cs="Arial"/>
          <w:color w:val="000000"/>
          <w:sz w:val="20"/>
          <w:szCs w:val="20"/>
        </w:rPr>
        <w:t>erythematosus</w:t>
      </w:r>
      <w:r w:rsidRPr="0091700E">
        <w:rPr>
          <w:rFonts w:ascii="Arial" w:hAnsi="Arial" w:cs="Arial"/>
          <w:color w:val="000000"/>
          <w:sz w:val="20"/>
          <w:szCs w:val="20"/>
        </w:rPr>
        <w:t>. Clin Dermatol 2004; 22: 148–156.</w:t>
      </w:r>
    </w:p>
    <w:p w14:paraId="21A0B9C0" w14:textId="77777777" w:rsidR="0091700E" w:rsidRDefault="0091700E" w:rsidP="0091700E">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23</w:t>
      </w:r>
      <w:r w:rsidRPr="0091700E">
        <w:rPr>
          <w:rFonts w:ascii="Arial" w:hAnsi="Arial" w:cs="Arial"/>
          <w:color w:val="000000"/>
          <w:sz w:val="20"/>
          <w:szCs w:val="20"/>
        </w:rPr>
        <w:t>. Sultan SM, Ioannou Y, Isenberg DA. A review of gastrointestinal</w:t>
      </w:r>
      <w:r>
        <w:rPr>
          <w:rFonts w:ascii="Arial" w:hAnsi="Arial" w:cs="Arial"/>
          <w:color w:val="000000"/>
          <w:sz w:val="20"/>
          <w:szCs w:val="20"/>
        </w:rPr>
        <w:t xml:space="preserve"> </w:t>
      </w:r>
      <w:r w:rsidRPr="0091700E">
        <w:rPr>
          <w:rFonts w:ascii="Arial" w:hAnsi="Arial" w:cs="Arial"/>
          <w:color w:val="000000"/>
          <w:sz w:val="20"/>
          <w:szCs w:val="20"/>
        </w:rPr>
        <w:t>manifestations of systemic lupus erythematos</w:t>
      </w:r>
      <w:r>
        <w:rPr>
          <w:rFonts w:ascii="Arial" w:hAnsi="Arial" w:cs="Arial"/>
          <w:color w:val="000000"/>
          <w:sz w:val="20"/>
          <w:szCs w:val="20"/>
        </w:rPr>
        <w:t xml:space="preserve">us. </w:t>
      </w:r>
      <w:r w:rsidRPr="0091700E">
        <w:rPr>
          <w:rFonts w:ascii="Arial" w:hAnsi="Arial" w:cs="Arial"/>
          <w:color w:val="000000"/>
          <w:sz w:val="20"/>
          <w:szCs w:val="20"/>
        </w:rPr>
        <w:t>Rheumatology (Oxford) 1999; 38: 917–932.</w:t>
      </w:r>
    </w:p>
    <w:p w14:paraId="2E02C41B" w14:textId="77777777" w:rsidR="0091700E" w:rsidRPr="0091700E" w:rsidRDefault="0091700E" w:rsidP="0091700E">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24. </w:t>
      </w:r>
      <w:r w:rsidRPr="0091700E">
        <w:rPr>
          <w:rFonts w:ascii="Arial" w:hAnsi="Arial" w:cs="Arial"/>
          <w:color w:val="000000"/>
          <w:sz w:val="20"/>
          <w:szCs w:val="20"/>
        </w:rPr>
        <w:t>Adiga A, Nugent K.</w:t>
      </w:r>
      <w:r>
        <w:rPr>
          <w:rFonts w:ascii="Arial" w:hAnsi="Arial" w:cs="Arial"/>
          <w:color w:val="000000"/>
          <w:sz w:val="20"/>
          <w:szCs w:val="20"/>
        </w:rPr>
        <w:t xml:space="preserve"> Lupus hepatitis and autoimmune </w:t>
      </w:r>
      <w:r w:rsidRPr="0091700E">
        <w:rPr>
          <w:rFonts w:ascii="Arial" w:hAnsi="Arial" w:cs="Arial"/>
          <w:color w:val="000000"/>
          <w:sz w:val="20"/>
          <w:szCs w:val="20"/>
        </w:rPr>
        <w:t>hepatitis (lupoid hepa</w:t>
      </w:r>
      <w:r>
        <w:rPr>
          <w:rFonts w:ascii="Arial" w:hAnsi="Arial" w:cs="Arial"/>
          <w:color w:val="000000"/>
          <w:sz w:val="20"/>
          <w:szCs w:val="20"/>
        </w:rPr>
        <w:t xml:space="preserve">titis). Am J Med Sci 2017; 353: </w:t>
      </w:r>
      <w:r w:rsidRPr="0091700E">
        <w:rPr>
          <w:rFonts w:ascii="Arial" w:hAnsi="Arial" w:cs="Arial"/>
          <w:color w:val="000000"/>
          <w:sz w:val="20"/>
          <w:szCs w:val="20"/>
        </w:rPr>
        <w:t>329–335.</w:t>
      </w:r>
    </w:p>
    <w:p w14:paraId="3B2A12FB" w14:textId="77777777" w:rsidR="0091700E" w:rsidRDefault="0091700E" w:rsidP="0091700E">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25. </w:t>
      </w:r>
      <w:r w:rsidRPr="0091700E">
        <w:rPr>
          <w:rFonts w:ascii="Arial" w:hAnsi="Arial" w:cs="Arial"/>
          <w:color w:val="000000"/>
          <w:sz w:val="20"/>
          <w:szCs w:val="20"/>
        </w:rPr>
        <w:t>Takahashi A, Abe K, Saito R, et al. Liver dysfunction in</w:t>
      </w:r>
      <w:r>
        <w:rPr>
          <w:rFonts w:ascii="Arial" w:hAnsi="Arial" w:cs="Arial"/>
          <w:color w:val="000000"/>
          <w:sz w:val="20"/>
          <w:szCs w:val="20"/>
        </w:rPr>
        <w:t xml:space="preserve"> </w:t>
      </w:r>
      <w:r w:rsidRPr="0091700E">
        <w:rPr>
          <w:rFonts w:ascii="Arial" w:hAnsi="Arial" w:cs="Arial"/>
          <w:color w:val="000000"/>
          <w:sz w:val="20"/>
          <w:szCs w:val="20"/>
        </w:rPr>
        <w:t xml:space="preserve">patients with systemic </w:t>
      </w:r>
      <w:r>
        <w:rPr>
          <w:rFonts w:ascii="Arial" w:hAnsi="Arial" w:cs="Arial"/>
          <w:color w:val="000000"/>
          <w:sz w:val="20"/>
          <w:szCs w:val="20"/>
        </w:rPr>
        <w:t xml:space="preserve">lupus erythematosus. Intern Med </w:t>
      </w:r>
      <w:r w:rsidRPr="0091700E">
        <w:rPr>
          <w:rFonts w:ascii="Arial" w:hAnsi="Arial" w:cs="Arial"/>
          <w:color w:val="000000"/>
          <w:sz w:val="20"/>
          <w:szCs w:val="20"/>
        </w:rPr>
        <w:t>2013; 52: 1461–1465.</w:t>
      </w:r>
    </w:p>
    <w:p w14:paraId="5826F27C" w14:textId="77777777" w:rsidR="0091700E" w:rsidRDefault="0091700E" w:rsidP="0050306F">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26. </w:t>
      </w:r>
      <w:r w:rsidR="0050306F" w:rsidRPr="0050306F">
        <w:rPr>
          <w:rFonts w:ascii="Arial" w:hAnsi="Arial" w:cs="Arial"/>
          <w:color w:val="000000"/>
          <w:sz w:val="20"/>
          <w:szCs w:val="20"/>
        </w:rPr>
        <w:t>MacKay IR, Taft LI, C</w:t>
      </w:r>
      <w:r w:rsidR="0050306F">
        <w:rPr>
          <w:rFonts w:ascii="Arial" w:hAnsi="Arial" w:cs="Arial"/>
          <w:color w:val="000000"/>
          <w:sz w:val="20"/>
          <w:szCs w:val="20"/>
        </w:rPr>
        <w:t xml:space="preserve">owling DC. Lupoid hepatitis and </w:t>
      </w:r>
      <w:r w:rsidR="0050306F" w:rsidRPr="0050306F">
        <w:rPr>
          <w:rFonts w:ascii="Arial" w:hAnsi="Arial" w:cs="Arial"/>
          <w:color w:val="000000"/>
          <w:sz w:val="20"/>
          <w:szCs w:val="20"/>
        </w:rPr>
        <w:t>the hepatic lesions o</w:t>
      </w:r>
      <w:r w:rsidR="0050306F">
        <w:rPr>
          <w:rFonts w:ascii="Arial" w:hAnsi="Arial" w:cs="Arial"/>
          <w:color w:val="000000"/>
          <w:sz w:val="20"/>
          <w:szCs w:val="20"/>
        </w:rPr>
        <w:t xml:space="preserve">f systemic lupus erythematosus. </w:t>
      </w:r>
      <w:r w:rsidR="0050306F" w:rsidRPr="0050306F">
        <w:rPr>
          <w:rFonts w:ascii="Arial" w:hAnsi="Arial" w:cs="Arial"/>
          <w:color w:val="000000"/>
          <w:sz w:val="20"/>
          <w:szCs w:val="20"/>
        </w:rPr>
        <w:t>Lancet 1959; 1: 65–69.</w:t>
      </w:r>
    </w:p>
    <w:p w14:paraId="69316DF0" w14:textId="21F7C3E1" w:rsidR="0097700B" w:rsidRDefault="0097700B" w:rsidP="0097700B">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27. </w:t>
      </w:r>
      <w:r w:rsidRPr="0097700B">
        <w:rPr>
          <w:rFonts w:ascii="Arial" w:hAnsi="Arial" w:cs="Arial"/>
          <w:color w:val="000000"/>
          <w:sz w:val="20"/>
          <w:szCs w:val="20"/>
        </w:rPr>
        <w:t xml:space="preserve">Miller MH, </w:t>
      </w:r>
      <w:proofErr w:type="spellStart"/>
      <w:r w:rsidRPr="0097700B">
        <w:rPr>
          <w:rFonts w:ascii="Arial" w:hAnsi="Arial" w:cs="Arial"/>
          <w:color w:val="000000"/>
          <w:sz w:val="20"/>
          <w:szCs w:val="20"/>
        </w:rPr>
        <w:t>Urowitz</w:t>
      </w:r>
      <w:proofErr w:type="spellEnd"/>
      <w:r w:rsidRPr="0097700B">
        <w:rPr>
          <w:rFonts w:ascii="Arial" w:hAnsi="Arial" w:cs="Arial"/>
          <w:color w:val="000000"/>
          <w:sz w:val="20"/>
          <w:szCs w:val="20"/>
        </w:rPr>
        <w:t xml:space="preserve"> MB, Gladman D</w:t>
      </w:r>
      <w:r>
        <w:rPr>
          <w:rFonts w:ascii="Arial" w:hAnsi="Arial" w:cs="Arial"/>
          <w:color w:val="000000"/>
          <w:sz w:val="20"/>
          <w:szCs w:val="20"/>
        </w:rPr>
        <w:t xml:space="preserve">D, et al. The liver in systemic </w:t>
      </w:r>
      <w:r w:rsidRPr="0097700B">
        <w:rPr>
          <w:rFonts w:ascii="Arial" w:hAnsi="Arial" w:cs="Arial"/>
          <w:color w:val="000000"/>
          <w:sz w:val="20"/>
          <w:szCs w:val="20"/>
        </w:rPr>
        <w:t xml:space="preserve">lupus erythematosus. Q J Med. </w:t>
      </w:r>
      <w:r w:rsidR="0044319C" w:rsidRPr="0097700B">
        <w:rPr>
          <w:rFonts w:ascii="Arial" w:hAnsi="Arial" w:cs="Arial"/>
          <w:color w:val="000000"/>
          <w:sz w:val="20"/>
          <w:szCs w:val="20"/>
        </w:rPr>
        <w:t>1984; 53:401</w:t>
      </w:r>
      <w:r w:rsidRPr="0097700B">
        <w:rPr>
          <w:rFonts w:ascii="Arial" w:hAnsi="Arial" w:cs="Arial"/>
          <w:color w:val="000000"/>
          <w:sz w:val="20"/>
          <w:szCs w:val="20"/>
        </w:rPr>
        <w:t>–409.</w:t>
      </w:r>
    </w:p>
    <w:p w14:paraId="285389CC" w14:textId="7423AF75" w:rsidR="00892190" w:rsidRDefault="00892190" w:rsidP="00892190">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28. </w:t>
      </w:r>
      <w:r w:rsidRPr="00892190">
        <w:rPr>
          <w:rFonts w:ascii="Arial" w:hAnsi="Arial" w:cs="Arial"/>
          <w:color w:val="000000"/>
          <w:sz w:val="20"/>
          <w:szCs w:val="20"/>
        </w:rPr>
        <w:t>van Gerven NM, de Bo</w:t>
      </w:r>
      <w:r>
        <w:rPr>
          <w:rFonts w:ascii="Arial" w:hAnsi="Arial" w:cs="Arial"/>
          <w:color w:val="000000"/>
          <w:sz w:val="20"/>
          <w:szCs w:val="20"/>
        </w:rPr>
        <w:t xml:space="preserve">er YS, Mulder CJ, van </w:t>
      </w:r>
      <w:proofErr w:type="spellStart"/>
      <w:r>
        <w:rPr>
          <w:rFonts w:ascii="Arial" w:hAnsi="Arial" w:cs="Arial"/>
          <w:color w:val="000000"/>
          <w:sz w:val="20"/>
          <w:szCs w:val="20"/>
        </w:rPr>
        <w:t>Nieuwkerk</w:t>
      </w:r>
      <w:proofErr w:type="spellEnd"/>
      <w:r>
        <w:rPr>
          <w:rFonts w:ascii="Arial" w:hAnsi="Arial" w:cs="Arial"/>
          <w:color w:val="000000"/>
          <w:sz w:val="20"/>
          <w:szCs w:val="20"/>
        </w:rPr>
        <w:t xml:space="preserve"> </w:t>
      </w:r>
      <w:r w:rsidRPr="00892190">
        <w:rPr>
          <w:rFonts w:ascii="Arial" w:hAnsi="Arial" w:cs="Arial"/>
          <w:color w:val="000000"/>
          <w:sz w:val="20"/>
          <w:szCs w:val="20"/>
        </w:rPr>
        <w:t>CM, Bouma G.</w:t>
      </w:r>
      <w:r>
        <w:rPr>
          <w:rFonts w:ascii="Arial" w:hAnsi="Arial" w:cs="Arial"/>
          <w:color w:val="000000"/>
          <w:sz w:val="20"/>
          <w:szCs w:val="20"/>
        </w:rPr>
        <w:t xml:space="preserve"> Auto immune hepatitis. World J </w:t>
      </w:r>
      <w:r w:rsidRPr="00892190">
        <w:rPr>
          <w:rFonts w:ascii="Arial" w:hAnsi="Arial" w:cs="Arial"/>
          <w:color w:val="000000"/>
          <w:sz w:val="20"/>
          <w:szCs w:val="20"/>
        </w:rPr>
        <w:t>Gastroenterol. 2016</w:t>
      </w:r>
      <w:r>
        <w:rPr>
          <w:rFonts w:ascii="Arial" w:hAnsi="Arial" w:cs="Arial"/>
          <w:color w:val="000000"/>
          <w:sz w:val="20"/>
          <w:szCs w:val="20"/>
        </w:rPr>
        <w:t xml:space="preserve">;22(19):4651-4661. doi:10.3748/ </w:t>
      </w:r>
      <w:proofErr w:type="spellStart"/>
      <w:r w:rsidR="0044319C" w:rsidRPr="00892190">
        <w:rPr>
          <w:rFonts w:ascii="Arial" w:hAnsi="Arial" w:cs="Arial"/>
          <w:color w:val="000000"/>
          <w:sz w:val="20"/>
          <w:szCs w:val="20"/>
        </w:rPr>
        <w:t>wjg</w:t>
      </w:r>
      <w:proofErr w:type="spellEnd"/>
      <w:r w:rsidR="0044319C" w:rsidRPr="00892190">
        <w:rPr>
          <w:rFonts w:ascii="Arial" w:hAnsi="Arial" w:cs="Arial"/>
          <w:color w:val="000000"/>
          <w:sz w:val="20"/>
          <w:szCs w:val="20"/>
        </w:rPr>
        <w:t>. v22.i</w:t>
      </w:r>
      <w:r w:rsidRPr="00892190">
        <w:rPr>
          <w:rFonts w:ascii="Arial" w:hAnsi="Arial" w:cs="Arial"/>
          <w:color w:val="000000"/>
          <w:sz w:val="20"/>
          <w:szCs w:val="20"/>
        </w:rPr>
        <w:t>19.4651</w:t>
      </w:r>
      <w:r w:rsidR="00BE0F3D">
        <w:rPr>
          <w:rFonts w:ascii="Arial" w:hAnsi="Arial" w:cs="Arial"/>
          <w:color w:val="000000"/>
          <w:sz w:val="20"/>
          <w:szCs w:val="20"/>
        </w:rPr>
        <w:t>.</w:t>
      </w:r>
    </w:p>
    <w:p w14:paraId="27DA2962" w14:textId="5EBD98C2" w:rsidR="00BE0F3D" w:rsidRDefault="00BE0F3D" w:rsidP="00BE0F3D">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29. </w:t>
      </w:r>
      <w:proofErr w:type="spellStart"/>
      <w:r w:rsidRPr="00BE0F3D">
        <w:rPr>
          <w:rFonts w:ascii="Arial" w:hAnsi="Arial" w:cs="Arial"/>
          <w:color w:val="000000"/>
          <w:sz w:val="20"/>
          <w:szCs w:val="20"/>
        </w:rPr>
        <w:t>Sandusadee</w:t>
      </w:r>
      <w:proofErr w:type="spellEnd"/>
      <w:r w:rsidRPr="00BE0F3D">
        <w:rPr>
          <w:rFonts w:ascii="Arial" w:hAnsi="Arial" w:cs="Arial"/>
          <w:color w:val="000000"/>
          <w:sz w:val="20"/>
          <w:szCs w:val="20"/>
        </w:rPr>
        <w:t xml:space="preserve"> N, </w:t>
      </w:r>
      <w:proofErr w:type="spellStart"/>
      <w:r w:rsidRPr="00BE0F3D">
        <w:rPr>
          <w:rFonts w:ascii="Arial" w:hAnsi="Arial" w:cs="Arial"/>
          <w:color w:val="000000"/>
          <w:sz w:val="20"/>
          <w:szCs w:val="20"/>
        </w:rPr>
        <w:t>Sukeepaisarnjaroen</w:t>
      </w:r>
      <w:proofErr w:type="spellEnd"/>
      <w:r w:rsidRPr="00BE0F3D">
        <w:rPr>
          <w:rFonts w:ascii="Arial" w:hAnsi="Arial" w:cs="Arial"/>
          <w:color w:val="000000"/>
          <w:sz w:val="20"/>
          <w:szCs w:val="20"/>
        </w:rPr>
        <w:t xml:space="preserve"> W, </w:t>
      </w:r>
      <w:proofErr w:type="spellStart"/>
      <w:r w:rsidRPr="00BE0F3D">
        <w:rPr>
          <w:rFonts w:ascii="Arial" w:hAnsi="Arial" w:cs="Arial"/>
          <w:color w:val="000000"/>
          <w:sz w:val="20"/>
          <w:szCs w:val="20"/>
        </w:rPr>
        <w:t>Suttichaimongkol</w:t>
      </w:r>
      <w:proofErr w:type="spellEnd"/>
      <w:r w:rsidRPr="00BE0F3D">
        <w:rPr>
          <w:rFonts w:ascii="Arial" w:hAnsi="Arial" w:cs="Arial"/>
          <w:color w:val="000000"/>
          <w:sz w:val="20"/>
          <w:szCs w:val="20"/>
        </w:rPr>
        <w:t xml:space="preserve"> </w:t>
      </w:r>
      <w:r>
        <w:rPr>
          <w:rFonts w:ascii="Arial" w:hAnsi="Arial" w:cs="Arial"/>
          <w:color w:val="000000"/>
          <w:sz w:val="20"/>
          <w:szCs w:val="20"/>
        </w:rPr>
        <w:t xml:space="preserve">T. </w:t>
      </w:r>
      <w:r w:rsidRPr="00BE0F3D">
        <w:rPr>
          <w:rFonts w:ascii="Arial" w:hAnsi="Arial" w:cs="Arial"/>
          <w:color w:val="000000"/>
          <w:sz w:val="20"/>
          <w:szCs w:val="20"/>
        </w:rPr>
        <w:t>Prognostic factors for re</w:t>
      </w:r>
      <w:r>
        <w:rPr>
          <w:rFonts w:ascii="Arial" w:hAnsi="Arial" w:cs="Arial"/>
          <w:color w:val="000000"/>
          <w:sz w:val="20"/>
          <w:szCs w:val="20"/>
        </w:rPr>
        <w:t xml:space="preserve">mission, relapse, and treatment </w:t>
      </w:r>
      <w:r w:rsidRPr="00BE0F3D">
        <w:rPr>
          <w:rFonts w:ascii="Arial" w:hAnsi="Arial" w:cs="Arial"/>
          <w:color w:val="000000"/>
          <w:sz w:val="20"/>
          <w:szCs w:val="20"/>
        </w:rPr>
        <w:t>complications in type 1</w:t>
      </w:r>
      <w:r>
        <w:rPr>
          <w:rFonts w:ascii="Arial" w:hAnsi="Arial" w:cs="Arial"/>
          <w:color w:val="000000"/>
          <w:sz w:val="20"/>
          <w:szCs w:val="20"/>
        </w:rPr>
        <w:t xml:space="preserve"> autoimmune hepatitis. </w:t>
      </w:r>
      <w:proofErr w:type="spellStart"/>
      <w:r>
        <w:rPr>
          <w:rFonts w:ascii="Arial" w:hAnsi="Arial" w:cs="Arial"/>
          <w:color w:val="000000"/>
          <w:sz w:val="20"/>
          <w:szCs w:val="20"/>
        </w:rPr>
        <w:t>Heliyon</w:t>
      </w:r>
      <w:proofErr w:type="spellEnd"/>
      <w:r>
        <w:rPr>
          <w:rFonts w:ascii="Arial" w:hAnsi="Arial" w:cs="Arial"/>
          <w:color w:val="000000"/>
          <w:sz w:val="20"/>
          <w:szCs w:val="20"/>
        </w:rPr>
        <w:t xml:space="preserve">. </w:t>
      </w:r>
      <w:r w:rsidRPr="00BE0F3D">
        <w:rPr>
          <w:rFonts w:ascii="Arial" w:hAnsi="Arial" w:cs="Arial"/>
          <w:color w:val="000000"/>
          <w:sz w:val="20"/>
          <w:szCs w:val="20"/>
        </w:rPr>
        <w:t>2020;6(4</w:t>
      </w:r>
      <w:r w:rsidR="0044319C" w:rsidRPr="00BE0F3D">
        <w:rPr>
          <w:rFonts w:ascii="Arial" w:hAnsi="Arial" w:cs="Arial"/>
          <w:color w:val="000000"/>
          <w:sz w:val="20"/>
          <w:szCs w:val="20"/>
        </w:rPr>
        <w:t>): e</w:t>
      </w:r>
      <w:r w:rsidRPr="00BE0F3D">
        <w:rPr>
          <w:rFonts w:ascii="Arial" w:hAnsi="Arial" w:cs="Arial"/>
          <w:color w:val="000000"/>
          <w:sz w:val="20"/>
          <w:szCs w:val="20"/>
        </w:rPr>
        <w:t>03767. Publ</w:t>
      </w:r>
      <w:r>
        <w:rPr>
          <w:rFonts w:ascii="Arial" w:hAnsi="Arial" w:cs="Arial"/>
          <w:color w:val="000000"/>
          <w:sz w:val="20"/>
          <w:szCs w:val="20"/>
        </w:rPr>
        <w:t xml:space="preserve">ished 2020 Apr 10. doi:10.1016/ </w:t>
      </w:r>
      <w:r w:rsidR="0044319C" w:rsidRPr="00BE0F3D">
        <w:rPr>
          <w:rFonts w:ascii="Arial" w:hAnsi="Arial" w:cs="Arial"/>
          <w:color w:val="000000"/>
          <w:sz w:val="20"/>
          <w:szCs w:val="20"/>
        </w:rPr>
        <w:t xml:space="preserve">j. </w:t>
      </w:r>
      <w:proofErr w:type="spellStart"/>
      <w:r w:rsidR="0044319C" w:rsidRPr="00BE0F3D">
        <w:rPr>
          <w:rFonts w:ascii="Arial" w:hAnsi="Arial" w:cs="Arial"/>
          <w:color w:val="000000"/>
          <w:sz w:val="20"/>
          <w:szCs w:val="20"/>
        </w:rPr>
        <w:t>heliyon</w:t>
      </w:r>
      <w:proofErr w:type="spellEnd"/>
      <w:r w:rsidR="0044319C" w:rsidRPr="00BE0F3D">
        <w:rPr>
          <w:rFonts w:ascii="Arial" w:hAnsi="Arial" w:cs="Arial"/>
          <w:color w:val="000000"/>
          <w:sz w:val="20"/>
          <w:szCs w:val="20"/>
        </w:rPr>
        <w:t>. 2020.e</w:t>
      </w:r>
      <w:r w:rsidRPr="00BE0F3D">
        <w:rPr>
          <w:rFonts w:ascii="Arial" w:hAnsi="Arial" w:cs="Arial"/>
          <w:color w:val="000000"/>
          <w:sz w:val="20"/>
          <w:szCs w:val="20"/>
        </w:rPr>
        <w:t>03767</w:t>
      </w:r>
      <w:r>
        <w:rPr>
          <w:rFonts w:ascii="Arial" w:hAnsi="Arial" w:cs="Arial"/>
          <w:color w:val="000000"/>
          <w:sz w:val="20"/>
          <w:szCs w:val="20"/>
        </w:rPr>
        <w:t>.</w:t>
      </w:r>
    </w:p>
    <w:p w14:paraId="77725902" w14:textId="6BD1D77D" w:rsidR="00BC471E" w:rsidRDefault="00BC471E" w:rsidP="00BC471E">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30. </w:t>
      </w:r>
      <w:r w:rsidRPr="00BC471E">
        <w:rPr>
          <w:rFonts w:ascii="Arial" w:hAnsi="Arial" w:cs="Arial"/>
          <w:color w:val="000000"/>
          <w:sz w:val="20"/>
          <w:szCs w:val="20"/>
        </w:rPr>
        <w:t>Lai WT, Cho WH, En</w:t>
      </w:r>
      <w:r>
        <w:rPr>
          <w:rFonts w:ascii="Arial" w:hAnsi="Arial" w:cs="Arial"/>
          <w:color w:val="000000"/>
          <w:sz w:val="20"/>
          <w:szCs w:val="20"/>
        </w:rPr>
        <w:t xml:space="preserve">g HL, Kuo MH, Huang FC. Overlap </w:t>
      </w:r>
      <w:r w:rsidRPr="00BC471E">
        <w:rPr>
          <w:rFonts w:ascii="Arial" w:hAnsi="Arial" w:cs="Arial"/>
          <w:color w:val="000000"/>
          <w:sz w:val="20"/>
          <w:szCs w:val="20"/>
        </w:rPr>
        <w:t>Syndrome Involving Systemic Lupus Erythematosus</w:t>
      </w:r>
      <w:r>
        <w:rPr>
          <w:rFonts w:ascii="Arial" w:hAnsi="Arial" w:cs="Arial"/>
          <w:color w:val="000000"/>
          <w:sz w:val="20"/>
          <w:szCs w:val="20"/>
        </w:rPr>
        <w:t xml:space="preserve"> and </w:t>
      </w:r>
      <w:r w:rsidRPr="00BC471E">
        <w:rPr>
          <w:rFonts w:ascii="Arial" w:hAnsi="Arial" w:cs="Arial"/>
          <w:color w:val="000000"/>
          <w:sz w:val="20"/>
          <w:szCs w:val="20"/>
        </w:rPr>
        <w:t>Autoimmune Hepatitis</w:t>
      </w:r>
      <w:r>
        <w:rPr>
          <w:rFonts w:ascii="Arial" w:hAnsi="Arial" w:cs="Arial"/>
          <w:color w:val="000000"/>
          <w:sz w:val="20"/>
          <w:szCs w:val="20"/>
        </w:rPr>
        <w:t xml:space="preserve"> in Children: A Case Report and </w:t>
      </w:r>
      <w:r w:rsidRPr="00BC471E">
        <w:rPr>
          <w:rFonts w:ascii="Arial" w:hAnsi="Arial" w:cs="Arial"/>
          <w:color w:val="000000"/>
          <w:sz w:val="20"/>
          <w:szCs w:val="20"/>
        </w:rPr>
        <w:t xml:space="preserve">Literature Review. Front </w:t>
      </w:r>
      <w:proofErr w:type="spellStart"/>
      <w:r w:rsidRPr="00BC471E">
        <w:rPr>
          <w:rFonts w:ascii="Arial" w:hAnsi="Arial" w:cs="Arial"/>
          <w:color w:val="000000"/>
          <w:sz w:val="20"/>
          <w:szCs w:val="20"/>
        </w:rPr>
        <w:t>P</w:t>
      </w:r>
      <w:r>
        <w:rPr>
          <w:rFonts w:ascii="Arial" w:hAnsi="Arial" w:cs="Arial"/>
          <w:color w:val="000000"/>
          <w:sz w:val="20"/>
          <w:szCs w:val="20"/>
        </w:rPr>
        <w:t>ediatr</w:t>
      </w:r>
      <w:proofErr w:type="spellEnd"/>
      <w:r>
        <w:rPr>
          <w:rFonts w:ascii="Arial" w:hAnsi="Arial" w:cs="Arial"/>
          <w:color w:val="000000"/>
          <w:sz w:val="20"/>
          <w:szCs w:val="20"/>
        </w:rPr>
        <w:t xml:space="preserve">. 2019 Jul </w:t>
      </w:r>
      <w:r w:rsidR="0044319C">
        <w:rPr>
          <w:rFonts w:ascii="Arial" w:hAnsi="Arial" w:cs="Arial"/>
          <w:color w:val="000000"/>
          <w:sz w:val="20"/>
          <w:szCs w:val="20"/>
        </w:rPr>
        <w:t>31; 7:310</w:t>
      </w:r>
      <w:r>
        <w:rPr>
          <w:rFonts w:ascii="Arial" w:hAnsi="Arial" w:cs="Arial"/>
          <w:color w:val="000000"/>
          <w:sz w:val="20"/>
          <w:szCs w:val="20"/>
        </w:rPr>
        <w:t xml:space="preserve">. </w:t>
      </w:r>
      <w:r w:rsidR="000F6418">
        <w:rPr>
          <w:rFonts w:ascii="Arial" w:hAnsi="Arial" w:cs="Arial"/>
          <w:color w:val="000000"/>
          <w:sz w:val="20"/>
          <w:szCs w:val="20"/>
        </w:rPr>
        <w:t>DOI</w:t>
      </w:r>
      <w:r>
        <w:rPr>
          <w:rFonts w:ascii="Arial" w:hAnsi="Arial" w:cs="Arial"/>
          <w:color w:val="000000"/>
          <w:sz w:val="20"/>
          <w:szCs w:val="20"/>
        </w:rPr>
        <w:t xml:space="preserve">: </w:t>
      </w:r>
      <w:r w:rsidRPr="00BC471E">
        <w:rPr>
          <w:rFonts w:ascii="Arial" w:hAnsi="Arial" w:cs="Arial"/>
          <w:color w:val="000000"/>
          <w:sz w:val="20"/>
          <w:szCs w:val="20"/>
        </w:rPr>
        <w:t>10.3389/fped.2019.00310.</w:t>
      </w:r>
    </w:p>
    <w:p w14:paraId="78CD9BB5" w14:textId="77777777" w:rsidR="00BC471E" w:rsidRDefault="00BC471E" w:rsidP="00BC471E">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31. </w:t>
      </w:r>
      <w:proofErr w:type="spellStart"/>
      <w:r w:rsidRPr="00BC471E">
        <w:rPr>
          <w:rFonts w:ascii="Arial" w:hAnsi="Arial" w:cs="Arial"/>
          <w:color w:val="000000"/>
          <w:sz w:val="20"/>
          <w:szCs w:val="20"/>
        </w:rPr>
        <w:t>Terziroli</w:t>
      </w:r>
      <w:proofErr w:type="spellEnd"/>
      <w:r w:rsidRPr="00BC471E">
        <w:rPr>
          <w:rFonts w:ascii="Arial" w:hAnsi="Arial" w:cs="Arial"/>
          <w:color w:val="000000"/>
          <w:sz w:val="20"/>
          <w:szCs w:val="20"/>
        </w:rPr>
        <w:t xml:space="preserve"> Beretta-Piccoli</w:t>
      </w:r>
      <w:r>
        <w:rPr>
          <w:rFonts w:ascii="Arial" w:hAnsi="Arial" w:cs="Arial"/>
          <w:color w:val="000000"/>
          <w:sz w:val="20"/>
          <w:szCs w:val="20"/>
        </w:rPr>
        <w:t xml:space="preserve"> B, Mieli-Vergani G, Vergani D. </w:t>
      </w:r>
      <w:r w:rsidRPr="00BC471E">
        <w:rPr>
          <w:rFonts w:ascii="Arial" w:hAnsi="Arial" w:cs="Arial"/>
          <w:color w:val="000000"/>
          <w:sz w:val="20"/>
          <w:szCs w:val="20"/>
        </w:rPr>
        <w:t>Autoimmune hepatitis: St</w:t>
      </w:r>
      <w:r>
        <w:rPr>
          <w:rFonts w:ascii="Arial" w:hAnsi="Arial" w:cs="Arial"/>
          <w:color w:val="000000"/>
          <w:sz w:val="20"/>
          <w:szCs w:val="20"/>
        </w:rPr>
        <w:t xml:space="preserve">andard treatment and systematic </w:t>
      </w:r>
      <w:r w:rsidRPr="00BC471E">
        <w:rPr>
          <w:rFonts w:ascii="Arial" w:hAnsi="Arial" w:cs="Arial"/>
          <w:color w:val="000000"/>
          <w:sz w:val="20"/>
          <w:szCs w:val="20"/>
        </w:rPr>
        <w:t>review of alternative treatments. World J Gastroenterol2017;23(33):6030-6048. doi:10.3748/wjg.v23.i33.6030</w:t>
      </w:r>
      <w:r>
        <w:rPr>
          <w:rFonts w:ascii="Arial" w:hAnsi="Arial" w:cs="Arial"/>
          <w:color w:val="000000"/>
          <w:sz w:val="20"/>
          <w:szCs w:val="20"/>
        </w:rPr>
        <w:t>.</w:t>
      </w:r>
    </w:p>
    <w:p w14:paraId="02DB63DF" w14:textId="77777777" w:rsidR="00BC471E" w:rsidRPr="002D73CF" w:rsidRDefault="00BC471E" w:rsidP="00BC471E">
      <w:pPr>
        <w:pStyle w:val="p"/>
        <w:shd w:val="clear" w:color="auto" w:fill="FFFFFF"/>
        <w:spacing w:before="400" w:after="0"/>
        <w:jc w:val="both"/>
        <w:rPr>
          <w:rFonts w:ascii="Arial" w:hAnsi="Arial" w:cs="Arial"/>
          <w:color w:val="000000"/>
          <w:sz w:val="20"/>
          <w:szCs w:val="20"/>
        </w:rPr>
      </w:pPr>
      <w:r>
        <w:rPr>
          <w:rFonts w:ascii="Arial" w:hAnsi="Arial" w:cs="Arial"/>
          <w:color w:val="000000"/>
          <w:sz w:val="20"/>
          <w:szCs w:val="20"/>
        </w:rPr>
        <w:t xml:space="preserve">32. </w:t>
      </w:r>
      <w:r w:rsidRPr="00BC471E">
        <w:rPr>
          <w:rFonts w:ascii="Arial" w:hAnsi="Arial" w:cs="Arial"/>
          <w:color w:val="000000"/>
          <w:sz w:val="20"/>
          <w:szCs w:val="20"/>
        </w:rPr>
        <w:t>Shaikh MF, Jord</w:t>
      </w:r>
      <w:r>
        <w:rPr>
          <w:rFonts w:ascii="Arial" w:hAnsi="Arial" w:cs="Arial"/>
          <w:color w:val="000000"/>
          <w:sz w:val="20"/>
          <w:szCs w:val="20"/>
        </w:rPr>
        <w:t xml:space="preserve">an N, D’Cruz DP. Systemic lupus </w:t>
      </w:r>
      <w:r w:rsidRPr="00BC471E">
        <w:rPr>
          <w:rFonts w:ascii="Arial" w:hAnsi="Arial" w:cs="Arial"/>
          <w:color w:val="000000"/>
          <w:sz w:val="20"/>
          <w:szCs w:val="20"/>
        </w:rPr>
        <w:t>erythematosus. Clin</w:t>
      </w:r>
      <w:r>
        <w:rPr>
          <w:rFonts w:ascii="Arial" w:hAnsi="Arial" w:cs="Arial"/>
          <w:color w:val="000000"/>
          <w:sz w:val="20"/>
          <w:szCs w:val="20"/>
        </w:rPr>
        <w:t xml:space="preserve"> </w:t>
      </w:r>
      <w:proofErr w:type="spellStart"/>
      <w:r>
        <w:rPr>
          <w:rFonts w:ascii="Arial" w:hAnsi="Arial" w:cs="Arial"/>
          <w:color w:val="000000"/>
          <w:sz w:val="20"/>
          <w:szCs w:val="20"/>
        </w:rPr>
        <w:t>sMed</w:t>
      </w:r>
      <w:proofErr w:type="spellEnd"/>
      <w:r>
        <w:rPr>
          <w:rFonts w:ascii="Arial" w:hAnsi="Arial" w:cs="Arial"/>
          <w:color w:val="000000"/>
          <w:sz w:val="20"/>
          <w:szCs w:val="20"/>
        </w:rPr>
        <w:t xml:space="preserve"> (Lond). 2017;17(1):78-83. </w:t>
      </w:r>
      <w:r w:rsidRPr="00BC471E">
        <w:rPr>
          <w:rFonts w:ascii="Arial" w:hAnsi="Arial" w:cs="Arial"/>
          <w:color w:val="000000"/>
          <w:sz w:val="20"/>
          <w:szCs w:val="20"/>
        </w:rPr>
        <w:t>doi:10.7861/clinmedicine.17-1-78.</w:t>
      </w:r>
    </w:p>
    <w:p w14:paraId="359311E4" w14:textId="77777777" w:rsidR="002D73CF" w:rsidRPr="002D73CF" w:rsidRDefault="002D73CF" w:rsidP="002D73CF">
      <w:pPr>
        <w:pStyle w:val="p"/>
        <w:shd w:val="clear" w:color="auto" w:fill="FFFFFF"/>
        <w:spacing w:before="0" w:beforeAutospacing="0" w:after="0" w:afterAutospacing="0"/>
        <w:jc w:val="both"/>
        <w:rPr>
          <w:rFonts w:ascii="Arial" w:hAnsi="Arial" w:cs="Arial"/>
          <w:b/>
          <w:color w:val="000000"/>
          <w:sz w:val="20"/>
          <w:szCs w:val="20"/>
        </w:rPr>
      </w:pPr>
    </w:p>
    <w:sectPr w:rsidR="002D73CF" w:rsidRPr="002D73CF" w:rsidSect="000F6418">
      <w:headerReference w:type="default" r:id="rId11"/>
      <w:footerReference w:type="default" r:id="rId12"/>
      <w:pgSz w:w="12240" w:h="15840"/>
      <w:pgMar w:top="1440" w:right="1440" w:bottom="1440" w:left="1440" w:header="720" w:footer="720" w:gutter="0"/>
      <w:pgNumType w:start="2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CD13F" w14:textId="77777777" w:rsidR="00B80D99" w:rsidRDefault="00B80D99" w:rsidP="00217EFD">
      <w:pPr>
        <w:spacing w:after="0" w:line="240" w:lineRule="auto"/>
      </w:pPr>
      <w:r>
        <w:separator/>
      </w:r>
    </w:p>
  </w:endnote>
  <w:endnote w:type="continuationSeparator" w:id="0">
    <w:p w14:paraId="26EC12BA" w14:textId="77777777" w:rsidR="00B80D99" w:rsidRDefault="00B80D99" w:rsidP="00217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eastAsia="Calibri" w:hAnsi="Times New Roman" w:cs="Times New Roman"/>
        <w:sz w:val="24"/>
        <w:szCs w:val="24"/>
        <w:lang w:bidi="ar-EG"/>
      </w:rPr>
      <w:id w:val="737216105"/>
      <w:docPartObj>
        <w:docPartGallery w:val="Page Numbers (Bottom of Page)"/>
        <w:docPartUnique/>
      </w:docPartObj>
    </w:sdtPr>
    <w:sdtContent>
      <w:sdt>
        <w:sdtPr>
          <w:rPr>
            <w:rFonts w:ascii="Calibri" w:eastAsia="Calibri" w:hAnsi="Calibri" w:cs="Arial"/>
          </w:rPr>
          <w:id w:val="705601247"/>
          <w:docPartObj>
            <w:docPartGallery w:val="Page Numbers (Bottom of Page)"/>
            <w:docPartUnique/>
          </w:docPartObj>
        </w:sdtPr>
        <w:sdtContent>
          <w:bookmarkStart w:id="5" w:name="_Hlk175408030" w:displacedByCustomXml="next"/>
          <w:sdt>
            <w:sdtPr>
              <w:rPr>
                <w:rFonts w:ascii="Calibri" w:eastAsia="Times New Roman" w:hAnsi="Calibri" w:cs="Times New Roman"/>
                <w:sz w:val="28"/>
                <w:szCs w:val="28"/>
              </w:rPr>
              <w:id w:val="307289815"/>
              <w:docPartObj>
                <w:docPartGallery w:val="Page Numbers (Bottom of Page)"/>
                <w:docPartUnique/>
              </w:docPartObj>
            </w:sdtPr>
            <w:sdtContent>
              <w:p w14:paraId="4BCDC240" w14:textId="1BF7312E" w:rsidR="00217EFD" w:rsidRPr="00217EFD" w:rsidRDefault="00217EFD" w:rsidP="00217EFD">
                <w:pPr>
                  <w:pBdr>
                    <w:top w:val="thinThickSmallGap" w:sz="24" w:space="1" w:color="823B0B"/>
                  </w:pBdr>
                  <w:tabs>
                    <w:tab w:val="center" w:pos="4320"/>
                    <w:tab w:val="right" w:pos="8640"/>
                  </w:tabs>
                  <w:spacing w:after="240" w:line="480" w:lineRule="auto"/>
                  <w:ind w:firstLine="357"/>
                  <w:jc w:val="both"/>
                  <w:rPr>
                    <w:rFonts w:ascii="Calibri" w:eastAsia="Times New Roman" w:hAnsi="Calibri" w:cs="Times New Roman"/>
                    <w:noProof/>
                    <w:sz w:val="28"/>
                    <w:szCs w:val="28"/>
                  </w:rPr>
                </w:pPr>
                <w:r w:rsidRPr="00217EFD">
                  <w:rPr>
                    <w:rFonts w:ascii="Calibri" w:eastAsia="Calibri" w:hAnsi="Calibri" w:cs="Arial"/>
                  </w:rPr>
                  <w:t>G</w:t>
                </w:r>
                <w:r w:rsidR="000F6418">
                  <w:rPr>
                    <w:rFonts w:ascii="Calibri" w:eastAsia="Calibri" w:hAnsi="Calibri" w:cs="Arial"/>
                  </w:rPr>
                  <w:t>ome</w:t>
                </w:r>
                <w:r w:rsidR="00B32598">
                  <w:rPr>
                    <w:rFonts w:ascii="Calibri" w:eastAsia="Calibri" w:hAnsi="Calibri" w:cs="Arial"/>
                  </w:rPr>
                  <w:t>s</w:t>
                </w:r>
                <w:r w:rsidR="000F6418">
                  <w:rPr>
                    <w:rFonts w:ascii="Calibri" w:eastAsia="Calibri" w:hAnsi="Calibri" w:cs="Arial"/>
                  </w:rPr>
                  <w:t xml:space="preserve"> RR</w:t>
                </w:r>
                <w:r w:rsidRPr="00217EFD">
                  <w:rPr>
                    <w:rFonts w:ascii="Calibri" w:eastAsia="Calibri" w:hAnsi="Calibri" w:cs="Arial"/>
                  </w:rPr>
                  <w:t xml:space="preserve"> et al.2024</w:t>
                </w:r>
                <w:bookmarkEnd w:id="5"/>
                <w:r w:rsidRPr="00217EFD">
                  <w:rPr>
                    <w:rFonts w:ascii="Calibri Light" w:eastAsia="Times New Roman" w:hAnsi="Calibri Light" w:cs="Times New Roman"/>
                  </w:rPr>
                  <w:ptab w:relativeTo="margin" w:alignment="right" w:leader="none"/>
                </w:r>
                <w:r w:rsidRPr="00217EFD">
                  <w:rPr>
                    <w:rFonts w:ascii="Calibri Light" w:eastAsia="Times New Roman" w:hAnsi="Calibri Light" w:cs="Times New Roman"/>
                  </w:rPr>
                  <w:t xml:space="preserve"> </w:t>
                </w:r>
                <w:r w:rsidRPr="00217EFD">
                  <w:rPr>
                    <w:rFonts w:ascii="Calibri" w:eastAsia="Times New Roman" w:hAnsi="Calibri" w:cs="Arial"/>
                  </w:rPr>
                  <w:fldChar w:fldCharType="begin"/>
                </w:r>
                <w:r w:rsidRPr="00217EFD">
                  <w:rPr>
                    <w:rFonts w:ascii="Calibri" w:eastAsia="Calibri" w:hAnsi="Calibri" w:cs="Arial"/>
                  </w:rPr>
                  <w:instrText xml:space="preserve"> PAGE   \* MERGEFORMAT </w:instrText>
                </w:r>
                <w:r w:rsidRPr="00217EFD">
                  <w:rPr>
                    <w:rFonts w:ascii="Calibri" w:eastAsia="Times New Roman" w:hAnsi="Calibri" w:cs="Arial"/>
                  </w:rPr>
                  <w:fldChar w:fldCharType="separate"/>
                </w:r>
                <w:r w:rsidRPr="00217EFD">
                  <w:rPr>
                    <w:rFonts w:ascii="Calibri" w:eastAsia="Times New Roman" w:hAnsi="Calibri" w:cs="Arial"/>
                  </w:rPr>
                  <w:t>225</w:t>
                </w:r>
                <w:r w:rsidRPr="00217EFD">
                  <w:rPr>
                    <w:rFonts w:ascii="Calibri Light" w:eastAsia="Times New Roman" w:hAnsi="Calibri Light" w:cs="Times New Roman"/>
                    <w:noProof/>
                  </w:rPr>
                  <w:fldChar w:fldCharType="end"/>
                </w:r>
              </w:p>
            </w:sdtContent>
          </w:sdt>
        </w:sdtContent>
      </w:sdt>
      <w:p w14:paraId="2FA1E997" w14:textId="77777777" w:rsidR="00217EFD" w:rsidRPr="00217EFD" w:rsidRDefault="00217EFD" w:rsidP="00217EFD">
        <w:pPr>
          <w:tabs>
            <w:tab w:val="center" w:pos="4153"/>
            <w:tab w:val="right" w:pos="8306"/>
          </w:tabs>
          <w:spacing w:after="0" w:line="240" w:lineRule="auto"/>
          <w:jc w:val="both"/>
          <w:rPr>
            <w:rFonts w:ascii="Times New Roman" w:eastAsia="Calibri" w:hAnsi="Times New Roman" w:cs="Times New Roman"/>
            <w:sz w:val="24"/>
            <w:szCs w:val="24"/>
            <w:lang w:bidi="ar-EG"/>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0B1F0" w14:textId="77777777" w:rsidR="00B80D99" w:rsidRDefault="00B80D99" w:rsidP="00217EFD">
      <w:pPr>
        <w:spacing w:after="0" w:line="240" w:lineRule="auto"/>
      </w:pPr>
      <w:r>
        <w:separator/>
      </w:r>
    </w:p>
  </w:footnote>
  <w:footnote w:type="continuationSeparator" w:id="0">
    <w:p w14:paraId="71B880E8" w14:textId="77777777" w:rsidR="00B80D99" w:rsidRDefault="00B80D99" w:rsidP="00217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20ACC" w14:textId="77777777" w:rsidR="00217EFD" w:rsidRPr="00217EFD" w:rsidRDefault="00217EFD" w:rsidP="00217EFD">
    <w:pPr>
      <w:pBdr>
        <w:bottom w:val="thickThinSmallGap" w:sz="24" w:space="21" w:color="622423"/>
      </w:pBdr>
      <w:tabs>
        <w:tab w:val="right" w:pos="8640"/>
      </w:tabs>
      <w:spacing w:after="0" w:line="240" w:lineRule="auto"/>
      <w:rPr>
        <w:rFonts w:ascii="Cambria" w:eastAsia="Times New Roman" w:hAnsi="Cambria" w:cs="Times New Roman"/>
        <w:sz w:val="18"/>
        <w:szCs w:val="18"/>
      </w:rPr>
    </w:pPr>
    <w:r w:rsidRPr="00217EFD">
      <w:rPr>
        <w:rFonts w:ascii="Cambria" w:eastAsia="Times New Roman" w:hAnsi="Cambria" w:cs="Times New Roman"/>
        <w:sz w:val="18"/>
        <w:szCs w:val="18"/>
      </w:rPr>
      <w:t>African journal of gastroenterology and hepatology</w:t>
    </w:r>
    <w:r w:rsidRPr="00217EFD">
      <w:rPr>
        <w:rFonts w:ascii="Cambria" w:eastAsia="Times New Roman" w:hAnsi="Cambria" w:cs="Times New Roman"/>
        <w:sz w:val="18"/>
        <w:szCs w:val="18"/>
      </w:rPr>
      <w:tab/>
    </w:r>
    <w:r w:rsidRPr="00217EFD">
      <w:rPr>
        <w:rFonts w:ascii="Calibri Light" w:eastAsia="Times New Roman" w:hAnsi="Calibri Light" w:cs="Times New Roman"/>
        <w:noProof/>
        <w:sz w:val="32"/>
        <w:szCs w:val="32"/>
      </w:rPr>
      <w:drawing>
        <wp:inline distT="0" distB="0" distL="0" distR="0" wp14:anchorId="1524E8C9" wp14:editId="44033518">
          <wp:extent cx="1447800" cy="209550"/>
          <wp:effectExtent l="0" t="0" r="0" b="0"/>
          <wp:docPr id="1435877242" name="Picture 7" descr="african journal of gastroenterology and hepat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77242" name="Picture 7" descr="african journal of gastroenterology and hepat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7AF3DD4E" w14:textId="77777777" w:rsidR="00217EFD" w:rsidRDefault="00217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E36A6"/>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6000F"/>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F569D"/>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D12A8"/>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C3912"/>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95590"/>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63265"/>
    <w:multiLevelType w:val="hybridMultilevel"/>
    <w:tmpl w:val="04C8E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F022F"/>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111B5"/>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B4942"/>
    <w:multiLevelType w:val="hybridMultilevel"/>
    <w:tmpl w:val="FAEE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132F9"/>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943DB"/>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A7E67"/>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11063"/>
    <w:multiLevelType w:val="hybridMultilevel"/>
    <w:tmpl w:val="FAEE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B12BE"/>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547E9"/>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20D86"/>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0135E"/>
    <w:multiLevelType w:val="hybridMultilevel"/>
    <w:tmpl w:val="FAEE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E2B4F"/>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F6DF2"/>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24F45"/>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20342"/>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C06AAF"/>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B11CB"/>
    <w:multiLevelType w:val="hybridMultilevel"/>
    <w:tmpl w:val="8202E6EA"/>
    <w:lvl w:ilvl="0" w:tplc="B66E1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BD5136"/>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E4202D"/>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BB2C3E"/>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65F01"/>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C3C1E"/>
    <w:multiLevelType w:val="hybridMultilevel"/>
    <w:tmpl w:val="46522202"/>
    <w:lvl w:ilvl="0" w:tplc="2C1695EE">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684213">
    <w:abstractNumId w:val="6"/>
  </w:num>
  <w:num w:numId="2" w16cid:durableId="2102480845">
    <w:abstractNumId w:val="16"/>
  </w:num>
  <w:num w:numId="3" w16cid:durableId="1562867596">
    <w:abstractNumId w:val="0"/>
  </w:num>
  <w:num w:numId="4" w16cid:durableId="2046059489">
    <w:abstractNumId w:val="27"/>
  </w:num>
  <w:num w:numId="5" w16cid:durableId="1988894567">
    <w:abstractNumId w:val="26"/>
  </w:num>
  <w:num w:numId="6" w16cid:durableId="1953592701">
    <w:abstractNumId w:val="21"/>
  </w:num>
  <w:num w:numId="7" w16cid:durableId="1749889637">
    <w:abstractNumId w:val="7"/>
  </w:num>
  <w:num w:numId="8" w16cid:durableId="1557736397">
    <w:abstractNumId w:val="19"/>
  </w:num>
  <w:num w:numId="9" w16cid:durableId="1387218230">
    <w:abstractNumId w:val="10"/>
  </w:num>
  <w:num w:numId="10" w16cid:durableId="1247423287">
    <w:abstractNumId w:val="8"/>
  </w:num>
  <w:num w:numId="11" w16cid:durableId="356078003">
    <w:abstractNumId w:val="20"/>
  </w:num>
  <w:num w:numId="12" w16cid:durableId="1324822177">
    <w:abstractNumId w:val="14"/>
  </w:num>
  <w:num w:numId="13" w16cid:durableId="1531062830">
    <w:abstractNumId w:val="24"/>
  </w:num>
  <w:num w:numId="14" w16cid:durableId="1947886289">
    <w:abstractNumId w:val="2"/>
  </w:num>
  <w:num w:numId="15" w16cid:durableId="1841266116">
    <w:abstractNumId w:val="18"/>
  </w:num>
  <w:num w:numId="16" w16cid:durableId="2028829926">
    <w:abstractNumId w:val="12"/>
  </w:num>
  <w:num w:numId="17" w16cid:durableId="265431934">
    <w:abstractNumId w:val="15"/>
  </w:num>
  <w:num w:numId="18" w16cid:durableId="221143133">
    <w:abstractNumId w:val="3"/>
  </w:num>
  <w:num w:numId="19" w16cid:durableId="1080834499">
    <w:abstractNumId w:val="28"/>
  </w:num>
  <w:num w:numId="20" w16cid:durableId="1470129549">
    <w:abstractNumId w:val="11"/>
  </w:num>
  <w:num w:numId="21" w16cid:durableId="1925383556">
    <w:abstractNumId w:val="1"/>
  </w:num>
  <w:num w:numId="22" w16cid:durableId="293297132">
    <w:abstractNumId w:val="5"/>
  </w:num>
  <w:num w:numId="23" w16cid:durableId="172770157">
    <w:abstractNumId w:val="4"/>
  </w:num>
  <w:num w:numId="24" w16cid:durableId="1210651453">
    <w:abstractNumId w:val="22"/>
  </w:num>
  <w:num w:numId="25" w16cid:durableId="129565597">
    <w:abstractNumId w:val="25"/>
  </w:num>
  <w:num w:numId="26" w16cid:durableId="1548757917">
    <w:abstractNumId w:val="23"/>
  </w:num>
  <w:num w:numId="27" w16cid:durableId="999817245">
    <w:abstractNumId w:val="9"/>
  </w:num>
  <w:num w:numId="28" w16cid:durableId="2041860099">
    <w:abstractNumId w:val="13"/>
  </w:num>
  <w:num w:numId="29" w16cid:durableId="21421105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50"/>
    <w:rsid w:val="00001D4C"/>
    <w:rsid w:val="000525A6"/>
    <w:rsid w:val="00061C3C"/>
    <w:rsid w:val="00062D50"/>
    <w:rsid w:val="00072C99"/>
    <w:rsid w:val="000816B7"/>
    <w:rsid w:val="00083FF3"/>
    <w:rsid w:val="000A25BC"/>
    <w:rsid w:val="000A589C"/>
    <w:rsid w:val="000B00B8"/>
    <w:rsid w:val="000B1910"/>
    <w:rsid w:val="000B43CB"/>
    <w:rsid w:val="000D5BCF"/>
    <w:rsid w:val="000F4CD6"/>
    <w:rsid w:val="000F4EE0"/>
    <w:rsid w:val="000F6418"/>
    <w:rsid w:val="001033D4"/>
    <w:rsid w:val="00104C35"/>
    <w:rsid w:val="00110456"/>
    <w:rsid w:val="001169D0"/>
    <w:rsid w:val="001319BC"/>
    <w:rsid w:val="00140817"/>
    <w:rsid w:val="00140BBC"/>
    <w:rsid w:val="00141E71"/>
    <w:rsid w:val="00145500"/>
    <w:rsid w:val="00146177"/>
    <w:rsid w:val="0015616B"/>
    <w:rsid w:val="00163F17"/>
    <w:rsid w:val="00172AF7"/>
    <w:rsid w:val="0017315C"/>
    <w:rsid w:val="00177E67"/>
    <w:rsid w:val="00180ED5"/>
    <w:rsid w:val="00181AA1"/>
    <w:rsid w:val="00190326"/>
    <w:rsid w:val="001A685C"/>
    <w:rsid w:val="001A6DAA"/>
    <w:rsid w:val="001B014F"/>
    <w:rsid w:val="001B0F65"/>
    <w:rsid w:val="001C1931"/>
    <w:rsid w:val="001C3D26"/>
    <w:rsid w:val="001C5117"/>
    <w:rsid w:val="001D0429"/>
    <w:rsid w:val="001F3A1D"/>
    <w:rsid w:val="00214C99"/>
    <w:rsid w:val="00217EFD"/>
    <w:rsid w:val="00226B4E"/>
    <w:rsid w:val="00243ACA"/>
    <w:rsid w:val="00243FF6"/>
    <w:rsid w:val="00251820"/>
    <w:rsid w:val="00252640"/>
    <w:rsid w:val="00254B73"/>
    <w:rsid w:val="00255B98"/>
    <w:rsid w:val="002608CF"/>
    <w:rsid w:val="002611C9"/>
    <w:rsid w:val="00262C00"/>
    <w:rsid w:val="00262C5A"/>
    <w:rsid w:val="002639C3"/>
    <w:rsid w:val="00291722"/>
    <w:rsid w:val="00292A69"/>
    <w:rsid w:val="00294424"/>
    <w:rsid w:val="002A3104"/>
    <w:rsid w:val="002A6CD7"/>
    <w:rsid w:val="002B2CB2"/>
    <w:rsid w:val="002B431F"/>
    <w:rsid w:val="002D48C0"/>
    <w:rsid w:val="002D73CF"/>
    <w:rsid w:val="002E0A24"/>
    <w:rsid w:val="002F081B"/>
    <w:rsid w:val="00307EE5"/>
    <w:rsid w:val="00326F60"/>
    <w:rsid w:val="003328E1"/>
    <w:rsid w:val="003469D3"/>
    <w:rsid w:val="0035215B"/>
    <w:rsid w:val="00361AEF"/>
    <w:rsid w:val="00362750"/>
    <w:rsid w:val="00394A86"/>
    <w:rsid w:val="003B2C4F"/>
    <w:rsid w:val="003C7734"/>
    <w:rsid w:val="003C7B1D"/>
    <w:rsid w:val="003C7E05"/>
    <w:rsid w:val="003E2CAF"/>
    <w:rsid w:val="003F160C"/>
    <w:rsid w:val="004130DE"/>
    <w:rsid w:val="0042711F"/>
    <w:rsid w:val="00433F44"/>
    <w:rsid w:val="004352B1"/>
    <w:rsid w:val="004364EE"/>
    <w:rsid w:val="00440037"/>
    <w:rsid w:val="0044075F"/>
    <w:rsid w:val="0044319C"/>
    <w:rsid w:val="00455C20"/>
    <w:rsid w:val="00457707"/>
    <w:rsid w:val="00457AE3"/>
    <w:rsid w:val="00457C0A"/>
    <w:rsid w:val="00463FAC"/>
    <w:rsid w:val="00475F42"/>
    <w:rsid w:val="00477913"/>
    <w:rsid w:val="004875CA"/>
    <w:rsid w:val="004920E8"/>
    <w:rsid w:val="00492C17"/>
    <w:rsid w:val="004A015F"/>
    <w:rsid w:val="004A0FA3"/>
    <w:rsid w:val="004A3D43"/>
    <w:rsid w:val="004B6C58"/>
    <w:rsid w:val="004C0420"/>
    <w:rsid w:val="004F145B"/>
    <w:rsid w:val="004F7D5B"/>
    <w:rsid w:val="005011D9"/>
    <w:rsid w:val="0050306F"/>
    <w:rsid w:val="00511FB8"/>
    <w:rsid w:val="00514D18"/>
    <w:rsid w:val="00516D75"/>
    <w:rsid w:val="00520105"/>
    <w:rsid w:val="00520397"/>
    <w:rsid w:val="005228F6"/>
    <w:rsid w:val="005312BD"/>
    <w:rsid w:val="00534901"/>
    <w:rsid w:val="005409F1"/>
    <w:rsid w:val="00541EBB"/>
    <w:rsid w:val="00573050"/>
    <w:rsid w:val="00594E8B"/>
    <w:rsid w:val="005A6F01"/>
    <w:rsid w:val="005B2383"/>
    <w:rsid w:val="005B434A"/>
    <w:rsid w:val="005B47AD"/>
    <w:rsid w:val="005B59FB"/>
    <w:rsid w:val="005C20B9"/>
    <w:rsid w:val="005C5924"/>
    <w:rsid w:val="005D4F07"/>
    <w:rsid w:val="005D509F"/>
    <w:rsid w:val="005D53EE"/>
    <w:rsid w:val="005D6F88"/>
    <w:rsid w:val="005E2C12"/>
    <w:rsid w:val="005E2C59"/>
    <w:rsid w:val="005F1964"/>
    <w:rsid w:val="005F1DAB"/>
    <w:rsid w:val="005F7AEA"/>
    <w:rsid w:val="006018AD"/>
    <w:rsid w:val="00607C04"/>
    <w:rsid w:val="0063216F"/>
    <w:rsid w:val="0063679C"/>
    <w:rsid w:val="00637765"/>
    <w:rsid w:val="00640F3D"/>
    <w:rsid w:val="0065275F"/>
    <w:rsid w:val="0065414A"/>
    <w:rsid w:val="0065496F"/>
    <w:rsid w:val="00670F40"/>
    <w:rsid w:val="006865AC"/>
    <w:rsid w:val="00691B50"/>
    <w:rsid w:val="006A4EE0"/>
    <w:rsid w:val="006A6381"/>
    <w:rsid w:val="006D188D"/>
    <w:rsid w:val="006E14BE"/>
    <w:rsid w:val="006E25BA"/>
    <w:rsid w:val="006E48A6"/>
    <w:rsid w:val="006E6262"/>
    <w:rsid w:val="007003BE"/>
    <w:rsid w:val="00710D7C"/>
    <w:rsid w:val="00717AE7"/>
    <w:rsid w:val="007209C0"/>
    <w:rsid w:val="00731ED1"/>
    <w:rsid w:val="00734877"/>
    <w:rsid w:val="007536BD"/>
    <w:rsid w:val="00757927"/>
    <w:rsid w:val="007720FC"/>
    <w:rsid w:val="007803AD"/>
    <w:rsid w:val="007A14DC"/>
    <w:rsid w:val="007A1885"/>
    <w:rsid w:val="007A191A"/>
    <w:rsid w:val="007A768A"/>
    <w:rsid w:val="007B2445"/>
    <w:rsid w:val="007C6DE9"/>
    <w:rsid w:val="007E1D56"/>
    <w:rsid w:val="0080651F"/>
    <w:rsid w:val="0080760D"/>
    <w:rsid w:val="00811AA5"/>
    <w:rsid w:val="008138B3"/>
    <w:rsid w:val="00830C66"/>
    <w:rsid w:val="00836FC8"/>
    <w:rsid w:val="00846D3A"/>
    <w:rsid w:val="00850547"/>
    <w:rsid w:val="00862E5A"/>
    <w:rsid w:val="00865071"/>
    <w:rsid w:val="00866055"/>
    <w:rsid w:val="00874909"/>
    <w:rsid w:val="00880282"/>
    <w:rsid w:val="00884695"/>
    <w:rsid w:val="008848AF"/>
    <w:rsid w:val="00892190"/>
    <w:rsid w:val="00892F95"/>
    <w:rsid w:val="008B27FF"/>
    <w:rsid w:val="008C4461"/>
    <w:rsid w:val="008C7CBA"/>
    <w:rsid w:val="008D3442"/>
    <w:rsid w:val="008D41E5"/>
    <w:rsid w:val="008D6BA3"/>
    <w:rsid w:val="008E4EF4"/>
    <w:rsid w:val="00904468"/>
    <w:rsid w:val="00905584"/>
    <w:rsid w:val="00906D45"/>
    <w:rsid w:val="009154E8"/>
    <w:rsid w:val="0091700E"/>
    <w:rsid w:val="009244AD"/>
    <w:rsid w:val="00925EB9"/>
    <w:rsid w:val="00935D86"/>
    <w:rsid w:val="00950367"/>
    <w:rsid w:val="00956D36"/>
    <w:rsid w:val="00970C1E"/>
    <w:rsid w:val="00975FFC"/>
    <w:rsid w:val="0097700B"/>
    <w:rsid w:val="009857FC"/>
    <w:rsid w:val="009A3FD2"/>
    <w:rsid w:val="009A689A"/>
    <w:rsid w:val="009A6A69"/>
    <w:rsid w:val="009B64E1"/>
    <w:rsid w:val="009C267E"/>
    <w:rsid w:val="009C5620"/>
    <w:rsid w:val="009C587B"/>
    <w:rsid w:val="009D6E80"/>
    <w:rsid w:val="00A05153"/>
    <w:rsid w:val="00A10D4D"/>
    <w:rsid w:val="00A17934"/>
    <w:rsid w:val="00A21B38"/>
    <w:rsid w:val="00A24D62"/>
    <w:rsid w:val="00A33397"/>
    <w:rsid w:val="00A35A2D"/>
    <w:rsid w:val="00A54179"/>
    <w:rsid w:val="00A96B5D"/>
    <w:rsid w:val="00AA5C45"/>
    <w:rsid w:val="00AA6319"/>
    <w:rsid w:val="00AC3B42"/>
    <w:rsid w:val="00AD699F"/>
    <w:rsid w:val="00AE3500"/>
    <w:rsid w:val="00AF6D9A"/>
    <w:rsid w:val="00B122DC"/>
    <w:rsid w:val="00B27236"/>
    <w:rsid w:val="00B32598"/>
    <w:rsid w:val="00B429CB"/>
    <w:rsid w:val="00B4670D"/>
    <w:rsid w:val="00B61FA4"/>
    <w:rsid w:val="00B64271"/>
    <w:rsid w:val="00B71DB5"/>
    <w:rsid w:val="00B728F0"/>
    <w:rsid w:val="00B73177"/>
    <w:rsid w:val="00B80D99"/>
    <w:rsid w:val="00B82CB3"/>
    <w:rsid w:val="00BA5DF2"/>
    <w:rsid w:val="00BA6761"/>
    <w:rsid w:val="00BB33E0"/>
    <w:rsid w:val="00BC06CB"/>
    <w:rsid w:val="00BC471E"/>
    <w:rsid w:val="00BE0F3D"/>
    <w:rsid w:val="00BE1532"/>
    <w:rsid w:val="00BF7639"/>
    <w:rsid w:val="00C01A2E"/>
    <w:rsid w:val="00C0347A"/>
    <w:rsid w:val="00C06A10"/>
    <w:rsid w:val="00C150D2"/>
    <w:rsid w:val="00C20B36"/>
    <w:rsid w:val="00C2416A"/>
    <w:rsid w:val="00C24E31"/>
    <w:rsid w:val="00C53800"/>
    <w:rsid w:val="00C638D1"/>
    <w:rsid w:val="00C932F7"/>
    <w:rsid w:val="00CA7AF0"/>
    <w:rsid w:val="00CB5D95"/>
    <w:rsid w:val="00CB7089"/>
    <w:rsid w:val="00CC0E93"/>
    <w:rsid w:val="00CC6038"/>
    <w:rsid w:val="00CD3063"/>
    <w:rsid w:val="00CE3DF9"/>
    <w:rsid w:val="00D02CD3"/>
    <w:rsid w:val="00D04588"/>
    <w:rsid w:val="00D07834"/>
    <w:rsid w:val="00D1045C"/>
    <w:rsid w:val="00D17D60"/>
    <w:rsid w:val="00D24D10"/>
    <w:rsid w:val="00D45614"/>
    <w:rsid w:val="00D65654"/>
    <w:rsid w:val="00D84924"/>
    <w:rsid w:val="00D94F03"/>
    <w:rsid w:val="00D958A9"/>
    <w:rsid w:val="00DA6D18"/>
    <w:rsid w:val="00DA7669"/>
    <w:rsid w:val="00DA7F77"/>
    <w:rsid w:val="00DB1FE2"/>
    <w:rsid w:val="00DB444F"/>
    <w:rsid w:val="00DC3A73"/>
    <w:rsid w:val="00DC463B"/>
    <w:rsid w:val="00DC4669"/>
    <w:rsid w:val="00DC7B72"/>
    <w:rsid w:val="00DD3802"/>
    <w:rsid w:val="00DE2E60"/>
    <w:rsid w:val="00DE3E12"/>
    <w:rsid w:val="00E025AB"/>
    <w:rsid w:val="00E0347E"/>
    <w:rsid w:val="00E07869"/>
    <w:rsid w:val="00E1391B"/>
    <w:rsid w:val="00E16212"/>
    <w:rsid w:val="00E22C10"/>
    <w:rsid w:val="00E2603D"/>
    <w:rsid w:val="00E30013"/>
    <w:rsid w:val="00E34771"/>
    <w:rsid w:val="00E679E0"/>
    <w:rsid w:val="00E84D8F"/>
    <w:rsid w:val="00E92756"/>
    <w:rsid w:val="00E94A49"/>
    <w:rsid w:val="00EA126E"/>
    <w:rsid w:val="00EB1D20"/>
    <w:rsid w:val="00EB445F"/>
    <w:rsid w:val="00EC6C76"/>
    <w:rsid w:val="00ED1A68"/>
    <w:rsid w:val="00ED4438"/>
    <w:rsid w:val="00EF4942"/>
    <w:rsid w:val="00F0592E"/>
    <w:rsid w:val="00F12976"/>
    <w:rsid w:val="00F13D33"/>
    <w:rsid w:val="00F207ED"/>
    <w:rsid w:val="00F21D12"/>
    <w:rsid w:val="00F252B1"/>
    <w:rsid w:val="00F25F71"/>
    <w:rsid w:val="00F309E8"/>
    <w:rsid w:val="00F31E64"/>
    <w:rsid w:val="00F6069F"/>
    <w:rsid w:val="00F67505"/>
    <w:rsid w:val="00F74289"/>
    <w:rsid w:val="00F77531"/>
    <w:rsid w:val="00F80C04"/>
    <w:rsid w:val="00F86B56"/>
    <w:rsid w:val="00F93C94"/>
    <w:rsid w:val="00FA328B"/>
    <w:rsid w:val="00FA3ACF"/>
    <w:rsid w:val="00FA3D67"/>
    <w:rsid w:val="00FA4B61"/>
    <w:rsid w:val="00FA70FF"/>
    <w:rsid w:val="00FC4321"/>
    <w:rsid w:val="00FD2FA1"/>
    <w:rsid w:val="00FE2753"/>
    <w:rsid w:val="00FF1EB0"/>
    <w:rsid w:val="00FF47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453A1"/>
  <w15:docId w15:val="{C78D7179-6041-489B-A0E6-FCDC03C1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1B50"/>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691B50"/>
    <w:rPr>
      <w:color w:val="0000FF" w:themeColor="hyperlink"/>
      <w:u w:val="single"/>
    </w:rPr>
  </w:style>
  <w:style w:type="paragraph" w:styleId="ListParagraph">
    <w:name w:val="List Paragraph"/>
    <w:basedOn w:val="Normal"/>
    <w:uiPriority w:val="34"/>
    <w:qFormat/>
    <w:rsid w:val="00691B50"/>
    <w:pPr>
      <w:ind w:left="720"/>
      <w:contextualSpacing/>
    </w:pPr>
    <w:rPr>
      <w:rFonts w:eastAsiaTheme="minorHAnsi"/>
    </w:rPr>
  </w:style>
  <w:style w:type="character" w:customStyle="1" w:styleId="kwd-text">
    <w:name w:val="kwd-text"/>
    <w:basedOn w:val="DefaultParagraphFont"/>
    <w:rsid w:val="00691B50"/>
  </w:style>
  <w:style w:type="character" w:customStyle="1" w:styleId="A5">
    <w:name w:val="A5"/>
    <w:uiPriority w:val="99"/>
    <w:rsid w:val="00D84924"/>
    <w:rPr>
      <w:color w:val="000000"/>
      <w:sz w:val="12"/>
      <w:szCs w:val="12"/>
    </w:rPr>
  </w:style>
  <w:style w:type="paragraph" w:customStyle="1" w:styleId="Pa13">
    <w:name w:val="Pa13"/>
    <w:basedOn w:val="Default"/>
    <w:next w:val="Default"/>
    <w:uiPriority w:val="99"/>
    <w:rsid w:val="00D84924"/>
    <w:pPr>
      <w:spacing w:line="181" w:lineRule="atLeast"/>
    </w:pPr>
    <w:rPr>
      <w:rFonts w:ascii="Times New Roman" w:hAnsi="Times New Roman" w:cs="Times New Roman"/>
      <w:color w:val="auto"/>
    </w:rPr>
  </w:style>
  <w:style w:type="paragraph" w:customStyle="1" w:styleId="Pa7">
    <w:name w:val="Pa7"/>
    <w:basedOn w:val="Default"/>
    <w:next w:val="Default"/>
    <w:uiPriority w:val="99"/>
    <w:rsid w:val="00FE2753"/>
    <w:pPr>
      <w:spacing w:line="221" w:lineRule="atLeast"/>
    </w:pPr>
    <w:rPr>
      <w:rFonts w:ascii="Times New Roman" w:hAnsi="Times New Roman" w:cs="Times New Roman"/>
      <w:color w:val="auto"/>
    </w:rPr>
  </w:style>
  <w:style w:type="paragraph" w:styleId="BalloonText">
    <w:name w:val="Balloon Text"/>
    <w:basedOn w:val="Normal"/>
    <w:link w:val="BalloonTextChar"/>
    <w:uiPriority w:val="99"/>
    <w:semiHidden/>
    <w:unhideWhenUsed/>
    <w:rsid w:val="00534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01"/>
    <w:rPr>
      <w:rFonts w:ascii="Tahoma" w:hAnsi="Tahoma" w:cs="Tahoma"/>
      <w:sz w:val="16"/>
      <w:szCs w:val="16"/>
    </w:rPr>
  </w:style>
  <w:style w:type="table" w:styleId="TableGrid">
    <w:name w:val="Table Grid"/>
    <w:basedOn w:val="TableNormal"/>
    <w:uiPriority w:val="59"/>
    <w:rsid w:val="004130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
    <w:name w:val="p"/>
    <w:basedOn w:val="Normal"/>
    <w:rsid w:val="005312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312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045C"/>
    <w:rPr>
      <w:i/>
      <w:iCs/>
    </w:rPr>
  </w:style>
  <w:style w:type="character" w:customStyle="1" w:styleId="element-citation">
    <w:name w:val="element-citation"/>
    <w:basedOn w:val="DefaultParagraphFont"/>
    <w:rsid w:val="00FA3D67"/>
  </w:style>
  <w:style w:type="character" w:customStyle="1" w:styleId="ref-journal">
    <w:name w:val="ref-journal"/>
    <w:basedOn w:val="DefaultParagraphFont"/>
    <w:rsid w:val="00FA3D67"/>
  </w:style>
  <w:style w:type="character" w:customStyle="1" w:styleId="ref-vol">
    <w:name w:val="ref-vol"/>
    <w:basedOn w:val="DefaultParagraphFont"/>
    <w:rsid w:val="00FA3D67"/>
  </w:style>
  <w:style w:type="character" w:customStyle="1" w:styleId="nowrap">
    <w:name w:val="nowrap"/>
    <w:basedOn w:val="DefaultParagraphFont"/>
    <w:rsid w:val="00FA3D67"/>
  </w:style>
  <w:style w:type="paragraph" w:styleId="Caption">
    <w:name w:val="caption"/>
    <w:basedOn w:val="Normal"/>
    <w:next w:val="Normal"/>
    <w:uiPriority w:val="35"/>
    <w:unhideWhenUsed/>
    <w:qFormat/>
    <w:rsid w:val="00A35A2D"/>
    <w:pPr>
      <w:spacing w:line="240" w:lineRule="auto"/>
    </w:pPr>
    <w:rPr>
      <w:i/>
      <w:iCs/>
      <w:color w:val="1F497D" w:themeColor="text2"/>
      <w:sz w:val="18"/>
      <w:szCs w:val="18"/>
    </w:rPr>
  </w:style>
  <w:style w:type="paragraph" w:styleId="Header">
    <w:name w:val="header"/>
    <w:basedOn w:val="Normal"/>
    <w:link w:val="HeaderChar"/>
    <w:uiPriority w:val="99"/>
    <w:unhideWhenUsed/>
    <w:rsid w:val="00217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EFD"/>
  </w:style>
  <w:style w:type="paragraph" w:styleId="Footer">
    <w:name w:val="footer"/>
    <w:basedOn w:val="Normal"/>
    <w:link w:val="FooterChar"/>
    <w:uiPriority w:val="99"/>
    <w:unhideWhenUsed/>
    <w:rsid w:val="00217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EFD"/>
  </w:style>
  <w:style w:type="character" w:styleId="UnresolvedMention">
    <w:name w:val="Unresolved Mention"/>
    <w:basedOn w:val="DefaultParagraphFont"/>
    <w:uiPriority w:val="99"/>
    <w:semiHidden/>
    <w:unhideWhenUsed/>
    <w:rsid w:val="00514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ichi.dmc.k5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000000022511797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E014-684A-4015-A6D4-CA1474C4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3606</Words>
  <Characters>21311</Characters>
  <Application>Microsoft Office Word</Application>
  <DocSecurity>0</DocSecurity>
  <Lines>292</Lines>
  <Paragraphs>79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Ethical considerations</vt:lpstr>
      <vt:lpstr>    AH conceived the research concept, while AG and AA conducted the clinical examin</vt:lpstr>
      <vt:lpstr>    Acknowledgments</vt:lpstr>
      <vt:lpstr>    We thank our esteemed colleagues who have diligently worked in the COVID-19 isol</vt:lpstr>
    </vt:vector>
  </TitlesOfParts>
  <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OPD-105</dc:creator>
  <cp:keywords/>
  <dc:description/>
  <cp:lastModifiedBy>SYSalem</cp:lastModifiedBy>
  <cp:revision>14</cp:revision>
  <dcterms:created xsi:type="dcterms:W3CDTF">2024-08-29T13:33:00Z</dcterms:created>
  <dcterms:modified xsi:type="dcterms:W3CDTF">2024-08-31T13:11:00Z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18d413ced6ca03645422c533e3a5e640b657b9000e244ef276c3b6ac4550bd72</vt:lpwstr>
  </property>
</Properties>
</file>