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ABB74" w14:textId="621905BF" w:rsidR="006963CF" w:rsidRPr="00B64449" w:rsidRDefault="006963CF" w:rsidP="00EB4B2E">
      <w:pPr>
        <w:pStyle w:val="Heading1"/>
        <w:jc w:val="center"/>
        <w:rPr>
          <w:sz w:val="36"/>
          <w:szCs w:val="36"/>
        </w:rPr>
      </w:pPr>
      <w:r w:rsidRPr="00B64449">
        <w:rPr>
          <w:sz w:val="36"/>
          <w:szCs w:val="36"/>
        </w:rPr>
        <w:t xml:space="preserve">Serum amyloid </w:t>
      </w:r>
      <w:r w:rsidR="003655C5" w:rsidRPr="00B64449">
        <w:rPr>
          <w:sz w:val="36"/>
          <w:szCs w:val="36"/>
        </w:rPr>
        <w:t xml:space="preserve">A </w:t>
      </w:r>
      <w:r w:rsidRPr="00B64449">
        <w:rPr>
          <w:sz w:val="36"/>
          <w:szCs w:val="36"/>
        </w:rPr>
        <w:t>level as a marker of hepatocellular carcinoma in HCV-induced liver cirrhosis</w:t>
      </w:r>
    </w:p>
    <w:p w14:paraId="132A0CE0" w14:textId="3D9095F5" w:rsidR="001B0F46" w:rsidRPr="00FE2E07" w:rsidRDefault="001B0F46" w:rsidP="001B0F46">
      <w:pPr>
        <w:spacing w:after="120" w:line="240" w:lineRule="auto"/>
        <w:jc w:val="center"/>
        <w:rPr>
          <w:rFonts w:ascii="Times New Roman" w:eastAsia="Calibri" w:hAnsi="Times New Roman" w:cs="Times New Roman"/>
          <w:kern w:val="0"/>
          <w:sz w:val="28"/>
          <w:szCs w:val="28"/>
          <w:lang w:val="en-US"/>
          <w14:ligatures w14:val="none"/>
        </w:rPr>
      </w:pPr>
      <w:r w:rsidRPr="00FE2E07">
        <w:rPr>
          <w:rFonts w:ascii="Times New Roman" w:eastAsia="Calibri" w:hAnsi="Times New Roman" w:cs="Times New Roman"/>
          <w:kern w:val="0"/>
          <w:sz w:val="28"/>
          <w:szCs w:val="28"/>
          <w:lang w:val="en-US"/>
          <w14:ligatures w14:val="none"/>
        </w:rPr>
        <w:t xml:space="preserve">Alia Samy </w:t>
      </w:r>
      <w:bookmarkStart w:id="0" w:name="_Hlk181702750"/>
      <w:r w:rsidRPr="00FE2E07">
        <w:rPr>
          <w:rFonts w:ascii="Times New Roman" w:eastAsia="Calibri" w:hAnsi="Times New Roman" w:cs="Times New Roman"/>
          <w:kern w:val="0"/>
          <w:sz w:val="28"/>
          <w:szCs w:val="28"/>
          <w:lang w:val="en-US"/>
          <w14:ligatures w14:val="none"/>
        </w:rPr>
        <w:t>Hindawy</w:t>
      </w:r>
      <w:bookmarkEnd w:id="0"/>
      <w:r w:rsidR="000822B5" w:rsidRPr="00FE2E07">
        <w:rPr>
          <w:rFonts w:ascii="Times New Roman" w:eastAsia="Calibri" w:hAnsi="Times New Roman" w:cs="Times New Roman"/>
          <w:kern w:val="0"/>
          <w:sz w:val="28"/>
          <w:szCs w:val="28"/>
          <w:vertAlign w:val="superscript"/>
          <w:lang w:val="en-US"/>
          <w14:ligatures w14:val="none"/>
        </w:rPr>
        <w:t>1</w:t>
      </w:r>
      <w:r w:rsidR="000822B5" w:rsidRPr="00FE2E07">
        <w:rPr>
          <w:rFonts w:ascii="Times New Roman" w:eastAsia="Calibri" w:hAnsi="Times New Roman" w:cs="Times New Roman"/>
          <w:kern w:val="0"/>
          <w:sz w:val="28"/>
          <w:szCs w:val="28"/>
          <w:lang w:val="en-US"/>
          <w14:ligatures w14:val="none"/>
        </w:rPr>
        <w:t xml:space="preserve">, </w:t>
      </w:r>
      <w:r w:rsidRPr="00FE2E07">
        <w:rPr>
          <w:rFonts w:ascii="Times New Roman" w:eastAsia="Calibri" w:hAnsi="Times New Roman" w:cs="Times New Roman"/>
          <w:kern w:val="0"/>
          <w:sz w:val="28"/>
          <w:szCs w:val="28"/>
          <w:lang w:val="en-US"/>
          <w14:ligatures w14:val="none"/>
        </w:rPr>
        <w:t>Mohamed Gamal Abdrabu</w:t>
      </w:r>
      <w:r w:rsidRPr="00FE2E07">
        <w:rPr>
          <w:rFonts w:ascii="Times New Roman" w:eastAsia="Calibri" w:hAnsi="Times New Roman" w:cs="Times New Roman"/>
          <w:kern w:val="0"/>
          <w:sz w:val="28"/>
          <w:szCs w:val="28"/>
          <w:vertAlign w:val="superscript"/>
          <w:lang w:val="en-US"/>
          <w14:ligatures w14:val="none"/>
        </w:rPr>
        <w:t>2</w:t>
      </w:r>
      <w:r w:rsidRPr="00FE2E07">
        <w:rPr>
          <w:rFonts w:ascii="Times New Roman" w:eastAsia="Calibri" w:hAnsi="Times New Roman" w:cs="Times New Roman"/>
          <w:kern w:val="0"/>
          <w:sz w:val="28"/>
          <w:szCs w:val="28"/>
          <w:lang w:val="en-US"/>
          <w14:ligatures w14:val="none"/>
        </w:rPr>
        <w:t>, Marwa Shawky Abdou</w:t>
      </w:r>
      <w:r w:rsidRPr="00FE2E07">
        <w:rPr>
          <w:rFonts w:ascii="Times New Roman" w:eastAsia="Calibri" w:hAnsi="Times New Roman" w:cs="Times New Roman"/>
          <w:kern w:val="0"/>
          <w:sz w:val="28"/>
          <w:szCs w:val="28"/>
          <w:vertAlign w:val="superscript"/>
          <w:lang w:val="en-US"/>
          <w14:ligatures w14:val="none"/>
        </w:rPr>
        <w:t>3</w:t>
      </w:r>
      <w:r w:rsidRPr="00FE2E07">
        <w:rPr>
          <w:rFonts w:ascii="Times New Roman" w:eastAsia="Calibri" w:hAnsi="Times New Roman" w:cs="Times New Roman"/>
          <w:kern w:val="0"/>
          <w:sz w:val="28"/>
          <w:szCs w:val="28"/>
          <w:lang w:val="en-US"/>
          <w14:ligatures w14:val="none"/>
        </w:rPr>
        <w:t>, Mohamed Ahmed Abdelaziz Hussein</w:t>
      </w:r>
      <w:r w:rsidRPr="00FE2E07">
        <w:rPr>
          <w:rFonts w:ascii="Times New Roman" w:eastAsia="Calibri" w:hAnsi="Times New Roman" w:cs="Times New Roman"/>
          <w:kern w:val="0"/>
          <w:sz w:val="28"/>
          <w:szCs w:val="28"/>
          <w:vertAlign w:val="superscript"/>
          <w:lang w:val="en-US"/>
          <w14:ligatures w14:val="none"/>
        </w:rPr>
        <w:t>4</w:t>
      </w:r>
      <w:r w:rsidR="002C3F45">
        <w:rPr>
          <w:rFonts w:ascii="Times New Roman" w:eastAsia="Calibri" w:hAnsi="Times New Roman" w:cs="Times New Roman"/>
          <w:kern w:val="0"/>
          <w:sz w:val="28"/>
          <w:szCs w:val="28"/>
          <w:vertAlign w:val="superscript"/>
          <w:lang w:val="en-US"/>
          <w14:ligatures w14:val="none"/>
        </w:rPr>
        <w:t>,5</w:t>
      </w:r>
      <w:r w:rsidRPr="00FE2E07">
        <w:rPr>
          <w:rFonts w:ascii="Times New Roman" w:eastAsia="Calibri" w:hAnsi="Times New Roman" w:cs="Times New Roman"/>
          <w:kern w:val="0"/>
          <w:sz w:val="28"/>
          <w:szCs w:val="28"/>
          <w:vertAlign w:val="superscript"/>
          <w:lang w:val="en-US"/>
          <w14:ligatures w14:val="none"/>
        </w:rPr>
        <w:t>*</w:t>
      </w:r>
      <w:r w:rsidRPr="00FE2E07">
        <w:rPr>
          <w:rFonts w:ascii="Times New Roman" w:eastAsia="Calibri" w:hAnsi="Times New Roman" w:cs="Times New Roman"/>
          <w:kern w:val="0"/>
          <w:sz w:val="28"/>
          <w:szCs w:val="28"/>
          <w:lang w:val="en-US"/>
          <w14:ligatures w14:val="none"/>
        </w:rPr>
        <w:t xml:space="preserve">  </w:t>
      </w:r>
    </w:p>
    <w:p w14:paraId="4F3CB8AD" w14:textId="77777777" w:rsidR="001B0F46" w:rsidRPr="001B0F46" w:rsidRDefault="001B0F46" w:rsidP="001B0F46">
      <w:pPr>
        <w:spacing w:after="120" w:line="240" w:lineRule="auto"/>
        <w:jc w:val="center"/>
        <w:rPr>
          <w:rFonts w:ascii="Times New Roman" w:eastAsia="Calibri" w:hAnsi="Times New Roman" w:cs="Times New Roman"/>
          <w:b/>
          <w:bCs/>
          <w:kern w:val="0"/>
          <w:sz w:val="28"/>
          <w:szCs w:val="28"/>
          <w:lang w:val="en-US"/>
          <w14:ligatures w14:val="none"/>
        </w:rPr>
      </w:pPr>
    </w:p>
    <w:p w14:paraId="6785B3BD" w14:textId="77777777" w:rsidR="001B0F46" w:rsidRPr="001B0F46" w:rsidRDefault="001B0F46" w:rsidP="001B0F46">
      <w:pPr>
        <w:tabs>
          <w:tab w:val="left" w:pos="3908"/>
        </w:tabs>
        <w:spacing w:before="120" w:after="0" w:line="240" w:lineRule="auto"/>
        <w:ind w:left="284" w:hanging="284"/>
        <w:jc w:val="both"/>
        <w:rPr>
          <w:rFonts w:ascii="Times New Roman" w:eastAsia="Calibri" w:hAnsi="Times New Roman" w:cs="Times New Roman"/>
          <w:kern w:val="0"/>
          <w:sz w:val="24"/>
          <w:szCs w:val="24"/>
          <w:lang w:val="en-US"/>
          <w14:ligatures w14:val="none"/>
        </w:rPr>
      </w:pPr>
      <w:r w:rsidRPr="001B0F46">
        <w:rPr>
          <w:rFonts w:ascii="Times New Roman" w:eastAsia="Times New Roman" w:hAnsi="Times New Roman" w:cs="Times New Roman"/>
          <w:snapToGrid w:val="0"/>
          <w:kern w:val="0"/>
          <w:sz w:val="24"/>
          <w:szCs w:val="24"/>
          <w:vertAlign w:val="superscript"/>
          <w:lang w:val="en-US" w:bidi="ar-EG"/>
          <w14:ligatures w14:val="none"/>
        </w:rPr>
        <w:t>1</w:t>
      </w:r>
      <w:r w:rsidRPr="001B0F46">
        <w:rPr>
          <w:rFonts w:ascii="Times New Roman" w:eastAsia="Times New Roman" w:hAnsi="Times New Roman" w:cs="Times New Roman"/>
          <w:snapToGrid w:val="0"/>
          <w:kern w:val="0"/>
          <w:sz w:val="24"/>
          <w:szCs w:val="24"/>
          <w:lang w:val="en-US" w:bidi="ar-EG"/>
          <w14:ligatures w14:val="none"/>
        </w:rPr>
        <w:tab/>
        <w:t>Lecturer of Clinical and Experimental Internal Medicine</w:t>
      </w:r>
      <w:r w:rsidRPr="001B0F46">
        <w:rPr>
          <w:rFonts w:ascii="Times New Roman" w:eastAsia="Calibri" w:hAnsi="Times New Roman" w:cs="Times New Roman"/>
          <w:kern w:val="0"/>
          <w:sz w:val="24"/>
          <w:szCs w:val="24"/>
          <w:lang w:val="en-US"/>
          <w14:ligatures w14:val="none"/>
        </w:rPr>
        <w:t xml:space="preserve">, Medical Research Institute, </w:t>
      </w:r>
      <w:r w:rsidRPr="001B0F46">
        <w:rPr>
          <w:rFonts w:ascii="Times New Roman" w:eastAsia="Times New Roman" w:hAnsi="Times New Roman" w:cs="Times New Roman"/>
          <w:snapToGrid w:val="0"/>
          <w:kern w:val="0"/>
          <w:sz w:val="24"/>
          <w:szCs w:val="24"/>
          <w:lang w:val="en-US" w:bidi="ar-EG"/>
          <w14:ligatures w14:val="none"/>
        </w:rPr>
        <w:t xml:space="preserve">Alexandria University, </w:t>
      </w:r>
      <w:r w:rsidRPr="001B0F46">
        <w:rPr>
          <w:rFonts w:ascii="Times New Roman" w:eastAsia="Calibri" w:hAnsi="Times New Roman" w:cs="Times New Roman"/>
          <w:kern w:val="0"/>
          <w:sz w:val="24"/>
          <w:szCs w:val="24"/>
          <w:lang w:val="en-US"/>
          <w14:ligatures w14:val="none"/>
        </w:rPr>
        <w:t>Alexandria, Egypt.</w:t>
      </w:r>
    </w:p>
    <w:p w14:paraId="0F4D5346" w14:textId="77777777" w:rsidR="001B0F46" w:rsidRPr="001B0F46" w:rsidRDefault="001B0F46" w:rsidP="001B0F46">
      <w:pPr>
        <w:tabs>
          <w:tab w:val="left" w:pos="3908"/>
        </w:tabs>
        <w:spacing w:before="120" w:after="0" w:line="240" w:lineRule="auto"/>
        <w:ind w:left="284" w:hanging="284"/>
        <w:jc w:val="both"/>
        <w:rPr>
          <w:rFonts w:ascii="Times New Roman" w:eastAsia="Calibri" w:hAnsi="Times New Roman" w:cs="Times New Roman"/>
          <w:kern w:val="0"/>
          <w:sz w:val="24"/>
          <w:szCs w:val="24"/>
          <w:lang w:val="en-US"/>
          <w14:ligatures w14:val="none"/>
        </w:rPr>
      </w:pPr>
      <w:r w:rsidRPr="001B0F46">
        <w:rPr>
          <w:rFonts w:ascii="Times New Roman" w:eastAsia="Times New Roman" w:hAnsi="Times New Roman" w:cs="Times New Roman"/>
          <w:snapToGrid w:val="0"/>
          <w:kern w:val="0"/>
          <w:sz w:val="24"/>
          <w:szCs w:val="24"/>
          <w:vertAlign w:val="superscript"/>
          <w:lang w:val="en-US" w:bidi="ar-EG"/>
          <w14:ligatures w14:val="none"/>
        </w:rPr>
        <w:t>2</w:t>
      </w:r>
      <w:r w:rsidRPr="001B0F46">
        <w:rPr>
          <w:rFonts w:ascii="Times New Roman" w:eastAsia="Times New Roman" w:hAnsi="Times New Roman" w:cs="Times New Roman"/>
          <w:snapToGrid w:val="0"/>
          <w:kern w:val="0"/>
          <w:sz w:val="24"/>
          <w:szCs w:val="24"/>
          <w:lang w:val="en-US" w:bidi="ar-EG"/>
          <w14:ligatures w14:val="none"/>
        </w:rPr>
        <w:t xml:space="preserve"> </w:t>
      </w:r>
      <w:r w:rsidRPr="001B0F46">
        <w:rPr>
          <w:rFonts w:ascii="Times New Roman" w:eastAsia="Times New Roman" w:hAnsi="Times New Roman" w:cs="Times New Roman"/>
          <w:snapToGrid w:val="0"/>
          <w:kern w:val="0"/>
          <w:sz w:val="24"/>
          <w:szCs w:val="24"/>
          <w:lang w:val="en-US" w:bidi="ar-EG"/>
          <w14:ligatures w14:val="none"/>
        </w:rPr>
        <w:tab/>
        <w:t xml:space="preserve">Lecturer of Tropical Medicine, Faculty of </w:t>
      </w:r>
      <w:bookmarkStart w:id="1" w:name="_Hlk131503740"/>
      <w:r w:rsidRPr="001B0F46">
        <w:rPr>
          <w:rFonts w:ascii="Times New Roman" w:eastAsia="Times New Roman" w:hAnsi="Times New Roman" w:cs="Times New Roman"/>
          <w:snapToGrid w:val="0"/>
          <w:kern w:val="0"/>
          <w:sz w:val="24"/>
          <w:szCs w:val="24"/>
          <w:lang w:val="en-US" w:bidi="ar-EG"/>
          <w14:ligatures w14:val="none"/>
        </w:rPr>
        <w:t xml:space="preserve">Medicine, Alexandria University, </w:t>
      </w:r>
      <w:bookmarkEnd w:id="1"/>
      <w:r w:rsidRPr="001B0F46">
        <w:rPr>
          <w:rFonts w:ascii="Times New Roman" w:eastAsia="Calibri" w:hAnsi="Times New Roman" w:cs="Times New Roman"/>
          <w:kern w:val="0"/>
          <w:sz w:val="24"/>
          <w:szCs w:val="24"/>
          <w:lang w:val="en-US"/>
          <w14:ligatures w14:val="none"/>
        </w:rPr>
        <w:t>Alexandria, Egypt.</w:t>
      </w:r>
    </w:p>
    <w:p w14:paraId="24805057" w14:textId="77777777" w:rsidR="001B0F46" w:rsidRPr="001B0F46" w:rsidRDefault="001B0F46" w:rsidP="001B0F46">
      <w:pPr>
        <w:tabs>
          <w:tab w:val="left" w:pos="3908"/>
        </w:tabs>
        <w:spacing w:before="120" w:after="0" w:line="240" w:lineRule="auto"/>
        <w:ind w:left="284" w:hanging="284"/>
        <w:jc w:val="both"/>
        <w:rPr>
          <w:rFonts w:ascii="Times New Roman" w:eastAsia="Calibri" w:hAnsi="Times New Roman" w:cs="Times New Roman"/>
          <w:kern w:val="0"/>
          <w:sz w:val="24"/>
          <w:szCs w:val="24"/>
          <w:lang w:val="en-US"/>
          <w14:ligatures w14:val="none"/>
        </w:rPr>
      </w:pPr>
      <w:r w:rsidRPr="001B0F46">
        <w:rPr>
          <w:rFonts w:ascii="Times New Roman" w:eastAsia="Times New Roman" w:hAnsi="Times New Roman" w:cs="Times New Roman"/>
          <w:snapToGrid w:val="0"/>
          <w:kern w:val="0"/>
          <w:sz w:val="24"/>
          <w:szCs w:val="24"/>
          <w:vertAlign w:val="superscript"/>
          <w:lang w:val="en-US" w:bidi="ar-EG"/>
          <w14:ligatures w14:val="none"/>
        </w:rPr>
        <w:t>3</w:t>
      </w:r>
      <w:r w:rsidRPr="001B0F46">
        <w:rPr>
          <w:rFonts w:ascii="Times New Roman" w:eastAsia="Times New Roman" w:hAnsi="Times New Roman" w:cs="Times New Roman"/>
          <w:snapToGrid w:val="0"/>
          <w:kern w:val="0"/>
          <w:sz w:val="24"/>
          <w:szCs w:val="24"/>
          <w:lang w:val="en-US" w:bidi="ar-EG"/>
          <w14:ligatures w14:val="none"/>
        </w:rPr>
        <w:t xml:space="preserve"> </w:t>
      </w:r>
      <w:r w:rsidRPr="001B0F46">
        <w:rPr>
          <w:rFonts w:ascii="Times New Roman" w:eastAsia="Times New Roman" w:hAnsi="Times New Roman" w:cs="Times New Roman"/>
          <w:snapToGrid w:val="0"/>
          <w:kern w:val="0"/>
          <w:sz w:val="24"/>
          <w:szCs w:val="24"/>
          <w:lang w:val="en-US" w:bidi="ar-EG"/>
          <w14:ligatures w14:val="none"/>
        </w:rPr>
        <w:tab/>
        <w:t xml:space="preserve">Lecturer of Epidemiology, Department of Epidemiology, High Institute of Public Health, Alexandria University, </w:t>
      </w:r>
      <w:r w:rsidRPr="001B0F46">
        <w:rPr>
          <w:rFonts w:ascii="Times New Roman" w:eastAsia="Calibri" w:hAnsi="Times New Roman" w:cs="Times New Roman"/>
          <w:kern w:val="0"/>
          <w:sz w:val="24"/>
          <w:szCs w:val="24"/>
          <w:lang w:val="en-US"/>
          <w14:ligatures w14:val="none"/>
        </w:rPr>
        <w:t>Alexandria, Egypt</w:t>
      </w:r>
      <w:r w:rsidRPr="001B0F46">
        <w:rPr>
          <w:rFonts w:ascii="Times New Roman" w:eastAsia="Times New Roman" w:hAnsi="Times New Roman" w:cs="Times New Roman"/>
          <w:snapToGrid w:val="0"/>
          <w:kern w:val="0"/>
          <w:sz w:val="24"/>
          <w:szCs w:val="24"/>
          <w:lang w:val="en-US" w:bidi="ar-EG"/>
          <w14:ligatures w14:val="none"/>
        </w:rPr>
        <w:t>.</w:t>
      </w:r>
    </w:p>
    <w:p w14:paraId="6996DE03" w14:textId="77777777" w:rsidR="001B0F46" w:rsidRDefault="001B0F46" w:rsidP="001B0F46">
      <w:pPr>
        <w:tabs>
          <w:tab w:val="left" w:pos="3908"/>
        </w:tabs>
        <w:spacing w:before="120" w:after="0" w:line="240" w:lineRule="auto"/>
        <w:ind w:left="284" w:hanging="284"/>
        <w:jc w:val="both"/>
        <w:rPr>
          <w:rFonts w:ascii="Times New Roman" w:eastAsia="Calibri" w:hAnsi="Times New Roman" w:cs="Times New Roman"/>
          <w:kern w:val="0"/>
          <w:sz w:val="24"/>
          <w:szCs w:val="24"/>
          <w:lang w:val="en-US"/>
          <w14:ligatures w14:val="none"/>
        </w:rPr>
      </w:pPr>
      <w:r w:rsidRPr="001B0F46">
        <w:rPr>
          <w:rFonts w:ascii="Times New Roman" w:eastAsia="Calibri" w:hAnsi="Times New Roman" w:cs="Times New Roman"/>
          <w:kern w:val="0"/>
          <w:sz w:val="24"/>
          <w:szCs w:val="24"/>
          <w:vertAlign w:val="superscript"/>
          <w:lang w:val="en-US"/>
          <w14:ligatures w14:val="none"/>
        </w:rPr>
        <w:t>4</w:t>
      </w:r>
      <w:r w:rsidRPr="001B0F46">
        <w:rPr>
          <w:rFonts w:ascii="Times New Roman" w:eastAsia="Calibri" w:hAnsi="Times New Roman" w:cs="Times New Roman"/>
          <w:kern w:val="0"/>
          <w:sz w:val="24"/>
          <w:szCs w:val="24"/>
          <w:lang w:val="en-US"/>
          <w14:ligatures w14:val="none"/>
        </w:rPr>
        <w:tab/>
      </w:r>
      <w:bookmarkStart w:id="2" w:name="_Hlk182220892"/>
      <w:r w:rsidRPr="001B0F46">
        <w:rPr>
          <w:rFonts w:ascii="Times New Roman" w:eastAsia="Calibri" w:hAnsi="Times New Roman" w:cs="Times New Roman"/>
          <w:kern w:val="0"/>
          <w:sz w:val="24"/>
          <w:szCs w:val="24"/>
          <w:lang w:val="en-US"/>
          <w14:ligatures w14:val="none"/>
        </w:rPr>
        <w:t xml:space="preserve">Lecturer of </w:t>
      </w:r>
      <w:bookmarkEnd w:id="2"/>
      <w:r w:rsidRPr="001B0F46">
        <w:rPr>
          <w:rFonts w:ascii="Times New Roman" w:eastAsia="Calibri" w:hAnsi="Times New Roman" w:cs="Times New Roman"/>
          <w:kern w:val="0"/>
          <w:sz w:val="24"/>
          <w:szCs w:val="24"/>
          <w:lang w:val="en-US"/>
          <w14:ligatures w14:val="none"/>
        </w:rPr>
        <w:t>Internal Medicine and Gastroenterology, Faculty of Medicine, Alexandria University, Egypt.</w:t>
      </w:r>
    </w:p>
    <w:p w14:paraId="14EF75D8" w14:textId="552BDE62" w:rsidR="002C3F45" w:rsidRPr="002C3F45" w:rsidRDefault="002C3F45" w:rsidP="002C3F45">
      <w:pPr>
        <w:tabs>
          <w:tab w:val="left" w:pos="3908"/>
        </w:tabs>
        <w:spacing w:before="120" w:after="0" w:line="240" w:lineRule="auto"/>
        <w:ind w:left="284" w:hanging="284"/>
        <w:jc w:val="both"/>
        <w:rPr>
          <w:rFonts w:ascii="Times New Roman" w:eastAsia="Calibri" w:hAnsi="Times New Roman" w:cs="Times New Roman"/>
          <w:kern w:val="0"/>
          <w:sz w:val="24"/>
          <w:szCs w:val="24"/>
          <w:lang w:val="en-US"/>
          <w14:ligatures w14:val="none"/>
        </w:rPr>
      </w:pPr>
      <w:r w:rsidRPr="002C3F45">
        <w:rPr>
          <w:rFonts w:ascii="Times New Roman" w:eastAsia="Calibri" w:hAnsi="Times New Roman" w:cs="Times New Roman"/>
          <w:kern w:val="0"/>
          <w:sz w:val="24"/>
          <w:szCs w:val="24"/>
          <w:vertAlign w:val="superscript"/>
          <w:lang w:val="en-US"/>
          <w14:ligatures w14:val="none"/>
        </w:rPr>
        <w:t>5</w:t>
      </w:r>
      <w:r w:rsidRPr="002C3F45">
        <w:rPr>
          <w:rFonts w:ascii="Times New Roman" w:eastAsia="Calibri" w:hAnsi="Times New Roman" w:cs="Times New Roman"/>
          <w:kern w:val="0"/>
          <w:sz w:val="24"/>
          <w:szCs w:val="24"/>
          <w:lang w:val="en-US"/>
          <w14:ligatures w14:val="none"/>
        </w:rPr>
        <w:t xml:space="preserve">  </w:t>
      </w:r>
      <w:r w:rsidRPr="002C3F45">
        <w:rPr>
          <w:rFonts w:ascii="Times New Roman" w:eastAsia="Calibri" w:hAnsi="Times New Roman" w:cs="Times New Roman"/>
          <w:kern w:val="0"/>
          <w:sz w:val="24"/>
          <w:szCs w:val="24"/>
          <w:lang w:val="en-US"/>
          <w14:ligatures w14:val="none"/>
        </w:rPr>
        <w:t> Lecturer of Internal medicine, faculty of medicine,</w:t>
      </w:r>
      <w:r>
        <w:rPr>
          <w:rFonts w:ascii="Times New Roman" w:eastAsia="Calibri" w:hAnsi="Times New Roman" w:cs="Times New Roman"/>
          <w:kern w:val="0"/>
          <w:sz w:val="24"/>
          <w:szCs w:val="24"/>
          <w:lang w:val="en-US"/>
          <w14:ligatures w14:val="none"/>
        </w:rPr>
        <w:t xml:space="preserve"> </w:t>
      </w:r>
      <w:r w:rsidRPr="002C3F45">
        <w:rPr>
          <w:rFonts w:ascii="Times New Roman" w:eastAsia="Calibri" w:hAnsi="Times New Roman" w:cs="Times New Roman"/>
          <w:kern w:val="0"/>
          <w:sz w:val="24"/>
          <w:szCs w:val="24"/>
          <w:lang w:val="en-US"/>
          <w14:ligatures w14:val="none"/>
        </w:rPr>
        <w:t xml:space="preserve">Beirut Arab </w:t>
      </w:r>
      <w:r>
        <w:rPr>
          <w:rFonts w:ascii="Times New Roman" w:eastAsia="Calibri" w:hAnsi="Times New Roman" w:cs="Times New Roman"/>
          <w:kern w:val="0"/>
          <w:sz w:val="24"/>
          <w:szCs w:val="24"/>
          <w:lang w:val="en-US"/>
          <w14:ligatures w14:val="none"/>
        </w:rPr>
        <w:t>University</w:t>
      </w:r>
      <w:r w:rsidRPr="002C3F45">
        <w:rPr>
          <w:rFonts w:ascii="Times New Roman" w:eastAsia="Calibri" w:hAnsi="Times New Roman" w:cs="Times New Roman"/>
          <w:kern w:val="0"/>
          <w:sz w:val="24"/>
          <w:szCs w:val="24"/>
          <w:lang w:val="en-US"/>
          <w14:ligatures w14:val="none"/>
        </w:rPr>
        <w:t>, Beirut,</w:t>
      </w:r>
      <w:r>
        <w:rPr>
          <w:rFonts w:ascii="Times New Roman" w:eastAsia="Calibri" w:hAnsi="Times New Roman" w:cs="Times New Roman"/>
          <w:kern w:val="0"/>
          <w:sz w:val="24"/>
          <w:szCs w:val="24"/>
          <w:lang w:val="en-US"/>
          <w14:ligatures w14:val="none"/>
        </w:rPr>
        <w:t xml:space="preserve"> </w:t>
      </w:r>
      <w:r w:rsidRPr="002C3F45">
        <w:rPr>
          <w:rFonts w:ascii="Times New Roman" w:eastAsia="Calibri" w:hAnsi="Times New Roman" w:cs="Times New Roman"/>
          <w:kern w:val="0"/>
          <w:sz w:val="24"/>
          <w:szCs w:val="24"/>
          <w:lang w:val="en-US"/>
          <w14:ligatures w14:val="none"/>
        </w:rPr>
        <w:t>Lebanon</w:t>
      </w:r>
      <w:r>
        <w:rPr>
          <w:rFonts w:ascii="Times New Roman" w:eastAsia="Calibri" w:hAnsi="Times New Roman" w:cs="Times New Roman"/>
          <w:kern w:val="0"/>
          <w:sz w:val="24"/>
          <w:szCs w:val="24"/>
          <w:lang w:val="en-US"/>
          <w14:ligatures w14:val="none"/>
        </w:rPr>
        <w:t>.</w:t>
      </w:r>
    </w:p>
    <w:p w14:paraId="57226081" w14:textId="77777777" w:rsidR="00862181" w:rsidRDefault="00862181" w:rsidP="001B0F46">
      <w:pPr>
        <w:spacing w:after="120" w:line="240" w:lineRule="auto"/>
        <w:jc w:val="both"/>
        <w:rPr>
          <w:rFonts w:ascii="Times New Roman" w:eastAsia="Calibri" w:hAnsi="Times New Roman" w:cs="Times New Roman"/>
          <w:b/>
          <w:bCs/>
          <w:kern w:val="0"/>
          <w:sz w:val="24"/>
          <w:szCs w:val="24"/>
          <w:lang w:val="en-US"/>
          <w14:ligatures w14:val="none"/>
        </w:rPr>
      </w:pPr>
    </w:p>
    <w:p w14:paraId="58788EA7" w14:textId="1D47660A" w:rsidR="001B0F46" w:rsidRPr="001B0F46" w:rsidRDefault="001B0F46" w:rsidP="001B0F46">
      <w:pPr>
        <w:spacing w:after="120" w:line="240" w:lineRule="auto"/>
        <w:jc w:val="both"/>
        <w:rPr>
          <w:rFonts w:ascii="Times New Roman" w:eastAsia="Calibri" w:hAnsi="Times New Roman" w:cs="Times New Roman"/>
          <w:kern w:val="0"/>
          <w:sz w:val="24"/>
          <w:szCs w:val="24"/>
          <w:lang w:val="en-US"/>
          <w14:ligatures w14:val="none"/>
        </w:rPr>
      </w:pPr>
      <w:r w:rsidRPr="001B0F46">
        <w:rPr>
          <w:rFonts w:ascii="Times New Roman" w:eastAsia="Calibri" w:hAnsi="Times New Roman" w:cs="Times New Roman"/>
          <w:b/>
          <w:bCs/>
          <w:kern w:val="0"/>
          <w:sz w:val="24"/>
          <w:szCs w:val="24"/>
          <w:lang w:val="en-US"/>
          <w14:ligatures w14:val="none"/>
        </w:rPr>
        <w:t>*Corresponding author:</w:t>
      </w:r>
    </w:p>
    <w:p w14:paraId="240572D6" w14:textId="77777777" w:rsidR="001B0F46" w:rsidRPr="001B0F46" w:rsidRDefault="001B0F46" w:rsidP="001B0F46">
      <w:pPr>
        <w:spacing w:before="120" w:after="0" w:line="240" w:lineRule="auto"/>
        <w:jc w:val="both"/>
        <w:rPr>
          <w:rFonts w:ascii="Times New Roman" w:eastAsia="Calibri" w:hAnsi="Times New Roman" w:cs="Times New Roman"/>
          <w:b/>
          <w:bCs/>
          <w:kern w:val="0"/>
          <w:sz w:val="24"/>
          <w:szCs w:val="24"/>
          <w:lang w:val="en-US"/>
          <w14:ligatures w14:val="none"/>
        </w:rPr>
      </w:pPr>
      <w:r w:rsidRPr="001B0F46">
        <w:rPr>
          <w:rFonts w:ascii="Times New Roman" w:eastAsia="Calibri" w:hAnsi="Times New Roman" w:cs="Times New Roman"/>
          <w:b/>
          <w:bCs/>
          <w:kern w:val="0"/>
          <w:sz w:val="24"/>
          <w:szCs w:val="24"/>
          <w:lang w:val="en-US"/>
          <w14:ligatures w14:val="none"/>
        </w:rPr>
        <w:t>Mohamed Ahmed Abdelaziz Hussein</w:t>
      </w:r>
    </w:p>
    <w:p w14:paraId="0013513D" w14:textId="77777777" w:rsidR="001B0F46" w:rsidRPr="001B0F46" w:rsidRDefault="001B0F46" w:rsidP="001B0F46">
      <w:pPr>
        <w:spacing w:before="120" w:after="0" w:line="240" w:lineRule="auto"/>
        <w:jc w:val="both"/>
        <w:rPr>
          <w:rFonts w:ascii="Times New Roman" w:eastAsia="Calibri" w:hAnsi="Times New Roman" w:cs="Times New Roman"/>
          <w:kern w:val="0"/>
          <w:sz w:val="24"/>
          <w:szCs w:val="24"/>
          <w:lang w:val="en-US"/>
          <w14:ligatures w14:val="none"/>
        </w:rPr>
      </w:pPr>
      <w:r w:rsidRPr="001B0F46">
        <w:rPr>
          <w:rFonts w:ascii="Times New Roman" w:eastAsia="Calibri" w:hAnsi="Times New Roman" w:cs="Times New Roman"/>
          <w:kern w:val="0"/>
          <w:sz w:val="24"/>
          <w:szCs w:val="24"/>
          <w:lang w:val="en-US"/>
          <w14:ligatures w14:val="none"/>
        </w:rPr>
        <w:t>Lecturer of Internal Medicine and Gastroenterology, Faculty of Medicine, Alexandria University, Egypt.</w:t>
      </w:r>
    </w:p>
    <w:p w14:paraId="54B1D1EA" w14:textId="77777777" w:rsidR="00C62551" w:rsidRDefault="001B0F46" w:rsidP="001B0F46">
      <w:pPr>
        <w:spacing w:before="120" w:after="0" w:line="240" w:lineRule="auto"/>
        <w:jc w:val="both"/>
        <w:rPr>
          <w:rFonts w:ascii="Times New Roman" w:eastAsia="Calibri" w:hAnsi="Times New Roman" w:cs="Times New Roman"/>
          <w:color w:val="0563C1"/>
          <w:kern w:val="0"/>
          <w:sz w:val="24"/>
          <w:szCs w:val="24"/>
          <w:u w:val="single"/>
          <w:lang w:val="en-US"/>
          <w14:ligatures w14:val="none"/>
        </w:rPr>
      </w:pPr>
      <w:r w:rsidRPr="001B0F46">
        <w:rPr>
          <w:rFonts w:ascii="Times New Roman" w:eastAsia="Calibri" w:hAnsi="Times New Roman" w:cs="Times New Roman"/>
          <w:b/>
          <w:bCs/>
          <w:kern w:val="0"/>
          <w:sz w:val="24"/>
          <w:szCs w:val="24"/>
          <w:lang w:val="en-US"/>
          <w14:ligatures w14:val="none"/>
        </w:rPr>
        <w:t>E-mail:</w:t>
      </w:r>
      <w:r w:rsidRPr="001B0F46">
        <w:rPr>
          <w:rFonts w:ascii="Times New Roman" w:eastAsia="Calibri" w:hAnsi="Times New Roman" w:cs="Times New Roman"/>
          <w:kern w:val="0"/>
          <w:sz w:val="24"/>
          <w:szCs w:val="24"/>
          <w:lang w:val="en-US"/>
          <w14:ligatures w14:val="none"/>
        </w:rPr>
        <w:t xml:space="preserve"> </w:t>
      </w:r>
      <w:hyperlink r:id="rId7" w:history="1">
        <w:r w:rsidRPr="001B0F46">
          <w:rPr>
            <w:rFonts w:ascii="Times New Roman" w:eastAsia="Calibri" w:hAnsi="Times New Roman" w:cs="Times New Roman"/>
            <w:color w:val="0563C1"/>
            <w:kern w:val="0"/>
            <w:sz w:val="24"/>
            <w:szCs w:val="24"/>
            <w:u w:val="single"/>
            <w:lang w:val="en-US"/>
            <w14:ligatures w14:val="none"/>
          </w:rPr>
          <w:t>m.aziz.git@gmail.com</w:t>
        </w:r>
      </w:hyperlink>
      <w:r w:rsidR="00C62551">
        <w:rPr>
          <w:rFonts w:ascii="Times New Roman" w:eastAsia="Calibri" w:hAnsi="Times New Roman" w:cs="Times New Roman"/>
          <w:color w:val="0563C1"/>
          <w:kern w:val="0"/>
          <w:sz w:val="24"/>
          <w:szCs w:val="24"/>
          <w:u w:val="single"/>
          <w:lang w:val="en-US"/>
          <w14:ligatures w14:val="none"/>
        </w:rPr>
        <w:t>.</w:t>
      </w:r>
    </w:p>
    <w:p w14:paraId="00204E4E" w14:textId="74802E86" w:rsidR="001B0F46" w:rsidRDefault="001B0F46" w:rsidP="00C62551">
      <w:pPr>
        <w:spacing w:before="120" w:after="0" w:line="240" w:lineRule="auto"/>
        <w:jc w:val="both"/>
        <w:rPr>
          <w:rFonts w:ascii="Times New Roman" w:eastAsia="Calibri" w:hAnsi="Times New Roman" w:cs="Times New Roman"/>
          <w:kern w:val="0"/>
          <w:sz w:val="24"/>
          <w:szCs w:val="24"/>
          <w14:ligatures w14:val="none"/>
        </w:rPr>
      </w:pPr>
      <w:r w:rsidRPr="001B0F46">
        <w:rPr>
          <w:rFonts w:ascii="Times New Roman" w:eastAsia="Calibri" w:hAnsi="Times New Roman" w:cs="Times New Roman"/>
          <w:kern w:val="0"/>
          <w:sz w:val="26"/>
          <w:szCs w:val="26"/>
          <w:lang w:val="en-US"/>
          <w14:ligatures w14:val="none"/>
        </w:rPr>
        <w:t xml:space="preserve"> </w:t>
      </w:r>
      <w:r w:rsidR="00C62551">
        <w:rPr>
          <w:rFonts w:ascii="Times New Roman" w:eastAsia="Calibri" w:hAnsi="Times New Roman" w:cs="Times New Roman"/>
          <w:kern w:val="0"/>
          <w:sz w:val="26"/>
          <w:szCs w:val="26"/>
          <w:lang w:val="en-US"/>
          <w14:ligatures w14:val="none"/>
        </w:rPr>
        <w:t>DOI</w:t>
      </w:r>
      <w:r w:rsidR="00C62551">
        <w:rPr>
          <w:rFonts w:ascii="Times New Roman" w:eastAsia="Calibri" w:hAnsi="Times New Roman" w:cs="Times New Roman"/>
          <w:kern w:val="0"/>
          <w:sz w:val="24"/>
          <w:szCs w:val="24"/>
          <w:lang w:val="en-US"/>
          <w14:ligatures w14:val="none"/>
        </w:rPr>
        <w:t xml:space="preserve">: </w:t>
      </w:r>
      <w:hyperlink r:id="rId8" w:history="1">
        <w:r w:rsidR="00C62551" w:rsidRPr="00C62551">
          <w:rPr>
            <w:rStyle w:val="Hyperlink"/>
            <w:rFonts w:ascii="Times New Roman" w:eastAsia="Calibri" w:hAnsi="Times New Roman" w:cs="Times New Roman"/>
            <w:kern w:val="0"/>
            <w:sz w:val="24"/>
            <w:szCs w:val="24"/>
            <w14:ligatures w14:val="none"/>
          </w:rPr>
          <w:t>10.21608/ajgh.2024.317322.1063</w:t>
        </w:r>
      </w:hyperlink>
      <w:r w:rsidR="00C62551">
        <w:rPr>
          <w:rFonts w:ascii="Times New Roman" w:eastAsia="Calibri" w:hAnsi="Times New Roman" w:cs="Times New Roman"/>
          <w:kern w:val="0"/>
          <w:sz w:val="24"/>
          <w:szCs w:val="24"/>
          <w14:ligatures w14:val="none"/>
        </w:rPr>
        <w:t>.</w:t>
      </w:r>
    </w:p>
    <w:p w14:paraId="5B958B08" w14:textId="767F2F7B" w:rsidR="00C62551" w:rsidRPr="00C62551" w:rsidRDefault="00C62551" w:rsidP="00C62551">
      <w:pPr>
        <w:spacing w:before="120" w:after="0" w:line="240" w:lineRule="auto"/>
        <w:jc w:val="both"/>
        <w:rPr>
          <w:rFonts w:ascii="Times New Roman" w:eastAsia="Calibri" w:hAnsi="Times New Roman" w:cs="Times New Roman"/>
          <w:b/>
          <w:bCs/>
          <w:kern w:val="0"/>
          <w:sz w:val="24"/>
          <w:szCs w:val="24"/>
          <w:lang w:val="en-US"/>
          <w14:ligatures w14:val="none"/>
        </w:rPr>
      </w:pPr>
      <w:r w:rsidRPr="00C62551">
        <w:rPr>
          <w:rFonts w:ascii="Times New Roman" w:eastAsia="Calibri" w:hAnsi="Times New Roman" w:cs="Times New Roman"/>
          <w:kern w:val="0"/>
          <w:sz w:val="24"/>
          <w:szCs w:val="24"/>
          <w:lang w:val="en-US"/>
          <w14:ligatures w14:val="none"/>
        </w:rPr>
        <w:t xml:space="preserve">Submission </w:t>
      </w:r>
      <w:bookmarkStart w:id="3" w:name="_Hlk125994740"/>
      <w:r w:rsidR="00862181">
        <w:rPr>
          <w:rFonts w:ascii="Times New Roman" w:eastAsia="Calibri" w:hAnsi="Times New Roman" w:cs="Times New Roman"/>
          <w:kern w:val="0"/>
          <w:sz w:val="24"/>
          <w:szCs w:val="24"/>
          <w:lang w:val="en-US"/>
          <w14:ligatures w14:val="none"/>
        </w:rPr>
        <w:t>date: 01 September</w:t>
      </w:r>
      <w:r w:rsidRPr="00C62551">
        <w:rPr>
          <w:rFonts w:ascii="Times New Roman" w:eastAsia="Calibri" w:hAnsi="Times New Roman" w:cs="Times New Roman"/>
          <w:kern w:val="0"/>
          <w:sz w:val="24"/>
          <w:szCs w:val="24"/>
          <w:lang w:val="en-US"/>
          <w14:ligatures w14:val="none"/>
        </w:rPr>
        <w:t xml:space="preserve"> 2024.</w:t>
      </w:r>
    </w:p>
    <w:bookmarkEnd w:id="3"/>
    <w:p w14:paraId="1303AA2B" w14:textId="57D5123A" w:rsidR="00C62551" w:rsidRPr="00C62551" w:rsidRDefault="00C62551" w:rsidP="00C62551">
      <w:pPr>
        <w:spacing w:before="120" w:after="0" w:line="240" w:lineRule="auto"/>
        <w:jc w:val="both"/>
        <w:rPr>
          <w:rFonts w:ascii="Times New Roman" w:eastAsia="Calibri" w:hAnsi="Times New Roman" w:cs="Times New Roman"/>
          <w:b/>
          <w:bCs/>
          <w:kern w:val="0"/>
          <w:sz w:val="24"/>
          <w:szCs w:val="24"/>
          <w:lang w:val="en-US"/>
          <w14:ligatures w14:val="none"/>
        </w:rPr>
      </w:pPr>
      <w:r w:rsidRPr="00C62551">
        <w:rPr>
          <w:rFonts w:ascii="Times New Roman" w:eastAsia="Calibri" w:hAnsi="Times New Roman" w:cs="Times New Roman"/>
          <w:kern w:val="0"/>
          <w:sz w:val="24"/>
          <w:szCs w:val="24"/>
          <w:lang w:val="en-US"/>
          <w14:ligatures w14:val="none"/>
        </w:rPr>
        <w:t>Revision date (End of revision):</w:t>
      </w:r>
      <w:r w:rsidRPr="00C62551">
        <w:rPr>
          <w:rFonts w:ascii="Times New Roman" w:eastAsia="Calibri" w:hAnsi="Times New Roman" w:cs="Times New Roman"/>
          <w:b/>
          <w:bCs/>
          <w:kern w:val="0"/>
          <w:sz w:val="24"/>
          <w:szCs w:val="24"/>
          <w:lang w:val="en-US"/>
          <w14:ligatures w14:val="none"/>
        </w:rPr>
        <w:t xml:space="preserve"> </w:t>
      </w:r>
      <w:r w:rsidRPr="00C62551">
        <w:rPr>
          <w:rFonts w:ascii="Times New Roman" w:eastAsia="Calibri" w:hAnsi="Times New Roman" w:cs="Times New Roman"/>
          <w:kern w:val="0"/>
          <w:sz w:val="24"/>
          <w:szCs w:val="24"/>
          <w:lang w:val="en-US"/>
          <w14:ligatures w14:val="none"/>
        </w:rPr>
        <w:t xml:space="preserve">1 </w:t>
      </w:r>
      <w:r w:rsidR="00862181">
        <w:rPr>
          <w:rFonts w:ascii="Times New Roman" w:eastAsia="Calibri" w:hAnsi="Times New Roman" w:cs="Times New Roman"/>
          <w:kern w:val="0"/>
          <w:sz w:val="24"/>
          <w:szCs w:val="24"/>
          <w:lang w:val="en-US"/>
          <w14:ligatures w14:val="none"/>
        </w:rPr>
        <w:t>November</w:t>
      </w:r>
      <w:r w:rsidRPr="00C62551">
        <w:rPr>
          <w:rFonts w:ascii="Times New Roman" w:eastAsia="Calibri" w:hAnsi="Times New Roman" w:cs="Times New Roman"/>
          <w:kern w:val="0"/>
          <w:sz w:val="24"/>
          <w:szCs w:val="24"/>
          <w:lang w:val="en-US"/>
          <w14:ligatures w14:val="none"/>
        </w:rPr>
        <w:t xml:space="preserve"> 2024.</w:t>
      </w:r>
    </w:p>
    <w:p w14:paraId="0EA3FB8E" w14:textId="58085553" w:rsidR="00C62551" w:rsidRPr="00C62551" w:rsidRDefault="00C62551" w:rsidP="00C62551">
      <w:pPr>
        <w:spacing w:before="120" w:after="0" w:line="240" w:lineRule="auto"/>
        <w:jc w:val="both"/>
        <w:rPr>
          <w:rFonts w:ascii="Times New Roman" w:eastAsia="Calibri" w:hAnsi="Times New Roman" w:cs="Times New Roman"/>
          <w:b/>
          <w:bCs/>
          <w:kern w:val="0"/>
          <w:sz w:val="24"/>
          <w:szCs w:val="24"/>
          <w:lang w:val="en-US"/>
          <w14:ligatures w14:val="none"/>
        </w:rPr>
      </w:pPr>
      <w:r w:rsidRPr="00C62551">
        <w:rPr>
          <w:rFonts w:ascii="Times New Roman" w:eastAsia="Calibri" w:hAnsi="Times New Roman" w:cs="Times New Roman"/>
          <w:kern w:val="0"/>
          <w:sz w:val="24"/>
          <w:szCs w:val="24"/>
          <w:lang w:val="en-US"/>
          <w14:ligatures w14:val="none"/>
        </w:rPr>
        <w:t>Acceptance date:</w:t>
      </w:r>
      <w:r w:rsidRPr="00C62551">
        <w:rPr>
          <w:rFonts w:ascii="Times New Roman" w:eastAsia="Calibri" w:hAnsi="Times New Roman" w:cs="Times New Roman"/>
          <w:b/>
          <w:bCs/>
          <w:kern w:val="0"/>
          <w:sz w:val="24"/>
          <w:szCs w:val="24"/>
          <w:lang w:val="en-US"/>
          <w14:ligatures w14:val="none"/>
        </w:rPr>
        <w:t xml:space="preserve"> </w:t>
      </w:r>
      <w:r w:rsidR="00862181">
        <w:rPr>
          <w:rFonts w:ascii="Times New Roman" w:eastAsia="Calibri" w:hAnsi="Times New Roman" w:cs="Times New Roman"/>
          <w:kern w:val="0"/>
          <w:sz w:val="24"/>
          <w:szCs w:val="24"/>
          <w:lang w:val="en-US"/>
          <w14:ligatures w14:val="none"/>
        </w:rPr>
        <w:t>03</w:t>
      </w:r>
      <w:r w:rsidRPr="00C62551">
        <w:rPr>
          <w:rFonts w:ascii="Times New Roman" w:eastAsia="Calibri" w:hAnsi="Times New Roman" w:cs="Times New Roman"/>
          <w:kern w:val="0"/>
          <w:sz w:val="24"/>
          <w:szCs w:val="24"/>
          <w:lang w:val="en-US"/>
          <w14:ligatures w14:val="none"/>
        </w:rPr>
        <w:t xml:space="preserve"> </w:t>
      </w:r>
      <w:r w:rsidR="00862181">
        <w:rPr>
          <w:rFonts w:ascii="Times New Roman" w:eastAsia="Calibri" w:hAnsi="Times New Roman" w:cs="Times New Roman"/>
          <w:kern w:val="0"/>
          <w:sz w:val="24"/>
          <w:szCs w:val="24"/>
          <w:lang w:val="en-US"/>
          <w14:ligatures w14:val="none"/>
        </w:rPr>
        <w:t>November</w:t>
      </w:r>
      <w:r w:rsidRPr="00C62551">
        <w:rPr>
          <w:rFonts w:ascii="Times New Roman" w:eastAsia="Calibri" w:hAnsi="Times New Roman" w:cs="Times New Roman"/>
          <w:kern w:val="0"/>
          <w:sz w:val="24"/>
          <w:szCs w:val="24"/>
          <w:lang w:val="en-US"/>
          <w14:ligatures w14:val="none"/>
        </w:rPr>
        <w:t xml:space="preserve"> 2024.</w:t>
      </w:r>
    </w:p>
    <w:p w14:paraId="4960CD78" w14:textId="77777777" w:rsidR="00C62551" w:rsidRPr="001B0F46" w:rsidRDefault="00C62551" w:rsidP="00C62551">
      <w:pPr>
        <w:spacing w:before="120" w:after="0" w:line="240" w:lineRule="auto"/>
        <w:jc w:val="both"/>
        <w:rPr>
          <w:rFonts w:ascii="Times New Roman" w:eastAsia="Calibri" w:hAnsi="Times New Roman" w:cs="Times New Roman"/>
          <w:kern w:val="0"/>
          <w:sz w:val="24"/>
          <w:szCs w:val="24"/>
          <w:lang w:val="en-US"/>
          <w14:ligatures w14:val="none"/>
        </w:rPr>
      </w:pPr>
    </w:p>
    <w:p w14:paraId="6FDA73B8" w14:textId="77777777" w:rsidR="001B0F46" w:rsidRDefault="001B0F46" w:rsidP="003655C5">
      <w:pPr>
        <w:rPr>
          <w:rFonts w:asciiTheme="majorBidi" w:hAnsiTheme="majorBidi" w:cstheme="majorBidi"/>
          <w:b/>
          <w:bCs/>
          <w:sz w:val="20"/>
          <w:szCs w:val="20"/>
        </w:rPr>
      </w:pPr>
    </w:p>
    <w:p w14:paraId="29E03CF4" w14:textId="711FE67E" w:rsidR="00617598" w:rsidRPr="003655C5" w:rsidRDefault="006963CF" w:rsidP="003655C5">
      <w:pPr>
        <w:rPr>
          <w:rFonts w:asciiTheme="majorBidi" w:hAnsiTheme="majorBidi" w:cstheme="majorBidi"/>
          <w:b/>
          <w:bCs/>
          <w:sz w:val="28"/>
          <w:szCs w:val="28"/>
        </w:rPr>
      </w:pPr>
      <w:r w:rsidRPr="006963CF">
        <w:rPr>
          <w:rFonts w:asciiTheme="majorBidi" w:hAnsiTheme="majorBidi" w:cstheme="majorBidi"/>
          <w:b/>
          <w:bCs/>
          <w:sz w:val="20"/>
          <w:szCs w:val="20"/>
        </w:rPr>
        <w:t>ABSTRACT</w:t>
      </w:r>
    </w:p>
    <w:p w14:paraId="21A730A7" w14:textId="01950E84" w:rsidR="00DD09FC" w:rsidRPr="00B64449" w:rsidRDefault="008F6A8A" w:rsidP="00F110C9">
      <w:pPr>
        <w:spacing w:line="240" w:lineRule="auto"/>
        <w:jc w:val="both"/>
        <w:rPr>
          <w:rFonts w:asciiTheme="majorBidi" w:hAnsiTheme="majorBidi" w:cstheme="majorBidi"/>
          <w:b/>
          <w:bCs/>
          <w:sz w:val="24"/>
          <w:szCs w:val="24"/>
        </w:rPr>
      </w:pPr>
      <w:r w:rsidRPr="00B64449">
        <w:rPr>
          <w:rFonts w:asciiTheme="majorBidi" w:hAnsiTheme="majorBidi" w:cstheme="majorBidi"/>
          <w:b/>
          <w:bCs/>
          <w:sz w:val="24"/>
          <w:szCs w:val="24"/>
        </w:rPr>
        <w:t>Aim</w:t>
      </w:r>
      <w:r w:rsidR="00694C46" w:rsidRPr="00B64449">
        <w:rPr>
          <w:rFonts w:asciiTheme="majorBidi" w:hAnsiTheme="majorBidi" w:cstheme="majorBidi"/>
          <w:b/>
          <w:bCs/>
          <w:sz w:val="24"/>
          <w:szCs w:val="24"/>
        </w:rPr>
        <w:t>:</w:t>
      </w:r>
      <w:r w:rsidR="00694C46" w:rsidRPr="00B64449">
        <w:rPr>
          <w:rFonts w:asciiTheme="majorBidi" w:hAnsiTheme="majorBidi" w:cstheme="majorBidi"/>
          <w:sz w:val="24"/>
          <w:szCs w:val="24"/>
          <w:lang w:val="en-US"/>
        </w:rPr>
        <w:t xml:space="preserve"> HCV-induced cirrhosis is recognized as a </w:t>
      </w:r>
      <w:r w:rsidR="00443107" w:rsidRPr="00B64449">
        <w:rPr>
          <w:rFonts w:asciiTheme="majorBidi" w:hAnsiTheme="majorBidi" w:cstheme="majorBidi"/>
          <w:sz w:val="24"/>
          <w:szCs w:val="24"/>
          <w:lang w:val="en-US"/>
        </w:rPr>
        <w:t>leading</w:t>
      </w:r>
      <w:r w:rsidR="00694C46" w:rsidRPr="00B64449">
        <w:rPr>
          <w:rFonts w:asciiTheme="majorBidi" w:hAnsiTheme="majorBidi" w:cstheme="majorBidi"/>
          <w:sz w:val="24"/>
          <w:szCs w:val="24"/>
          <w:lang w:val="en-US"/>
        </w:rPr>
        <w:t xml:space="preserve"> cause of </w:t>
      </w:r>
      <w:r w:rsidR="00570C6D" w:rsidRPr="00B64449">
        <w:rPr>
          <w:rFonts w:asciiTheme="majorBidi" w:hAnsiTheme="majorBidi" w:cstheme="majorBidi"/>
          <w:sz w:val="24"/>
          <w:szCs w:val="24"/>
          <w:lang w:val="en-US"/>
        </w:rPr>
        <w:t>Hepatocellular Carcinoma (</w:t>
      </w:r>
      <w:r w:rsidR="00694C46" w:rsidRPr="00B64449">
        <w:rPr>
          <w:rFonts w:asciiTheme="majorBidi" w:hAnsiTheme="majorBidi" w:cstheme="majorBidi"/>
          <w:sz w:val="24"/>
          <w:szCs w:val="24"/>
          <w:lang w:val="en-US"/>
        </w:rPr>
        <w:t>HCC</w:t>
      </w:r>
      <w:r w:rsidR="00570C6D" w:rsidRPr="00B64449">
        <w:rPr>
          <w:rFonts w:asciiTheme="majorBidi" w:hAnsiTheme="majorBidi" w:cstheme="majorBidi"/>
          <w:sz w:val="24"/>
          <w:szCs w:val="24"/>
          <w:lang w:val="en-US"/>
        </w:rPr>
        <w:t>)</w:t>
      </w:r>
      <w:r w:rsidR="00694C46" w:rsidRPr="00B64449">
        <w:rPr>
          <w:rFonts w:asciiTheme="majorBidi" w:hAnsiTheme="majorBidi" w:cstheme="majorBidi"/>
          <w:sz w:val="24"/>
          <w:szCs w:val="24"/>
          <w:lang w:val="en-US"/>
        </w:rPr>
        <w:t xml:space="preserve"> with a high annual incidence</w:t>
      </w:r>
      <w:r w:rsidR="00B727D2" w:rsidRPr="00B64449">
        <w:rPr>
          <w:rFonts w:asciiTheme="majorBidi" w:hAnsiTheme="majorBidi" w:cstheme="majorBidi"/>
          <w:sz w:val="24"/>
          <w:szCs w:val="24"/>
          <w:lang w:val="en-US"/>
        </w:rPr>
        <w:t xml:space="preserve"> in Egypt</w:t>
      </w:r>
      <w:r w:rsidR="00694C46" w:rsidRPr="00B64449">
        <w:rPr>
          <w:rFonts w:asciiTheme="majorBidi" w:hAnsiTheme="majorBidi" w:cstheme="majorBidi"/>
          <w:sz w:val="24"/>
          <w:szCs w:val="24"/>
          <w:lang w:val="en-US"/>
        </w:rPr>
        <w:t>.</w:t>
      </w:r>
      <w:r w:rsidRPr="00B64449">
        <w:rPr>
          <w:rFonts w:asciiTheme="majorBidi" w:hAnsiTheme="majorBidi" w:cstheme="majorBidi"/>
          <w:sz w:val="24"/>
          <w:szCs w:val="24"/>
          <w:lang w:val="en-US"/>
        </w:rPr>
        <w:t xml:space="preserve"> The role of serum amyloid A (SAA) </w:t>
      </w:r>
      <w:r w:rsidR="0020392A" w:rsidRPr="00B64449">
        <w:rPr>
          <w:rFonts w:asciiTheme="majorBidi" w:hAnsiTheme="majorBidi" w:cstheme="majorBidi"/>
          <w:sz w:val="24"/>
          <w:szCs w:val="24"/>
          <w:lang w:val="en-US"/>
        </w:rPr>
        <w:t>h</w:t>
      </w:r>
      <w:r w:rsidRPr="00B64449">
        <w:rPr>
          <w:rFonts w:asciiTheme="majorBidi" w:hAnsiTheme="majorBidi" w:cstheme="majorBidi"/>
          <w:sz w:val="24"/>
          <w:szCs w:val="24"/>
          <w:lang w:val="en-US"/>
        </w:rPr>
        <w:t>as</w:t>
      </w:r>
      <w:r w:rsidR="0020392A" w:rsidRPr="00B64449">
        <w:rPr>
          <w:rFonts w:asciiTheme="majorBidi" w:hAnsiTheme="majorBidi" w:cstheme="majorBidi"/>
          <w:sz w:val="24"/>
          <w:szCs w:val="24"/>
          <w:lang w:val="en-US"/>
        </w:rPr>
        <w:t xml:space="preserve"> been</w:t>
      </w:r>
      <w:r w:rsidRPr="00B64449">
        <w:rPr>
          <w:rFonts w:asciiTheme="majorBidi" w:hAnsiTheme="majorBidi" w:cstheme="majorBidi"/>
          <w:sz w:val="24"/>
          <w:szCs w:val="24"/>
          <w:lang w:val="en-US"/>
        </w:rPr>
        <w:t xml:space="preserve"> highlighted in many inflammatory and neoplastic diseases.</w:t>
      </w:r>
      <w:r w:rsidRPr="00B64449">
        <w:rPr>
          <w:rFonts w:asciiTheme="majorBidi" w:hAnsiTheme="majorBidi" w:cstheme="majorBidi"/>
          <w:b/>
          <w:bCs/>
          <w:sz w:val="24"/>
          <w:szCs w:val="24"/>
        </w:rPr>
        <w:t xml:space="preserve"> </w:t>
      </w:r>
      <w:r w:rsidRPr="00B64449">
        <w:rPr>
          <w:rFonts w:asciiTheme="majorBidi" w:hAnsiTheme="majorBidi" w:cstheme="majorBidi"/>
          <w:sz w:val="24"/>
          <w:szCs w:val="24"/>
        </w:rPr>
        <w:t>Accordingly,</w:t>
      </w:r>
      <w:r w:rsidRPr="00B64449">
        <w:rPr>
          <w:rFonts w:asciiTheme="majorBidi" w:hAnsiTheme="majorBidi" w:cstheme="majorBidi"/>
          <w:b/>
          <w:bCs/>
          <w:sz w:val="24"/>
          <w:szCs w:val="24"/>
        </w:rPr>
        <w:t xml:space="preserve"> </w:t>
      </w:r>
      <w:r w:rsidRPr="00B64449">
        <w:rPr>
          <w:rFonts w:asciiTheme="majorBidi" w:hAnsiTheme="majorBidi" w:cstheme="majorBidi"/>
          <w:sz w:val="24"/>
          <w:szCs w:val="24"/>
          <w:lang w:val="en-US"/>
        </w:rPr>
        <w:t xml:space="preserve">this study </w:t>
      </w:r>
      <w:r w:rsidR="004D2EC0" w:rsidRPr="00B64449">
        <w:rPr>
          <w:rFonts w:asciiTheme="majorBidi" w:hAnsiTheme="majorBidi" w:cstheme="majorBidi"/>
          <w:sz w:val="24"/>
          <w:szCs w:val="24"/>
          <w:lang w:val="en-US"/>
        </w:rPr>
        <w:t xml:space="preserve">aimed </w:t>
      </w:r>
      <w:r w:rsidRPr="00B64449">
        <w:rPr>
          <w:rFonts w:asciiTheme="majorBidi" w:hAnsiTheme="majorBidi" w:cstheme="majorBidi"/>
          <w:sz w:val="24"/>
          <w:szCs w:val="24"/>
          <w:lang w:val="en-US"/>
        </w:rPr>
        <w:t>to</w:t>
      </w:r>
      <w:r w:rsidR="004011AE" w:rsidRPr="00B64449">
        <w:rPr>
          <w:rFonts w:asciiTheme="majorBidi" w:hAnsiTheme="majorBidi" w:cstheme="majorBidi"/>
          <w:sz w:val="24"/>
          <w:szCs w:val="24"/>
          <w:lang w:val="en-US"/>
        </w:rPr>
        <w:t xml:space="preserve"> evaluate the potential of SAA as a biomarker for HCC</w:t>
      </w:r>
      <w:r w:rsidR="00B23500" w:rsidRPr="00B64449">
        <w:rPr>
          <w:rFonts w:asciiTheme="majorBidi" w:hAnsiTheme="majorBidi" w:cstheme="majorBidi"/>
          <w:sz w:val="24"/>
          <w:szCs w:val="24"/>
          <w:lang w:val="en-US"/>
        </w:rPr>
        <w:t xml:space="preserve"> in </w:t>
      </w:r>
      <w:r w:rsidR="00035336" w:rsidRPr="00B64449">
        <w:rPr>
          <w:rFonts w:asciiTheme="majorBidi" w:hAnsiTheme="majorBidi" w:cstheme="majorBidi"/>
          <w:sz w:val="24"/>
          <w:szCs w:val="24"/>
          <w:lang w:val="en-US"/>
        </w:rPr>
        <w:t xml:space="preserve">patients with </w:t>
      </w:r>
      <w:r w:rsidR="00B23500" w:rsidRPr="00B64449">
        <w:rPr>
          <w:rFonts w:asciiTheme="majorBidi" w:hAnsiTheme="majorBidi" w:cstheme="majorBidi"/>
          <w:sz w:val="24"/>
          <w:szCs w:val="24"/>
          <w:lang w:val="en-US"/>
        </w:rPr>
        <w:t>HCV-induced cirrho</w:t>
      </w:r>
      <w:r w:rsidR="00035336" w:rsidRPr="00B64449">
        <w:rPr>
          <w:rFonts w:asciiTheme="majorBidi" w:hAnsiTheme="majorBidi" w:cstheme="majorBidi"/>
          <w:sz w:val="24"/>
          <w:szCs w:val="24"/>
          <w:lang w:val="en-US"/>
        </w:rPr>
        <w:t xml:space="preserve">sis </w:t>
      </w:r>
      <w:r w:rsidR="004011AE" w:rsidRPr="00B64449">
        <w:rPr>
          <w:rFonts w:asciiTheme="majorBidi" w:hAnsiTheme="majorBidi" w:cstheme="majorBidi"/>
          <w:sz w:val="24"/>
          <w:szCs w:val="24"/>
          <w:lang w:val="en-US"/>
        </w:rPr>
        <w:t xml:space="preserve">and its capacity </w:t>
      </w:r>
      <w:r w:rsidR="0020392A" w:rsidRPr="00B64449">
        <w:rPr>
          <w:rFonts w:asciiTheme="majorBidi" w:hAnsiTheme="majorBidi" w:cstheme="majorBidi"/>
          <w:sz w:val="24"/>
          <w:szCs w:val="24"/>
          <w:lang w:val="en-US"/>
        </w:rPr>
        <w:t>to</w:t>
      </w:r>
      <w:r w:rsidR="004011AE" w:rsidRPr="00B64449">
        <w:rPr>
          <w:rFonts w:asciiTheme="majorBidi" w:hAnsiTheme="majorBidi" w:cstheme="majorBidi"/>
          <w:sz w:val="24"/>
          <w:szCs w:val="24"/>
          <w:lang w:val="en-US"/>
        </w:rPr>
        <w:t xml:space="preserve"> predict HCC</w:t>
      </w:r>
      <w:r w:rsidR="00B23500" w:rsidRPr="00B64449">
        <w:rPr>
          <w:rFonts w:asciiTheme="majorBidi" w:hAnsiTheme="majorBidi" w:cstheme="majorBidi"/>
          <w:sz w:val="24"/>
          <w:szCs w:val="24"/>
          <w:lang w:val="en-US"/>
        </w:rPr>
        <w:t>.</w:t>
      </w:r>
    </w:p>
    <w:p w14:paraId="754D7B24" w14:textId="1D473294" w:rsidR="006E19C3" w:rsidRPr="00B64449" w:rsidRDefault="00694C46" w:rsidP="006963CF">
      <w:pPr>
        <w:spacing w:line="240" w:lineRule="auto"/>
        <w:jc w:val="both"/>
        <w:rPr>
          <w:rFonts w:asciiTheme="majorBidi" w:hAnsiTheme="majorBidi" w:cstheme="majorBidi"/>
          <w:sz w:val="24"/>
          <w:szCs w:val="24"/>
          <w:lang w:val="en-US"/>
        </w:rPr>
      </w:pPr>
      <w:r w:rsidRPr="00B64449">
        <w:rPr>
          <w:rFonts w:asciiTheme="majorBidi" w:hAnsiTheme="majorBidi" w:cstheme="majorBidi"/>
          <w:b/>
          <w:bCs/>
          <w:sz w:val="24"/>
          <w:szCs w:val="24"/>
        </w:rPr>
        <w:t>P</w:t>
      </w:r>
      <w:r w:rsidR="00DD09FC" w:rsidRPr="00B64449">
        <w:rPr>
          <w:rFonts w:asciiTheme="majorBidi" w:hAnsiTheme="majorBidi" w:cstheme="majorBidi"/>
          <w:b/>
          <w:bCs/>
          <w:sz w:val="24"/>
          <w:szCs w:val="24"/>
        </w:rPr>
        <w:t>atients and Methods</w:t>
      </w:r>
      <w:r w:rsidRPr="00B64449">
        <w:rPr>
          <w:rFonts w:asciiTheme="majorBidi" w:hAnsiTheme="majorBidi" w:cstheme="majorBidi"/>
          <w:b/>
          <w:bCs/>
          <w:sz w:val="24"/>
          <w:szCs w:val="24"/>
        </w:rPr>
        <w:t>:</w:t>
      </w:r>
      <w:r w:rsidR="006E19C3" w:rsidRPr="00B64449">
        <w:rPr>
          <w:rFonts w:asciiTheme="majorBidi" w:hAnsiTheme="majorBidi" w:cstheme="majorBidi"/>
          <w:sz w:val="24"/>
          <w:szCs w:val="24"/>
          <w:lang w:val="en-US"/>
        </w:rPr>
        <w:t xml:space="preserve"> </w:t>
      </w:r>
      <w:r w:rsidR="00C86C1F" w:rsidRPr="00B64449">
        <w:rPr>
          <w:rFonts w:asciiTheme="majorBidi" w:hAnsiTheme="majorBidi" w:cstheme="majorBidi"/>
          <w:sz w:val="24"/>
          <w:szCs w:val="24"/>
          <w:lang w:val="en-US"/>
        </w:rPr>
        <w:t xml:space="preserve">A comparative cross-sectional study was conducted </w:t>
      </w:r>
      <w:r w:rsidR="00437C7D" w:rsidRPr="00B64449">
        <w:rPr>
          <w:rFonts w:asciiTheme="majorBidi" w:hAnsiTheme="majorBidi" w:cstheme="majorBidi"/>
          <w:sz w:val="24"/>
          <w:szCs w:val="24"/>
          <w:lang w:val="en-US"/>
        </w:rPr>
        <w:t xml:space="preserve">on 90 </w:t>
      </w:r>
      <w:r w:rsidR="00685A3C" w:rsidRPr="00B64449">
        <w:rPr>
          <w:rFonts w:asciiTheme="majorBidi" w:hAnsiTheme="majorBidi" w:cstheme="majorBidi"/>
          <w:sz w:val="24"/>
          <w:szCs w:val="24"/>
          <w:lang w:val="en-US"/>
        </w:rPr>
        <w:t xml:space="preserve">HCV-induced </w:t>
      </w:r>
      <w:r w:rsidR="00437C7D" w:rsidRPr="00B64449">
        <w:rPr>
          <w:rFonts w:asciiTheme="majorBidi" w:hAnsiTheme="majorBidi" w:cstheme="majorBidi"/>
          <w:sz w:val="24"/>
          <w:szCs w:val="24"/>
          <w:lang w:val="en-US"/>
        </w:rPr>
        <w:t>cirrhotic patients.</w:t>
      </w:r>
      <w:r w:rsidR="006E19C3" w:rsidRPr="00B64449">
        <w:rPr>
          <w:rFonts w:asciiTheme="majorBidi" w:hAnsiTheme="majorBidi" w:cstheme="majorBidi"/>
          <w:sz w:val="24"/>
          <w:szCs w:val="24"/>
          <w:lang w:val="en-US"/>
        </w:rPr>
        <w:t xml:space="preserve"> </w:t>
      </w:r>
      <w:r w:rsidR="00437C7D" w:rsidRPr="00B64449">
        <w:rPr>
          <w:rFonts w:asciiTheme="majorBidi" w:hAnsiTheme="majorBidi" w:cstheme="majorBidi"/>
          <w:sz w:val="24"/>
          <w:szCs w:val="24"/>
          <w:lang w:val="en-US"/>
        </w:rPr>
        <w:t xml:space="preserve">The patients were categorized into </w:t>
      </w:r>
      <w:r w:rsidR="006E19C3" w:rsidRPr="00B64449">
        <w:rPr>
          <w:rFonts w:asciiTheme="majorBidi" w:hAnsiTheme="majorBidi" w:cstheme="majorBidi"/>
          <w:sz w:val="24"/>
          <w:szCs w:val="24"/>
          <w:lang w:val="en-US"/>
        </w:rPr>
        <w:t xml:space="preserve">established </w:t>
      </w:r>
      <w:r w:rsidR="00685A3C" w:rsidRPr="00B64449">
        <w:rPr>
          <w:rFonts w:asciiTheme="majorBidi" w:hAnsiTheme="majorBidi" w:cstheme="majorBidi"/>
          <w:sz w:val="24"/>
          <w:szCs w:val="24"/>
          <w:lang w:val="en-US"/>
        </w:rPr>
        <w:t xml:space="preserve">HCC patients on top of </w:t>
      </w:r>
      <w:r w:rsidR="006E19C3" w:rsidRPr="00B64449">
        <w:rPr>
          <w:rFonts w:asciiTheme="majorBidi" w:hAnsiTheme="majorBidi" w:cstheme="majorBidi"/>
          <w:sz w:val="24"/>
          <w:szCs w:val="24"/>
          <w:lang w:val="en-US"/>
        </w:rPr>
        <w:t>HCV-induced cirrho</w:t>
      </w:r>
      <w:r w:rsidR="00685A3C" w:rsidRPr="00B64449">
        <w:rPr>
          <w:rFonts w:asciiTheme="majorBidi" w:hAnsiTheme="majorBidi" w:cstheme="majorBidi"/>
          <w:sz w:val="24"/>
          <w:szCs w:val="24"/>
          <w:lang w:val="en-US"/>
        </w:rPr>
        <w:t>sis (45 patients)</w:t>
      </w:r>
      <w:r w:rsidR="006E19C3" w:rsidRPr="00B64449">
        <w:rPr>
          <w:rFonts w:asciiTheme="majorBidi" w:hAnsiTheme="majorBidi" w:cstheme="majorBidi"/>
          <w:sz w:val="24"/>
          <w:szCs w:val="24"/>
          <w:lang w:val="en-US"/>
        </w:rPr>
        <w:t xml:space="preserve"> and HCV-induced cirrhotic patients with</w:t>
      </w:r>
      <w:r w:rsidR="00685A3C" w:rsidRPr="00B64449">
        <w:rPr>
          <w:rFonts w:asciiTheme="majorBidi" w:hAnsiTheme="majorBidi" w:cstheme="majorBidi"/>
          <w:sz w:val="24"/>
          <w:szCs w:val="24"/>
          <w:lang w:val="en-US"/>
        </w:rPr>
        <w:t>out</w:t>
      </w:r>
      <w:r w:rsidR="006E19C3" w:rsidRPr="00B64449">
        <w:rPr>
          <w:rFonts w:asciiTheme="majorBidi" w:hAnsiTheme="majorBidi" w:cstheme="majorBidi"/>
          <w:sz w:val="24"/>
          <w:szCs w:val="24"/>
          <w:lang w:val="en-US"/>
        </w:rPr>
        <w:t xml:space="preserve"> HCC</w:t>
      </w:r>
      <w:r w:rsidR="00685A3C" w:rsidRPr="00B64449">
        <w:rPr>
          <w:rFonts w:asciiTheme="majorBidi" w:hAnsiTheme="majorBidi" w:cstheme="majorBidi"/>
          <w:sz w:val="24"/>
          <w:szCs w:val="24"/>
          <w:lang w:val="en-US"/>
        </w:rPr>
        <w:t xml:space="preserve"> (45 patients)</w:t>
      </w:r>
      <w:r w:rsidR="006E19C3" w:rsidRPr="00B64449">
        <w:rPr>
          <w:rFonts w:asciiTheme="majorBidi" w:hAnsiTheme="majorBidi" w:cstheme="majorBidi"/>
          <w:sz w:val="24"/>
          <w:szCs w:val="24"/>
          <w:lang w:val="en-US"/>
        </w:rPr>
        <w:t>.</w:t>
      </w:r>
      <w:r w:rsidR="00A74848" w:rsidRPr="00B64449">
        <w:rPr>
          <w:rFonts w:asciiTheme="majorBidi" w:hAnsiTheme="majorBidi" w:cstheme="majorBidi"/>
          <w:sz w:val="24"/>
          <w:szCs w:val="24"/>
          <w:lang w:val="en-US"/>
        </w:rPr>
        <w:t xml:space="preserve"> Besides</w:t>
      </w:r>
      <w:r w:rsidR="0020392A" w:rsidRPr="00B64449">
        <w:rPr>
          <w:rFonts w:asciiTheme="majorBidi" w:hAnsiTheme="majorBidi" w:cstheme="majorBidi"/>
          <w:sz w:val="24"/>
          <w:szCs w:val="24"/>
          <w:lang w:val="en-US"/>
        </w:rPr>
        <w:t> taking history and conducting</w:t>
      </w:r>
      <w:r w:rsidR="00A74848" w:rsidRPr="00B64449">
        <w:rPr>
          <w:rFonts w:asciiTheme="majorBidi" w:hAnsiTheme="majorBidi" w:cstheme="majorBidi"/>
          <w:sz w:val="24"/>
          <w:szCs w:val="24"/>
          <w:lang w:val="en-US"/>
        </w:rPr>
        <w:t xml:space="preserve"> clinical, laboratory, and radiological examinations, SAA levels were recorded</w:t>
      </w:r>
      <w:r w:rsidR="00EC6532" w:rsidRPr="00B64449">
        <w:rPr>
          <w:rFonts w:asciiTheme="majorBidi" w:hAnsiTheme="majorBidi" w:cstheme="majorBidi"/>
          <w:sz w:val="24"/>
          <w:szCs w:val="24"/>
          <w:lang w:val="en-US"/>
        </w:rPr>
        <w:t xml:space="preserve"> in all patients</w:t>
      </w:r>
      <w:r w:rsidR="00A74848" w:rsidRPr="00B64449">
        <w:rPr>
          <w:rFonts w:asciiTheme="majorBidi" w:hAnsiTheme="majorBidi" w:cstheme="majorBidi"/>
          <w:sz w:val="24"/>
          <w:szCs w:val="24"/>
          <w:lang w:val="en-US"/>
        </w:rPr>
        <w:t>.</w:t>
      </w:r>
    </w:p>
    <w:p w14:paraId="06DC104B" w14:textId="6D6D88BE" w:rsidR="00DD09FC" w:rsidRPr="00A36437" w:rsidRDefault="00694C46" w:rsidP="006963CF">
      <w:pPr>
        <w:spacing w:line="240" w:lineRule="auto"/>
        <w:jc w:val="both"/>
        <w:rPr>
          <w:rFonts w:asciiTheme="majorBidi" w:hAnsiTheme="majorBidi" w:cstheme="majorBidi"/>
          <w:sz w:val="24"/>
          <w:szCs w:val="24"/>
        </w:rPr>
      </w:pPr>
      <w:r w:rsidRPr="00B64449">
        <w:rPr>
          <w:rFonts w:asciiTheme="majorBidi" w:hAnsiTheme="majorBidi" w:cstheme="majorBidi"/>
          <w:b/>
          <w:bCs/>
          <w:sz w:val="24"/>
          <w:szCs w:val="24"/>
        </w:rPr>
        <w:lastRenderedPageBreak/>
        <w:t>Results:</w:t>
      </w:r>
      <w:r w:rsidR="007601B4" w:rsidRPr="00B64449">
        <w:rPr>
          <w:rFonts w:asciiTheme="majorBidi" w:hAnsiTheme="majorBidi" w:cstheme="majorBidi"/>
          <w:sz w:val="24"/>
          <w:szCs w:val="24"/>
        </w:rPr>
        <w:t xml:space="preserve"> </w:t>
      </w:r>
      <w:r w:rsidR="00D215ED" w:rsidRPr="00B64449">
        <w:rPr>
          <w:rFonts w:asciiTheme="majorBidi" w:hAnsiTheme="majorBidi" w:cstheme="majorBidi"/>
          <w:sz w:val="24"/>
          <w:szCs w:val="24"/>
        </w:rPr>
        <w:t>Compared to non-HCC patients, m</w:t>
      </w:r>
      <w:r w:rsidR="007601B4" w:rsidRPr="00B64449">
        <w:rPr>
          <w:rFonts w:asciiTheme="majorBidi" w:hAnsiTheme="majorBidi" w:cstheme="majorBidi"/>
          <w:sz w:val="24"/>
          <w:szCs w:val="24"/>
        </w:rPr>
        <w:t>ost of the laboratory results were significantly deteriorated in cirrhotic HCC patients.</w:t>
      </w:r>
      <w:r w:rsidR="00906C7D" w:rsidRPr="00B64449">
        <w:rPr>
          <w:rFonts w:asciiTheme="majorBidi" w:hAnsiTheme="majorBidi" w:cstheme="majorBidi"/>
          <w:sz w:val="24"/>
          <w:szCs w:val="24"/>
        </w:rPr>
        <w:t xml:space="preserve"> </w:t>
      </w:r>
      <w:r w:rsidR="00F15CC6" w:rsidRPr="00B64449">
        <w:rPr>
          <w:rFonts w:asciiTheme="majorBidi" w:hAnsiTheme="majorBidi" w:cstheme="majorBidi"/>
          <w:sz w:val="24"/>
          <w:szCs w:val="24"/>
        </w:rPr>
        <w:t>HCC is developed</w:t>
      </w:r>
      <w:r w:rsidR="003D73DC" w:rsidRPr="00B64449">
        <w:rPr>
          <w:rFonts w:asciiTheme="majorBidi" w:hAnsiTheme="majorBidi" w:cstheme="majorBidi"/>
          <w:sz w:val="24"/>
          <w:szCs w:val="24"/>
        </w:rPr>
        <w:t xml:space="preserve"> substantially</w:t>
      </w:r>
      <w:r w:rsidR="00F15CC6" w:rsidRPr="00B64449">
        <w:rPr>
          <w:rFonts w:asciiTheme="majorBidi" w:hAnsiTheme="majorBidi" w:cstheme="majorBidi"/>
          <w:sz w:val="24"/>
          <w:szCs w:val="24"/>
        </w:rPr>
        <w:t xml:space="preserve"> in patients with class C Child Paugh scores</w:t>
      </w:r>
      <w:r w:rsidR="00381955" w:rsidRPr="00B64449">
        <w:rPr>
          <w:rFonts w:asciiTheme="majorBidi" w:hAnsiTheme="majorBidi" w:cstheme="majorBidi"/>
          <w:sz w:val="24"/>
          <w:szCs w:val="24"/>
        </w:rPr>
        <w:t xml:space="preserve"> (p&lt; 0.001)</w:t>
      </w:r>
      <w:r w:rsidR="00F15CC6" w:rsidRPr="00B64449">
        <w:rPr>
          <w:rFonts w:asciiTheme="majorBidi" w:hAnsiTheme="majorBidi" w:cstheme="majorBidi"/>
          <w:sz w:val="24"/>
          <w:szCs w:val="24"/>
        </w:rPr>
        <w:t xml:space="preserve">. </w:t>
      </w:r>
      <w:r w:rsidR="00906C7D" w:rsidRPr="00B64449">
        <w:rPr>
          <w:rFonts w:asciiTheme="majorBidi" w:hAnsiTheme="majorBidi" w:cstheme="majorBidi"/>
          <w:sz w:val="24"/>
          <w:szCs w:val="24"/>
        </w:rPr>
        <w:t>The mean</w:t>
      </w:r>
      <w:r w:rsidR="00906C7D" w:rsidRPr="003D2DAC">
        <w:rPr>
          <w:rFonts w:asciiTheme="majorBidi" w:hAnsiTheme="majorBidi" w:cstheme="majorBidi"/>
          <w:sz w:val="20"/>
          <w:szCs w:val="20"/>
        </w:rPr>
        <w:t xml:space="preserve"> </w:t>
      </w:r>
      <w:r w:rsidR="00906C7D" w:rsidRPr="00A36437">
        <w:rPr>
          <w:rFonts w:asciiTheme="majorBidi" w:hAnsiTheme="majorBidi" w:cstheme="majorBidi"/>
          <w:sz w:val="24"/>
          <w:szCs w:val="24"/>
        </w:rPr>
        <w:t xml:space="preserve">SAA is </w:t>
      </w:r>
      <w:r w:rsidR="00F41AE1" w:rsidRPr="00A36437">
        <w:rPr>
          <w:rFonts w:asciiTheme="majorBidi" w:hAnsiTheme="majorBidi" w:cstheme="majorBidi"/>
          <w:sz w:val="24"/>
          <w:szCs w:val="24"/>
        </w:rPr>
        <w:t>elevated</w:t>
      </w:r>
      <w:r w:rsidR="0020392A" w:rsidRPr="00A36437">
        <w:rPr>
          <w:rFonts w:asciiTheme="majorBidi" w:hAnsiTheme="majorBidi" w:cstheme="majorBidi"/>
          <w:sz w:val="24"/>
          <w:szCs w:val="24"/>
        </w:rPr>
        <w:t xml:space="preserve"> considerably</w:t>
      </w:r>
      <w:r w:rsidR="00906C7D" w:rsidRPr="00A36437">
        <w:rPr>
          <w:rFonts w:asciiTheme="majorBidi" w:hAnsiTheme="majorBidi" w:cstheme="majorBidi"/>
          <w:sz w:val="24"/>
          <w:szCs w:val="24"/>
        </w:rPr>
        <w:t xml:space="preserve"> in </w:t>
      </w:r>
      <w:r w:rsidR="00EB6BE6" w:rsidRPr="00A36437">
        <w:rPr>
          <w:rFonts w:asciiTheme="majorBidi" w:hAnsiTheme="majorBidi" w:cstheme="majorBidi"/>
          <w:sz w:val="24"/>
          <w:szCs w:val="24"/>
        </w:rPr>
        <w:t>c</w:t>
      </w:r>
      <w:r w:rsidR="00906C7D" w:rsidRPr="00A36437">
        <w:rPr>
          <w:rFonts w:asciiTheme="majorBidi" w:hAnsiTheme="majorBidi" w:cstheme="majorBidi"/>
          <w:sz w:val="24"/>
          <w:szCs w:val="24"/>
        </w:rPr>
        <w:t xml:space="preserve">irrhotic HCC patients </w:t>
      </w:r>
      <w:r w:rsidR="00F41AE1" w:rsidRPr="00A36437">
        <w:rPr>
          <w:rFonts w:asciiTheme="majorBidi" w:hAnsiTheme="majorBidi" w:cstheme="majorBidi"/>
          <w:sz w:val="24"/>
          <w:szCs w:val="24"/>
        </w:rPr>
        <w:t>than in</w:t>
      </w:r>
      <w:r w:rsidR="00906C7D" w:rsidRPr="00A36437">
        <w:rPr>
          <w:rFonts w:asciiTheme="majorBidi" w:hAnsiTheme="majorBidi" w:cstheme="majorBidi"/>
          <w:sz w:val="24"/>
          <w:szCs w:val="24"/>
        </w:rPr>
        <w:t xml:space="preserve"> </w:t>
      </w:r>
      <w:r w:rsidR="00EB6BE6" w:rsidRPr="00A36437">
        <w:rPr>
          <w:rFonts w:asciiTheme="majorBidi" w:hAnsiTheme="majorBidi" w:cstheme="majorBidi"/>
          <w:sz w:val="24"/>
          <w:szCs w:val="24"/>
        </w:rPr>
        <w:t>c</w:t>
      </w:r>
      <w:r w:rsidR="00906C7D" w:rsidRPr="00A36437">
        <w:rPr>
          <w:rFonts w:asciiTheme="majorBidi" w:hAnsiTheme="majorBidi" w:cstheme="majorBidi"/>
          <w:sz w:val="24"/>
          <w:szCs w:val="24"/>
        </w:rPr>
        <w:t>irrhotic non-HCC patients (70.38 ± 57.12 vs. 6.84 ± 1.91</w:t>
      </w:r>
      <w:r w:rsidR="00F41AE1" w:rsidRPr="00A36437">
        <w:rPr>
          <w:rFonts w:asciiTheme="majorBidi" w:hAnsiTheme="majorBidi" w:cstheme="majorBidi"/>
          <w:sz w:val="24"/>
          <w:szCs w:val="24"/>
        </w:rPr>
        <w:t xml:space="preserve"> ng/mL</w:t>
      </w:r>
      <w:r w:rsidR="00906C7D" w:rsidRPr="00A36437">
        <w:rPr>
          <w:rFonts w:asciiTheme="majorBidi" w:hAnsiTheme="majorBidi" w:cstheme="majorBidi"/>
          <w:sz w:val="24"/>
          <w:szCs w:val="24"/>
        </w:rPr>
        <w:t>, respectively).</w:t>
      </w:r>
      <w:r w:rsidR="00EB6BE6" w:rsidRPr="00A36437">
        <w:rPr>
          <w:rFonts w:asciiTheme="majorBidi" w:hAnsiTheme="majorBidi" w:cstheme="majorBidi"/>
          <w:sz w:val="24"/>
          <w:szCs w:val="24"/>
        </w:rPr>
        <w:t xml:space="preserve"> At a cut-off value of &gt;12</w:t>
      </w:r>
      <w:r w:rsidR="00F41AE1" w:rsidRPr="00A36437">
        <w:rPr>
          <w:rFonts w:asciiTheme="majorBidi" w:hAnsiTheme="majorBidi" w:cstheme="majorBidi"/>
          <w:sz w:val="24"/>
          <w:szCs w:val="24"/>
        </w:rPr>
        <w:t xml:space="preserve"> ng/mL</w:t>
      </w:r>
      <w:r w:rsidR="00EB6BE6" w:rsidRPr="00A36437">
        <w:rPr>
          <w:rFonts w:asciiTheme="majorBidi" w:hAnsiTheme="majorBidi" w:cstheme="majorBidi"/>
          <w:sz w:val="24"/>
          <w:szCs w:val="24"/>
        </w:rPr>
        <w:t>, the sensitivity and specificity of SAA were 93.33% and 100%, respectively SAA</w:t>
      </w:r>
      <w:r w:rsidR="0020392A" w:rsidRPr="00A36437">
        <w:rPr>
          <w:rFonts w:asciiTheme="majorBidi" w:hAnsiTheme="majorBidi" w:cstheme="majorBidi"/>
          <w:sz w:val="24"/>
          <w:szCs w:val="24"/>
        </w:rPr>
        <w:t>,</w:t>
      </w:r>
      <w:r w:rsidR="00EB6BE6" w:rsidRPr="00A36437">
        <w:rPr>
          <w:rFonts w:asciiTheme="majorBidi" w:hAnsiTheme="majorBidi" w:cstheme="majorBidi"/>
          <w:sz w:val="24"/>
          <w:szCs w:val="24"/>
        </w:rPr>
        <w:t xml:space="preserve"> to diagnose patients with HCC in HCV-induced cirrhosis.</w:t>
      </w:r>
    </w:p>
    <w:p w14:paraId="60570142" w14:textId="16485D69" w:rsidR="00CF6F55" w:rsidRPr="00B64449" w:rsidRDefault="00694C46" w:rsidP="006963CF">
      <w:pPr>
        <w:spacing w:line="240" w:lineRule="auto"/>
        <w:jc w:val="both"/>
        <w:rPr>
          <w:rFonts w:asciiTheme="majorBidi" w:hAnsiTheme="majorBidi" w:cstheme="majorBidi"/>
          <w:sz w:val="24"/>
          <w:szCs w:val="24"/>
        </w:rPr>
      </w:pPr>
      <w:r w:rsidRPr="00B64449">
        <w:rPr>
          <w:rFonts w:asciiTheme="majorBidi" w:hAnsiTheme="majorBidi" w:cstheme="majorBidi"/>
          <w:b/>
          <w:bCs/>
          <w:sz w:val="24"/>
          <w:szCs w:val="24"/>
        </w:rPr>
        <w:t>Conclusion:</w:t>
      </w:r>
      <w:r w:rsidR="00EB6BE6" w:rsidRPr="00B64449">
        <w:rPr>
          <w:rFonts w:asciiTheme="majorBidi" w:hAnsiTheme="majorBidi" w:cstheme="majorBidi"/>
          <w:b/>
          <w:bCs/>
          <w:sz w:val="24"/>
          <w:szCs w:val="24"/>
        </w:rPr>
        <w:t xml:space="preserve"> </w:t>
      </w:r>
      <w:r w:rsidR="00EB6BE6" w:rsidRPr="00B64449">
        <w:rPr>
          <w:rFonts w:asciiTheme="majorBidi" w:hAnsiTheme="majorBidi" w:cstheme="majorBidi"/>
          <w:sz w:val="24"/>
          <w:szCs w:val="24"/>
        </w:rPr>
        <w:t>SAA is a highly sensitive and specific marker in diagnosing and predicting HCC development in HCV-cirrhotic patients</w:t>
      </w:r>
      <w:r w:rsidR="00CF6F55" w:rsidRPr="00B64449">
        <w:rPr>
          <w:rFonts w:asciiTheme="majorBidi" w:hAnsiTheme="majorBidi" w:cstheme="majorBidi"/>
          <w:sz w:val="24"/>
          <w:szCs w:val="24"/>
        </w:rPr>
        <w:t>.</w:t>
      </w:r>
    </w:p>
    <w:p w14:paraId="1A8F1643" w14:textId="5082A73E" w:rsidR="00617598" w:rsidRPr="00B64449" w:rsidRDefault="00C344DE" w:rsidP="006963CF">
      <w:pPr>
        <w:spacing w:line="240" w:lineRule="auto"/>
        <w:jc w:val="both"/>
        <w:rPr>
          <w:rFonts w:asciiTheme="majorBidi" w:hAnsiTheme="majorBidi" w:cstheme="majorBidi"/>
          <w:i/>
          <w:iCs/>
          <w:sz w:val="24"/>
          <w:szCs w:val="24"/>
        </w:rPr>
      </w:pPr>
      <w:r w:rsidRPr="00B64449">
        <w:rPr>
          <w:rFonts w:asciiTheme="majorBidi" w:hAnsiTheme="majorBidi" w:cstheme="majorBidi"/>
          <w:b/>
          <w:bCs/>
          <w:i/>
          <w:iCs/>
          <w:sz w:val="24"/>
          <w:szCs w:val="24"/>
        </w:rPr>
        <w:t>Keywords:</w:t>
      </w:r>
      <w:r w:rsidRPr="00B64449">
        <w:rPr>
          <w:rFonts w:asciiTheme="majorBidi" w:hAnsiTheme="majorBidi" w:cstheme="majorBidi"/>
          <w:i/>
          <w:iCs/>
          <w:sz w:val="24"/>
          <w:szCs w:val="24"/>
        </w:rPr>
        <w:t xml:space="preserve"> HCV, H</w:t>
      </w:r>
      <w:r w:rsidR="003655C5" w:rsidRPr="00B64449">
        <w:rPr>
          <w:rFonts w:asciiTheme="majorBidi" w:hAnsiTheme="majorBidi" w:cstheme="majorBidi"/>
          <w:i/>
          <w:iCs/>
          <w:sz w:val="24"/>
          <w:szCs w:val="24"/>
        </w:rPr>
        <w:t>C</w:t>
      </w:r>
      <w:r w:rsidRPr="00B64449">
        <w:rPr>
          <w:rFonts w:asciiTheme="majorBidi" w:hAnsiTheme="majorBidi" w:cstheme="majorBidi"/>
          <w:i/>
          <w:iCs/>
          <w:sz w:val="24"/>
          <w:szCs w:val="24"/>
        </w:rPr>
        <w:t>C, Cirrhosis, Amyloid A.</w:t>
      </w:r>
    </w:p>
    <w:p w14:paraId="57D70BFD" w14:textId="712C7CF2" w:rsidR="0002017E" w:rsidRPr="006963CF" w:rsidRDefault="006963CF" w:rsidP="006963CF">
      <w:pPr>
        <w:spacing w:line="240" w:lineRule="auto"/>
        <w:jc w:val="both"/>
        <w:rPr>
          <w:rFonts w:asciiTheme="majorBidi" w:hAnsiTheme="majorBidi" w:cstheme="majorBidi"/>
          <w:b/>
          <w:bCs/>
          <w:sz w:val="20"/>
          <w:szCs w:val="20"/>
        </w:rPr>
      </w:pPr>
      <w:r w:rsidRPr="006963CF">
        <w:rPr>
          <w:rFonts w:asciiTheme="majorBidi" w:hAnsiTheme="majorBidi" w:cstheme="majorBidi"/>
          <w:b/>
          <w:bCs/>
          <w:sz w:val="20"/>
          <w:szCs w:val="20"/>
        </w:rPr>
        <w:t>INTRODUCTION</w:t>
      </w:r>
    </w:p>
    <w:p w14:paraId="0D2C41A0" w14:textId="7550097F" w:rsidR="00E56595" w:rsidRPr="00B64449" w:rsidRDefault="0008461E" w:rsidP="00B727D2">
      <w:pPr>
        <w:pStyle w:val="CommentText"/>
        <w:rPr>
          <w:rFonts w:asciiTheme="majorBidi" w:hAnsiTheme="majorBidi" w:cstheme="majorBidi"/>
          <w:sz w:val="24"/>
          <w:szCs w:val="24"/>
        </w:rPr>
      </w:pPr>
      <w:r w:rsidRPr="00B64449">
        <w:rPr>
          <w:rFonts w:asciiTheme="majorBidi" w:hAnsiTheme="majorBidi" w:cstheme="majorBidi"/>
          <w:sz w:val="24"/>
          <w:szCs w:val="24"/>
          <w:lang w:val="en-US"/>
        </w:rPr>
        <w:t>liver cirrhosis</w:t>
      </w:r>
      <w:r w:rsidR="00B727D2" w:rsidRPr="00B64449">
        <w:rPr>
          <w:rFonts w:asciiTheme="majorBidi" w:hAnsiTheme="majorBidi" w:cstheme="majorBidi"/>
          <w:sz w:val="24"/>
          <w:szCs w:val="24"/>
        </w:rPr>
        <w:t xml:space="preserve"> is a degenerative process triggered by many causes</w:t>
      </w:r>
      <w:r w:rsidR="0020392A" w:rsidRPr="00B64449">
        <w:rPr>
          <w:rFonts w:asciiTheme="majorBidi" w:hAnsiTheme="majorBidi" w:cstheme="majorBidi"/>
          <w:sz w:val="24"/>
          <w:szCs w:val="24"/>
        </w:rPr>
        <w:t>,</w:t>
      </w:r>
      <w:r w:rsidR="00B727D2" w:rsidRPr="00B64449">
        <w:rPr>
          <w:rFonts w:asciiTheme="majorBidi" w:hAnsiTheme="majorBidi" w:cstheme="majorBidi"/>
          <w:sz w:val="24"/>
          <w:szCs w:val="24"/>
        </w:rPr>
        <w:t xml:space="preserve"> including </w:t>
      </w:r>
      <w:r w:rsidR="0020392A" w:rsidRPr="00B64449">
        <w:rPr>
          <w:rFonts w:asciiTheme="majorBidi" w:hAnsiTheme="majorBidi" w:cstheme="majorBidi"/>
          <w:sz w:val="24"/>
          <w:szCs w:val="24"/>
        </w:rPr>
        <w:t>the </w:t>
      </w:r>
      <w:r w:rsidR="00B727D2" w:rsidRPr="00B64449">
        <w:rPr>
          <w:rFonts w:asciiTheme="majorBidi" w:hAnsiTheme="majorBidi" w:cstheme="majorBidi"/>
          <w:sz w:val="24"/>
          <w:szCs w:val="24"/>
        </w:rPr>
        <w:t>chronic inflammatory condition</w:t>
      </w:r>
      <w:r w:rsidR="0020392A" w:rsidRPr="00B64449">
        <w:rPr>
          <w:rFonts w:asciiTheme="majorBidi" w:hAnsiTheme="majorBidi" w:cstheme="majorBidi"/>
          <w:sz w:val="24"/>
          <w:szCs w:val="24"/>
        </w:rPr>
        <w:t>s</w:t>
      </w:r>
      <w:r w:rsidR="00B727D2" w:rsidRPr="00B64449">
        <w:rPr>
          <w:rFonts w:asciiTheme="majorBidi" w:hAnsiTheme="majorBidi" w:cstheme="majorBidi"/>
          <w:sz w:val="24"/>
          <w:szCs w:val="24"/>
        </w:rPr>
        <w:t xml:space="preserve"> of the liver</w:t>
      </w:r>
      <w:r w:rsidR="00B727D2" w:rsidRPr="00B64449">
        <w:rPr>
          <w:rFonts w:asciiTheme="majorBidi" w:hAnsiTheme="majorBidi" w:cstheme="majorBidi"/>
          <w:sz w:val="24"/>
          <w:szCs w:val="24"/>
          <w:lang w:val="en-US"/>
        </w:rPr>
        <w:t xml:space="preserve"> </w:t>
      </w:r>
      <w:r w:rsidR="000853E5" w:rsidRPr="00B64449">
        <w:rPr>
          <w:rFonts w:asciiTheme="majorBidi" w:hAnsiTheme="majorBidi" w:cstheme="majorBidi"/>
          <w:sz w:val="24"/>
          <w:szCs w:val="24"/>
          <w:lang w:val="en-US"/>
        </w:rPr>
        <w:t>caus</w:t>
      </w:r>
      <w:r w:rsidR="0020392A" w:rsidRPr="00B64449">
        <w:rPr>
          <w:rFonts w:asciiTheme="majorBidi" w:hAnsiTheme="majorBidi" w:cstheme="majorBidi"/>
          <w:sz w:val="24"/>
          <w:szCs w:val="24"/>
          <w:lang w:val="en-US"/>
        </w:rPr>
        <w:t>ing</w:t>
      </w:r>
      <w:r w:rsidRPr="00B64449">
        <w:rPr>
          <w:rFonts w:asciiTheme="majorBidi" w:hAnsiTheme="majorBidi" w:cstheme="majorBidi"/>
          <w:sz w:val="24"/>
          <w:szCs w:val="24"/>
          <w:lang w:val="en-US"/>
        </w:rPr>
        <w:t xml:space="preserve"> diffuse hepatic fibrosis, in which </w:t>
      </w:r>
      <w:r w:rsidR="0020392A" w:rsidRPr="00B64449">
        <w:rPr>
          <w:rFonts w:asciiTheme="majorBidi" w:hAnsiTheme="majorBidi" w:cstheme="majorBidi"/>
          <w:sz w:val="24"/>
          <w:szCs w:val="24"/>
          <w:lang w:val="en-US"/>
        </w:rPr>
        <w:t xml:space="preserve">regenerative nodules replace </w:t>
      </w:r>
      <w:r w:rsidR="00C95517" w:rsidRPr="00B64449">
        <w:rPr>
          <w:rFonts w:asciiTheme="majorBidi" w:hAnsiTheme="majorBidi" w:cstheme="majorBidi"/>
          <w:sz w:val="24"/>
          <w:szCs w:val="24"/>
          <w:lang w:val="en-US"/>
        </w:rPr>
        <w:t>the normal architecture of the liver</w:t>
      </w:r>
      <w:r w:rsidR="00147DAE" w:rsidRPr="00B64449">
        <w:rPr>
          <w:rFonts w:asciiTheme="majorBidi" w:hAnsiTheme="majorBidi" w:cstheme="majorBidi"/>
          <w:sz w:val="24"/>
          <w:szCs w:val="24"/>
          <w:lang w:val="en-US"/>
        </w:rPr>
        <w:t xml:space="preserve"> </w:t>
      </w:r>
      <w:r w:rsidRPr="00B64449">
        <w:rPr>
          <w:rFonts w:asciiTheme="majorBidi" w:hAnsiTheme="majorBidi" w:cstheme="majorBidi"/>
          <w:sz w:val="24"/>
          <w:szCs w:val="24"/>
          <w:lang w:val="en-US"/>
        </w:rPr>
        <w:fldChar w:fldCharType="begin"/>
      </w:r>
      <w:r w:rsidR="00147DAE" w:rsidRPr="00B64449">
        <w:rPr>
          <w:rFonts w:asciiTheme="majorBidi" w:hAnsiTheme="majorBidi" w:cstheme="majorBidi"/>
          <w:sz w:val="24"/>
          <w:szCs w:val="24"/>
          <w:lang w:val="en-US"/>
        </w:rPr>
        <w:instrText xml:space="preserve"> ADDIN EN.CITE &lt;EndNote&gt;&lt;Cite&gt;&lt;Author&gt;Ginès&lt;/Author&gt;&lt;Year&gt;2021&lt;/Year&gt;&lt;RecNum&gt;1&lt;/RecNum&gt;&lt;DisplayText&gt;[1]&lt;/DisplayText&gt;&lt;record&gt;&lt;rec-number&gt;1&lt;/rec-number&gt;&lt;foreign-keys&gt;&lt;key app="EN" db-id="29w52wfd6rre5te2txi50pdhas0sps9xvsef"&gt;1&lt;/key&gt;&lt;/foreign-keys&gt;&lt;ref-type name="Journal Article"&gt;17&lt;/ref-type&gt;&lt;contributors&gt;&lt;authors&gt;&lt;author&gt;Ginès, Pere&lt;/author&gt;&lt;author&gt;Krag, Aleksander&lt;/author&gt;&lt;author&gt;Abraldes, Juan G&lt;/author&gt;&lt;author&gt;Solà, Elsa&lt;/author&gt;&lt;author&gt;Fabrellas, Núria&lt;/author&gt;&lt;author&gt;Kamath, Patrick S&lt;/author&gt;&lt;/authors&gt;&lt;/contributors&gt;&lt;titles&gt;&lt;title&gt;Liver cirrhosis&lt;/title&gt;&lt;secondary-title&gt;Lancet&lt;/secondary-title&gt;&lt;/titles&gt;&lt;periodical&gt;&lt;full-title&gt;Lancet&lt;/full-title&gt;&lt;/periodical&gt;&lt;pages&gt;1359-1376&lt;/pages&gt;&lt;volume&gt;398&lt;/volume&gt;&lt;number&gt;10308&lt;/number&gt;&lt;dates&gt;&lt;year&gt;2021&lt;/year&gt;&lt;/dates&gt;&lt;isbn&gt;0140-6736&lt;/isbn&gt;&lt;urls&gt;&lt;/urls&gt;&lt;/record&gt;&lt;/Cite&gt;&lt;/EndNote&gt;</w:instrText>
      </w:r>
      <w:r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[1]</w:t>
      </w:r>
      <w:r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r w:rsidRPr="00B64449">
        <w:rPr>
          <w:rFonts w:asciiTheme="majorBidi" w:hAnsiTheme="majorBidi" w:cstheme="majorBidi"/>
          <w:sz w:val="24"/>
          <w:szCs w:val="24"/>
          <w:lang w:val="en-US"/>
        </w:rPr>
        <w:t xml:space="preserve"> Several factors are widely reported as contributors to liver cirrhosis, including hepatitis C </w:t>
      </w:r>
      <w:r w:rsidR="001252B2" w:rsidRPr="00B64449">
        <w:rPr>
          <w:rFonts w:asciiTheme="majorBidi" w:hAnsiTheme="majorBidi" w:cstheme="majorBidi"/>
          <w:sz w:val="24"/>
          <w:szCs w:val="24"/>
          <w:lang w:val="en-US"/>
        </w:rPr>
        <w:t xml:space="preserve">and B </w:t>
      </w:r>
      <w:r w:rsidRPr="00B64449">
        <w:rPr>
          <w:rFonts w:asciiTheme="majorBidi" w:hAnsiTheme="majorBidi" w:cstheme="majorBidi"/>
          <w:sz w:val="24"/>
          <w:szCs w:val="24"/>
          <w:lang w:val="en-US"/>
        </w:rPr>
        <w:t>virus</w:t>
      </w:r>
      <w:r w:rsidR="001252B2" w:rsidRPr="00B64449">
        <w:rPr>
          <w:rFonts w:asciiTheme="majorBidi" w:hAnsiTheme="majorBidi" w:cstheme="majorBidi"/>
          <w:sz w:val="24"/>
          <w:szCs w:val="24"/>
          <w:lang w:val="en-US"/>
        </w:rPr>
        <w:t>es</w:t>
      </w:r>
      <w:r w:rsidRPr="00B64449">
        <w:rPr>
          <w:rFonts w:asciiTheme="majorBidi" w:hAnsiTheme="majorBidi" w:cstheme="majorBidi"/>
          <w:sz w:val="24"/>
          <w:szCs w:val="24"/>
          <w:lang w:val="en-US"/>
        </w:rPr>
        <w:t xml:space="preserve"> (HCV</w:t>
      </w:r>
      <w:r w:rsidR="001252B2" w:rsidRPr="00B64449">
        <w:rPr>
          <w:rFonts w:asciiTheme="majorBidi" w:hAnsiTheme="majorBidi" w:cstheme="majorBidi"/>
          <w:sz w:val="24"/>
          <w:szCs w:val="24"/>
          <w:lang w:val="en-US"/>
        </w:rPr>
        <w:t xml:space="preserve"> and </w:t>
      </w:r>
      <w:r w:rsidRPr="00B64449">
        <w:rPr>
          <w:rFonts w:asciiTheme="majorBidi" w:hAnsiTheme="majorBidi" w:cstheme="majorBidi"/>
          <w:sz w:val="24"/>
          <w:szCs w:val="24"/>
          <w:lang w:val="en-US"/>
        </w:rPr>
        <w:t xml:space="preserve">HBV), </w:t>
      </w:r>
      <w:r w:rsidR="00434D1D" w:rsidRPr="00B64449">
        <w:rPr>
          <w:rFonts w:asciiTheme="majorBidi" w:hAnsiTheme="majorBidi" w:cstheme="majorBidi"/>
          <w:sz w:val="24"/>
          <w:szCs w:val="24"/>
          <w:lang w:val="en-US"/>
        </w:rPr>
        <w:t xml:space="preserve">nonalcoholic fatty liver disease, </w:t>
      </w:r>
      <w:r w:rsidRPr="00B64449">
        <w:rPr>
          <w:rFonts w:asciiTheme="majorBidi" w:hAnsiTheme="majorBidi" w:cstheme="majorBidi"/>
          <w:sz w:val="24"/>
          <w:szCs w:val="24"/>
          <w:lang w:val="en-US"/>
        </w:rPr>
        <w:t>autoimmune hepatitis</w:t>
      </w:r>
      <w:r w:rsidR="007E0109" w:rsidRPr="00B64449">
        <w:rPr>
          <w:rFonts w:asciiTheme="majorBidi" w:hAnsiTheme="majorBidi" w:cstheme="majorBidi"/>
          <w:sz w:val="24"/>
          <w:szCs w:val="24"/>
          <w:lang w:val="en-US"/>
        </w:rPr>
        <w:t>, and other less common causes</w:t>
      </w:r>
      <w:r w:rsidR="00147DAE" w:rsidRPr="00B64449">
        <w:rPr>
          <w:rFonts w:asciiTheme="majorBidi" w:hAnsiTheme="majorBidi" w:cstheme="majorBidi"/>
          <w:sz w:val="24"/>
          <w:szCs w:val="24"/>
          <w:lang w:val="en-US"/>
        </w:rPr>
        <w:t xml:space="preserve"> </w:t>
      </w:r>
      <w:r w:rsidR="00E56595" w:rsidRPr="00B64449">
        <w:rPr>
          <w:rFonts w:asciiTheme="majorBidi" w:hAnsiTheme="majorBidi" w:cstheme="majorBidi"/>
          <w:sz w:val="24"/>
          <w:szCs w:val="24"/>
          <w:lang w:val="en-US"/>
        </w:rPr>
        <w:fldChar w:fldCharType="begin"/>
      </w:r>
      <w:r w:rsidR="00147DAE" w:rsidRPr="00B64449">
        <w:rPr>
          <w:rFonts w:asciiTheme="majorBidi" w:hAnsiTheme="majorBidi" w:cstheme="majorBidi"/>
          <w:sz w:val="24"/>
          <w:szCs w:val="24"/>
          <w:lang w:val="en-US"/>
        </w:rPr>
        <w:instrText xml:space="preserve"> ADDIN EN.CITE &lt;EndNote&gt;&lt;Cite&gt;&lt;Author&gt;Ramadan&lt;/Author&gt;&lt;Year&gt;2023&lt;/Year&gt;&lt;RecNum&gt;2&lt;/RecNum&gt;&lt;DisplayText&gt;[2]&lt;/DisplayText&gt;&lt;record&gt;&lt;rec-number&gt;2&lt;/rec-number&gt;&lt;foreign-keys&gt;&lt;key app="EN" db-id="29w52wfd6rre5te2txi50pdhas0sps9xvsef"&gt;2&lt;/key&gt;&lt;/foreign-keys&gt;&lt;ref-type name="Journal Article"&gt;17&lt;/ref-type&gt;&lt;contributors&gt;&lt;authors&gt;&lt;author&gt;Ramadan, Haidi Karam-Allah&lt;/author&gt;&lt;author&gt;El-Raey, Fathiya&lt;/author&gt;&lt;author&gt;Zaky, Samy&lt;/author&gt;&lt;author&gt;Bakr, Asmaa&lt;/author&gt;&lt;author&gt;Meghezel, El-Zahraa M.&lt;/author&gt;&lt;author&gt;Bazeed, Shamardan Ezzeldin S.&lt;/author&gt;&lt;author&gt;Badawi, Rehab&lt;/author&gt;&lt;author&gt;Abd-Elsalam, Sherief&lt;/author&gt;&lt;author&gt;Elbadry, Mohamed&lt;/author&gt;&lt;author&gt;Hagag, Mahmoud&lt;/author&gt;&lt;author&gt;Abu Rahma, Mohamed Zakaria&lt;/author&gt;&lt;/authors&gt;&lt;/contributors&gt;&lt;titles&gt;&lt;title&gt;A paradigm shift in non-viral liver cirrhosis: a multicenter study on clinicoepidemiological characteristics and outcome of non-B non-C cirrhosis&lt;/title&gt;&lt;secondary-title&gt;Egypt Liver J&lt;/secondary-title&gt;&lt;/titles&gt;&lt;periodical&gt;&lt;full-title&gt;Egypt Liver J&lt;/full-title&gt;&lt;/periodical&gt;&lt;pages&gt;35&lt;/pages&gt;&lt;volume&gt;13&lt;/volume&gt;&lt;number&gt;1&lt;/number&gt;&lt;dates&gt;&lt;year&gt;2023&lt;/year&gt;&lt;pub-dates&gt;&lt;date&gt;2023/07/11&lt;/date&gt;&lt;/pub-dates&gt;&lt;/dates&gt;&lt;isbn&gt;2090-6226&lt;/isbn&gt;&lt;urls&gt;&lt;related-urls&gt;&lt;url&gt;https://doi.org/10.1186/s43066-023-00270-y&lt;/url&gt;&lt;/related-urls&gt;&lt;/urls&gt;&lt;electronic-resource-num&gt;10.1186/s43066-023-00270-y&lt;/electronic-resource-num&gt;&lt;/record&gt;&lt;/Cite&gt;&lt;/EndNote&gt;</w:instrText>
      </w:r>
      <w:r w:rsidR="00E56595"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[2]</w:t>
      </w:r>
      <w:r w:rsidR="00E56595"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r w:rsidRPr="00B64449">
        <w:rPr>
          <w:rFonts w:asciiTheme="majorBidi" w:hAnsiTheme="majorBidi" w:cstheme="majorBidi"/>
          <w:sz w:val="24"/>
          <w:szCs w:val="24"/>
          <w:lang w:val="en-US"/>
        </w:rPr>
        <w:t xml:space="preserve"> </w:t>
      </w:r>
    </w:p>
    <w:p w14:paraId="1710AB0E" w14:textId="1BE8D084" w:rsidR="007E0109" w:rsidRPr="00B64449" w:rsidRDefault="0031201F" w:rsidP="00147DAE">
      <w:pPr>
        <w:spacing w:before="120" w:after="0" w:line="240" w:lineRule="auto"/>
        <w:ind w:firstLine="567"/>
        <w:jc w:val="both"/>
        <w:rPr>
          <w:rFonts w:asciiTheme="majorBidi" w:hAnsiTheme="majorBidi" w:cstheme="majorBidi"/>
          <w:sz w:val="24"/>
          <w:szCs w:val="24"/>
          <w:lang w:val="en-US"/>
        </w:rPr>
      </w:pPr>
      <w:r w:rsidRPr="00B64449">
        <w:rPr>
          <w:rFonts w:asciiTheme="majorBidi" w:hAnsiTheme="majorBidi" w:cstheme="majorBidi"/>
          <w:sz w:val="24"/>
          <w:szCs w:val="24"/>
          <w:lang w:val="en-US"/>
        </w:rPr>
        <w:t>L</w:t>
      </w:r>
      <w:r w:rsidR="00A275C2" w:rsidRPr="00B64449">
        <w:rPr>
          <w:rFonts w:asciiTheme="majorBidi" w:hAnsiTheme="majorBidi" w:cstheme="majorBidi"/>
          <w:sz w:val="24"/>
          <w:szCs w:val="24"/>
          <w:lang w:val="en-US"/>
        </w:rPr>
        <w:t xml:space="preserve">iver cirrhosis </w:t>
      </w:r>
      <w:r w:rsidRPr="00B64449">
        <w:rPr>
          <w:rFonts w:asciiTheme="majorBidi" w:hAnsiTheme="majorBidi" w:cstheme="majorBidi"/>
          <w:sz w:val="24"/>
          <w:szCs w:val="24"/>
          <w:lang w:val="en-US"/>
        </w:rPr>
        <w:t xml:space="preserve">is known to </w:t>
      </w:r>
      <w:r w:rsidR="00A275C2" w:rsidRPr="00B64449">
        <w:rPr>
          <w:rFonts w:asciiTheme="majorBidi" w:hAnsiTheme="majorBidi" w:cstheme="majorBidi"/>
          <w:sz w:val="24"/>
          <w:szCs w:val="24"/>
          <w:lang w:val="en-US"/>
        </w:rPr>
        <w:t xml:space="preserve">cause carcinogenic modifications in hepatocytes and </w:t>
      </w:r>
      <w:r w:rsidR="00A275C2" w:rsidRPr="00B64449">
        <w:rPr>
          <w:rFonts w:asciiTheme="majorBidi" w:hAnsiTheme="majorBidi" w:cstheme="majorBidi"/>
          <w:sz w:val="24"/>
          <w:szCs w:val="24"/>
        </w:rPr>
        <w:t>alters the activity of hepatic inflammatory cells</w:t>
      </w:r>
      <w:r w:rsidR="00A275C2" w:rsidRPr="00B64449">
        <w:rPr>
          <w:rFonts w:asciiTheme="majorBidi" w:hAnsiTheme="majorBidi" w:cstheme="majorBidi"/>
          <w:sz w:val="24"/>
          <w:szCs w:val="24"/>
          <w:lang w:val="en-US"/>
        </w:rPr>
        <w:t>.</w:t>
      </w:r>
      <w:r w:rsidR="00A275C2" w:rsidRPr="00B64449">
        <w:rPr>
          <w:rFonts w:asciiTheme="majorBidi" w:hAnsiTheme="majorBidi" w:cstheme="majorBidi"/>
          <w:sz w:val="24"/>
          <w:szCs w:val="24"/>
          <w:lang w:val="en-US"/>
        </w:rPr>
        <w:fldChar w:fldCharType="begin"/>
      </w:r>
      <w:r w:rsidR="00147DAE" w:rsidRPr="00B64449">
        <w:rPr>
          <w:rFonts w:asciiTheme="majorBidi" w:hAnsiTheme="majorBidi" w:cstheme="majorBidi"/>
          <w:sz w:val="24"/>
          <w:szCs w:val="24"/>
          <w:lang w:val="en-US"/>
        </w:rPr>
        <w:instrText xml:space="preserve"> ADDIN EN.CITE &lt;EndNote&gt;&lt;Cite&gt;&lt;Author&gt;Zhang&lt;/Author&gt;&lt;Year&gt;2012&lt;/Year&gt;&lt;RecNum&gt;3&lt;/RecNum&gt;&lt;DisplayText&gt;[3]&lt;/DisplayText&gt;&lt;record&gt;&lt;rec-number&gt;3&lt;/rec-number&gt;&lt;foreign-keys&gt;&lt;key app="EN" db-id="29w52wfd6rre5te2txi50pdhas0sps9xvsef"&gt;3&lt;/key&gt;&lt;/foreign-keys&gt;&lt;ref-type name="Journal Article"&gt;17&lt;/ref-type&gt;&lt;contributors&gt;&lt;authors&gt;&lt;author&gt;Zhang, D. Y.&lt;/author&gt;&lt;author&gt;Friedman, S. L.&lt;/author&gt;&lt;/authors&gt;&lt;/contributors&gt;&lt;auth-address&gt;Division of Liver Diseases, Mount Sinai School of Medicine, New York, NY 10029, USA.&lt;/auth-address&gt;&lt;titles&gt;&lt;title&gt;Fibrosis-dependent mechanisms of hepatocarcinogenesis&lt;/title&gt;&lt;secondary-title&gt;Hepatology&lt;/secondary-title&gt;&lt;/titles&gt;&lt;periodical&gt;&lt;full-title&gt;Hepatology&lt;/full-title&gt;&lt;/periodical&gt;&lt;pages&gt;769-75&lt;/pages&gt;&lt;volume&gt;56&lt;/volume&gt;&lt;number&gt;2&lt;/number&gt;&lt;edition&gt;20120629&lt;/edition&gt;&lt;keywords&gt;&lt;keyword&gt;Animals&lt;/keyword&gt;&lt;keyword&gt;Carcinoma, Hepatocellular/immunology/*pathology/physiopathology&lt;/keyword&gt;&lt;keyword&gt;Humans&lt;/keyword&gt;&lt;keyword&gt;Liver Cirrhosis/immunology/*pathology/physiopathology&lt;/keyword&gt;&lt;keyword&gt;Liver Neoplasms/immunology/*pathology/physiopathology&lt;/keyword&gt;&lt;/keywords&gt;&lt;dates&gt;&lt;year&gt;2012&lt;/year&gt;&lt;pub-dates&gt;&lt;date&gt;Aug&lt;/date&gt;&lt;/pub-dates&gt;&lt;/dates&gt;&lt;isbn&gt;0270-9139 (Print)&amp;#xD;0270-9139&lt;/isbn&gt;&lt;accession-num&gt;22378017&lt;/accession-num&gt;&lt;urls&gt;&lt;/urls&gt;&lt;custom2&gt;PMC4087159&lt;/custom2&gt;&lt;custom6&gt;NIHMS360567&lt;/custom6&gt;&lt;electronic-resource-num&gt;10.1002/hep.25670&lt;/electronic-resource-num&gt;&lt;remote-database-provider&gt;NLM&lt;/remote-database-provider&gt;&lt;language&gt;eng&lt;/language&gt;&lt;/record&gt;&lt;/Cite&gt;&lt;/EndNote&gt;</w:instrText>
      </w:r>
      <w:r w:rsidR="00A275C2"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[3]</w:t>
      </w:r>
      <w:r w:rsidR="00A275C2" w:rsidRPr="00B64449">
        <w:rPr>
          <w:rFonts w:asciiTheme="majorBidi" w:hAnsiTheme="majorBidi" w:cstheme="majorBidi"/>
          <w:sz w:val="24"/>
          <w:szCs w:val="24"/>
          <w:lang w:val="en-US"/>
        </w:rPr>
        <w:fldChar w:fldCharType="end"/>
      </w:r>
      <w:r w:rsidR="00881C9A" w:rsidRPr="00B64449">
        <w:rPr>
          <w:rFonts w:asciiTheme="majorBidi" w:hAnsiTheme="majorBidi" w:cstheme="majorBidi"/>
          <w:sz w:val="24"/>
          <w:szCs w:val="24"/>
          <w:lang w:val="en-US"/>
        </w:rPr>
        <w:t xml:space="preserve"> </w:t>
      </w:r>
      <w:r w:rsidR="007E0109" w:rsidRPr="00B64449">
        <w:rPr>
          <w:rFonts w:asciiTheme="majorBidi" w:hAnsiTheme="majorBidi" w:cstheme="majorBidi"/>
          <w:sz w:val="24"/>
          <w:szCs w:val="24"/>
          <w:lang w:val="en-US"/>
        </w:rPr>
        <w:t xml:space="preserve">Indeed, liver cirrhosis can progress to liver cancer, especially hepatocellular carcinoma (HHC), a primary </w:t>
      </w:r>
      <w:r w:rsidR="0020392A" w:rsidRPr="00B64449">
        <w:rPr>
          <w:rFonts w:asciiTheme="majorBidi" w:hAnsiTheme="majorBidi" w:cstheme="majorBidi"/>
          <w:sz w:val="24"/>
          <w:szCs w:val="24"/>
          <w:lang w:val="en-US"/>
        </w:rPr>
        <w:t>pers</w:t>
      </w:r>
      <w:r w:rsidR="007E0109" w:rsidRPr="00B64449">
        <w:rPr>
          <w:rFonts w:asciiTheme="majorBidi" w:hAnsiTheme="majorBidi" w:cstheme="majorBidi"/>
          <w:sz w:val="24"/>
          <w:szCs w:val="24"/>
          <w:lang w:val="en-US"/>
        </w:rPr>
        <w:t>i</w:t>
      </w:r>
      <w:r w:rsidR="0020392A" w:rsidRPr="00B64449">
        <w:rPr>
          <w:rFonts w:asciiTheme="majorBidi" w:hAnsiTheme="majorBidi" w:cstheme="majorBidi"/>
          <w:sz w:val="24"/>
          <w:szCs w:val="24"/>
          <w:lang w:val="en-US"/>
        </w:rPr>
        <w:t>st</w:t>
      </w:r>
      <w:r w:rsidR="007E0109" w:rsidRPr="00B64449">
        <w:rPr>
          <w:rFonts w:asciiTheme="majorBidi" w:hAnsiTheme="majorBidi" w:cstheme="majorBidi"/>
          <w:sz w:val="24"/>
          <w:szCs w:val="24"/>
          <w:lang w:val="en-US"/>
        </w:rPr>
        <w:t>ent hepatic malignant tumor (nearly 90% of all liver cancer)</w:t>
      </w:r>
      <w:r w:rsidR="00147DAE" w:rsidRPr="00B64449">
        <w:rPr>
          <w:rFonts w:asciiTheme="majorBidi" w:hAnsiTheme="majorBidi" w:cstheme="majorBidi"/>
          <w:sz w:val="24"/>
          <w:szCs w:val="24"/>
          <w:lang w:val="en-US"/>
        </w:rPr>
        <w:t xml:space="preserve"> </w:t>
      </w:r>
      <w:r w:rsidR="007E0109" w:rsidRPr="00B64449">
        <w:rPr>
          <w:rFonts w:asciiTheme="majorBidi" w:hAnsiTheme="majorBidi" w:cstheme="majorBidi"/>
          <w:sz w:val="24"/>
          <w:szCs w:val="24"/>
          <w:lang w:val="en-US"/>
        </w:rPr>
        <w:fldChar w:fldCharType="begin"/>
      </w:r>
      <w:r w:rsidR="00147DAE" w:rsidRPr="00B64449">
        <w:rPr>
          <w:rFonts w:asciiTheme="majorBidi" w:hAnsiTheme="majorBidi" w:cstheme="majorBidi"/>
          <w:sz w:val="24"/>
          <w:szCs w:val="24"/>
          <w:lang w:val="en-US"/>
        </w:rPr>
        <w:instrText xml:space="preserve"> ADDIN EN.CITE &lt;EndNote&gt;&lt;Cite&gt;&lt;Author&gt;Llovet&lt;/Author&gt;&lt;Year&gt;2021&lt;/Year&gt;&lt;RecNum&gt;4&lt;/RecNum&gt;&lt;DisplayText&gt;[4]&lt;/DisplayText&gt;&lt;record&gt;&lt;rec-number&gt;4&lt;/rec-number&gt;&lt;foreign-keys&gt;&lt;key app="EN" db-id="29w52wfd6rre5te2txi50pdhas0sps9xvsef"&gt;4&lt;/key&gt;&lt;/foreign-keys&gt;&lt;ref-type name="Journal Article"&gt;17&lt;/ref-type&gt;&lt;contributors&gt;&lt;authors&gt;&lt;author&gt;Llovet, Josep M.&lt;/author&gt;&lt;author&gt;Kelley, Robin Kate&lt;/author&gt;&lt;author&gt;Villanueva, Augusto&lt;/author&gt;&lt;author&gt;Singal, Amit G.&lt;/author&gt;&lt;author&gt;Pikarsky, Eli&lt;/author&gt;&lt;author&gt;Roayaie, Sasan&lt;/author&gt;&lt;author&gt;Lencioni, Riccardo&lt;/author&gt;&lt;author&gt;Koike, Kazuhiko&lt;/author&gt;&lt;author&gt;Zucman-Rossi, Jessica&lt;/author&gt;&lt;author&gt;Finn, Richard S.&lt;/author&gt;&lt;/authors&gt;&lt;/contributors&gt;&lt;titles&gt;&lt;title&gt;Hepatocellular carcinoma&lt;/title&gt;&lt;secondary-title&gt;Nat Rev Dis Primers&lt;/secondary-title&gt;&lt;/titles&gt;&lt;periodical&gt;&lt;full-title&gt;Nat Rev Dis Primers&lt;/full-title&gt;&lt;/periodical&gt;&lt;pages&gt;6&lt;/pages&gt;&lt;volume&gt;7&lt;/volume&gt;&lt;number&gt;1&lt;/number&gt;&lt;dates&gt;&lt;year&gt;2021&lt;/year&gt;&lt;pub-dates&gt;&lt;date&gt;2021/01/21&lt;/date&gt;&lt;/pub-dates&gt;&lt;/dates&gt;&lt;isbn&gt;2056-676X&lt;/isbn&gt;&lt;urls&gt;&lt;related-urls&gt;&lt;url&gt;https://doi.org/10.1038/s41572-020-00240-3&lt;/url&gt;&lt;/related-urls&gt;&lt;/urls&gt;&lt;electronic-resource-num&gt;10.1038/s41572-020-00240-3&lt;/electronic-resource-num&gt;&lt;/record&gt;&lt;/Cite&gt;&lt;/EndNote&gt;</w:instrText>
      </w:r>
      <w:r w:rsidR="007E0109"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[4]</w:t>
      </w:r>
      <w:r w:rsidR="007E0109" w:rsidRPr="00B64449">
        <w:rPr>
          <w:rFonts w:asciiTheme="majorBidi" w:hAnsiTheme="majorBidi" w:cstheme="majorBidi"/>
          <w:sz w:val="24"/>
          <w:szCs w:val="24"/>
          <w:lang w:val="en-US"/>
        </w:rPr>
        <w:fldChar w:fldCharType="end"/>
      </w:r>
      <w:r w:rsidR="00147DAE" w:rsidRPr="00B64449">
        <w:rPr>
          <w:rFonts w:asciiTheme="majorBidi" w:eastAsia="Times New Roman" w:hAnsiTheme="majorBidi" w:cstheme="majorBidi"/>
          <w:kern w:val="0"/>
          <w:sz w:val="24"/>
          <w:szCs w:val="24"/>
          <w:lang w:val="en-US"/>
          <w14:ligatures w14:val="none"/>
        </w:rPr>
        <w:t>.</w:t>
      </w:r>
      <w:r w:rsidR="007E0109" w:rsidRPr="00B64449">
        <w:rPr>
          <w:rFonts w:asciiTheme="majorBidi" w:eastAsia="Times New Roman" w:hAnsiTheme="majorBidi" w:cstheme="majorBidi"/>
          <w:kern w:val="0"/>
          <w:sz w:val="24"/>
          <w:szCs w:val="24"/>
          <w:lang w:val="en-US"/>
          <w14:ligatures w14:val="none"/>
        </w:rPr>
        <w:t xml:space="preserve"> </w:t>
      </w:r>
      <w:r w:rsidR="007E0109" w:rsidRPr="00B64449">
        <w:rPr>
          <w:rFonts w:asciiTheme="majorBidi" w:hAnsiTheme="majorBidi" w:cstheme="majorBidi"/>
          <w:sz w:val="24"/>
          <w:szCs w:val="24"/>
          <w:lang w:val="en-US"/>
        </w:rPr>
        <w:t>Among cirrhotic patients, the 5-year cumulative risk of developing HCC varies from 5% to 30%</w:t>
      </w:r>
      <w:r w:rsidR="00147DAE" w:rsidRPr="00B64449">
        <w:rPr>
          <w:rFonts w:asciiTheme="majorBidi" w:hAnsiTheme="majorBidi" w:cstheme="majorBidi"/>
          <w:sz w:val="24"/>
          <w:szCs w:val="24"/>
          <w:lang w:val="en-US"/>
        </w:rPr>
        <w:t xml:space="preserve"> </w:t>
      </w:r>
      <w:r w:rsidR="007E0109" w:rsidRPr="00B64449">
        <w:rPr>
          <w:rFonts w:asciiTheme="majorBidi" w:hAnsiTheme="majorBidi" w:cstheme="majorBidi"/>
          <w:sz w:val="24"/>
          <w:szCs w:val="24"/>
          <w:lang w:val="en-US"/>
        </w:rPr>
        <w:fldChar w:fldCharType="begin"/>
      </w:r>
      <w:r w:rsidR="00147DAE" w:rsidRPr="00B64449">
        <w:rPr>
          <w:rFonts w:asciiTheme="majorBidi" w:hAnsiTheme="majorBidi" w:cstheme="majorBidi"/>
          <w:sz w:val="24"/>
          <w:szCs w:val="24"/>
          <w:lang w:val="en-US"/>
        </w:rPr>
        <w:instrText xml:space="preserve"> ADDIN EN.CITE &lt;EndNote&gt;&lt;Cite&gt;&lt;Author&gt;El-Serag&lt;/Author&gt;&lt;Year&gt;2012&lt;/Year&gt;&lt;RecNum&gt;5&lt;/RecNum&gt;&lt;DisplayText&gt;[5]&lt;/DisplayText&gt;&lt;record&gt;&lt;rec-number&gt;5&lt;/rec-number&gt;&lt;foreign-keys&gt;&lt;key app="EN" db-id="29w52wfd6rre5te2txi50pdhas0sps9xvsef"&gt;5&lt;/key&gt;&lt;/foreign-keys&gt;&lt;ref-type name="Journal Article"&gt;17&lt;/ref-type&gt;&lt;contributors&gt;&lt;authors&gt;&lt;author&gt;El-Serag, Hashem B.&lt;/author&gt;&lt;/authors&gt;&lt;/contributors&gt;&lt;titles&gt;&lt;title&gt;Epidemiology of Viral Hepatitis and Hepatocellular Carcinoma&lt;/title&gt;&lt;secondary-title&gt;Gastroenterology&lt;/secondary-title&gt;&lt;/titles&gt;&lt;periodical&gt;&lt;full-title&gt;Gastroenterology&lt;/full-title&gt;&lt;/periodical&gt;&lt;pages&gt;1264-1273.e1&lt;/pages&gt;&lt;volume&gt;142&lt;/volume&gt;&lt;number&gt;6&lt;/number&gt;&lt;keywords&gt;&lt;keyword&gt;Liver Cancer&lt;/keyword&gt;&lt;keyword&gt;Association&lt;/keyword&gt;&lt;keyword&gt;Virology&lt;/keyword&gt;&lt;keyword&gt;Genetics&lt;/keyword&gt;&lt;/keywords&gt;&lt;dates&gt;&lt;year&gt;2012&lt;/year&gt;&lt;pub-dates&gt;&lt;date&gt;2012/05/01/&lt;/date&gt;&lt;/pub-dates&gt;&lt;/dates&gt;&lt;isbn&gt;0016-5085&lt;/isbn&gt;&lt;urls&gt;&lt;related-urls&gt;&lt;url&gt;https://www.sciencedirect.com/science/article/pii/S001650851200220X&lt;/url&gt;&lt;/related-urls&gt;&lt;/urls&gt;&lt;electronic-resource-num&gt;https://doi.org/10.1053/j.gastro.2011.12.061&lt;/electronic-resource-num&gt;&lt;/record&gt;&lt;/Cite&gt;&lt;/EndNote&gt;</w:instrText>
      </w:r>
      <w:r w:rsidR="007E0109"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[5]</w:t>
      </w:r>
      <w:r w:rsidR="007E0109"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p>
    <w:p w14:paraId="34704822" w14:textId="7433CF59" w:rsidR="00E56595" w:rsidRPr="00B64449" w:rsidRDefault="007E0109" w:rsidP="00147DAE">
      <w:pPr>
        <w:spacing w:before="120" w:after="0" w:line="240" w:lineRule="auto"/>
        <w:ind w:firstLine="567"/>
        <w:jc w:val="both"/>
        <w:rPr>
          <w:rFonts w:asciiTheme="majorBidi" w:hAnsiTheme="majorBidi" w:cstheme="majorBidi"/>
          <w:sz w:val="24"/>
          <w:szCs w:val="24"/>
          <w:lang w:val="en-US"/>
        </w:rPr>
      </w:pPr>
      <w:r w:rsidRPr="00B64449">
        <w:rPr>
          <w:rFonts w:asciiTheme="majorBidi" w:hAnsiTheme="majorBidi" w:cstheme="majorBidi"/>
          <w:sz w:val="24"/>
          <w:szCs w:val="24"/>
          <w:lang w:val="en-US"/>
        </w:rPr>
        <w:t xml:space="preserve">Per se, </w:t>
      </w:r>
      <w:r w:rsidR="00E56595" w:rsidRPr="00B64449">
        <w:rPr>
          <w:rFonts w:asciiTheme="majorBidi" w:hAnsiTheme="majorBidi" w:cstheme="majorBidi"/>
          <w:sz w:val="24"/>
          <w:szCs w:val="24"/>
          <w:lang w:val="en-US"/>
        </w:rPr>
        <w:t xml:space="preserve">HCV-induced cirrhosis is recognized as a </w:t>
      </w:r>
      <w:r w:rsidR="0020392A" w:rsidRPr="00B64449">
        <w:rPr>
          <w:rFonts w:asciiTheme="majorBidi" w:hAnsiTheme="majorBidi" w:cstheme="majorBidi"/>
          <w:sz w:val="24"/>
          <w:szCs w:val="24"/>
          <w:lang w:val="en-US"/>
        </w:rPr>
        <w:t>signific</w:t>
      </w:r>
      <w:r w:rsidR="00E56595" w:rsidRPr="00B64449">
        <w:rPr>
          <w:rFonts w:asciiTheme="majorBidi" w:hAnsiTheme="majorBidi" w:cstheme="majorBidi"/>
          <w:sz w:val="24"/>
          <w:szCs w:val="24"/>
          <w:lang w:val="en-US"/>
        </w:rPr>
        <w:t>a</w:t>
      </w:r>
      <w:r w:rsidR="0020392A" w:rsidRPr="00B64449">
        <w:rPr>
          <w:rFonts w:asciiTheme="majorBidi" w:hAnsiTheme="majorBidi" w:cstheme="majorBidi"/>
          <w:sz w:val="24"/>
          <w:szCs w:val="24"/>
          <w:lang w:val="en-US"/>
        </w:rPr>
        <w:t>nt</w:t>
      </w:r>
      <w:r w:rsidR="00E56595" w:rsidRPr="00B64449">
        <w:rPr>
          <w:rFonts w:asciiTheme="majorBidi" w:hAnsiTheme="majorBidi" w:cstheme="majorBidi"/>
          <w:sz w:val="24"/>
          <w:szCs w:val="24"/>
          <w:lang w:val="en-US"/>
        </w:rPr>
        <w:t xml:space="preserve"> cause of </w:t>
      </w:r>
      <w:r w:rsidRPr="00B64449">
        <w:rPr>
          <w:rFonts w:asciiTheme="majorBidi" w:hAnsiTheme="majorBidi" w:cstheme="majorBidi"/>
          <w:sz w:val="24"/>
          <w:szCs w:val="24"/>
          <w:lang w:val="en-US"/>
        </w:rPr>
        <w:t>HCC</w:t>
      </w:r>
      <w:r w:rsidR="00147DAE" w:rsidRPr="00B64449">
        <w:rPr>
          <w:rFonts w:asciiTheme="majorBidi" w:hAnsiTheme="majorBidi" w:cstheme="majorBidi"/>
          <w:sz w:val="24"/>
          <w:szCs w:val="24"/>
          <w:lang w:val="en-US"/>
        </w:rPr>
        <w:t xml:space="preserve"> </w:t>
      </w:r>
      <w:r w:rsidRPr="00B64449">
        <w:rPr>
          <w:rFonts w:asciiTheme="majorBidi" w:hAnsiTheme="majorBidi" w:cstheme="majorBidi"/>
          <w:sz w:val="24"/>
          <w:szCs w:val="24"/>
          <w:lang w:val="en-US"/>
        </w:rPr>
        <w:fldChar w:fldCharType="begin"/>
      </w:r>
      <w:r w:rsidR="00147DAE" w:rsidRPr="00B64449">
        <w:rPr>
          <w:rFonts w:asciiTheme="majorBidi" w:hAnsiTheme="majorBidi" w:cstheme="majorBidi"/>
          <w:sz w:val="24"/>
          <w:szCs w:val="24"/>
          <w:lang w:val="en-US"/>
        </w:rPr>
        <w:instrText xml:space="preserve"> ADDIN EN.CITE &lt;EndNote&gt;&lt;Cite&gt;&lt;Author&gt;Llovet&lt;/Author&gt;&lt;Year&gt;2021&lt;/Year&gt;&lt;RecNum&gt;4&lt;/RecNum&gt;&lt;DisplayText&gt;[4]&lt;/DisplayText&gt;&lt;record&gt;&lt;rec-number&gt;4&lt;/rec-number&gt;&lt;foreign-keys&gt;&lt;key app="EN" db-id="29w52wfd6rre5te2txi50pdhas0sps9xvsef"&gt;4&lt;/key&gt;&lt;/foreign-keys&gt;&lt;ref-type name="Journal Article"&gt;17&lt;/ref-type&gt;&lt;contributors&gt;&lt;authors&gt;&lt;author&gt;Llovet, Josep M.&lt;/author&gt;&lt;author&gt;Kelley, Robin Kate&lt;/author&gt;&lt;author&gt;Villanueva, Augusto&lt;/author&gt;&lt;author&gt;Singal, Amit G.&lt;/author&gt;&lt;author&gt;Pikarsky, Eli&lt;/author&gt;&lt;author&gt;Roayaie, Sasan&lt;/author&gt;&lt;author&gt;Lencioni, Riccardo&lt;/author&gt;&lt;author&gt;Koike, Kazuhiko&lt;/author&gt;&lt;author&gt;Zucman-Rossi, Jessica&lt;/author&gt;&lt;author&gt;Finn, Richard S.&lt;/author&gt;&lt;/authors&gt;&lt;/contributors&gt;&lt;titles&gt;&lt;title&gt;Hepatocellular carcinoma&lt;/title&gt;&lt;secondary-title&gt;Nat Rev Dis Primers&lt;/secondary-title&gt;&lt;/titles&gt;&lt;periodical&gt;&lt;full-title&gt;Nat Rev Dis Primers&lt;/full-title&gt;&lt;/periodical&gt;&lt;pages&gt;6&lt;/pages&gt;&lt;volume&gt;7&lt;/volume&gt;&lt;number&gt;1&lt;/number&gt;&lt;dates&gt;&lt;year&gt;2021&lt;/year&gt;&lt;pub-dates&gt;&lt;date&gt;2021/01/21&lt;/date&gt;&lt;/pub-dates&gt;&lt;/dates&gt;&lt;isbn&gt;2056-676X&lt;/isbn&gt;&lt;urls&gt;&lt;related-urls&gt;&lt;url&gt;https://doi.org/10.1038/s41572-020-00240-3&lt;/url&gt;&lt;/related-urls&gt;&lt;/urls&gt;&lt;electronic-resource-num&gt;10.1038/s41572-020-00240-3&lt;/electronic-resource-num&gt;&lt;/record&gt;&lt;/Cite&gt;&lt;/EndNote&gt;</w:instrText>
      </w:r>
      <w:r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[4]</w:t>
      </w:r>
      <w:r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r w:rsidRPr="00B64449">
        <w:rPr>
          <w:rFonts w:asciiTheme="majorBidi" w:hAnsiTheme="majorBidi" w:cstheme="majorBidi"/>
          <w:sz w:val="24"/>
          <w:szCs w:val="24"/>
          <w:lang w:val="en-US"/>
        </w:rPr>
        <w:t xml:space="preserve"> HCV-induced cirrhosis increases the</w:t>
      </w:r>
      <w:r w:rsidR="00E56595" w:rsidRPr="00B64449">
        <w:rPr>
          <w:rFonts w:asciiTheme="majorBidi" w:hAnsiTheme="majorBidi" w:cstheme="majorBidi"/>
          <w:sz w:val="24"/>
          <w:szCs w:val="24"/>
          <w:lang w:val="en-US"/>
        </w:rPr>
        <w:t xml:space="preserve"> </w:t>
      </w:r>
      <w:r w:rsidRPr="00B64449">
        <w:rPr>
          <w:rFonts w:asciiTheme="majorBidi" w:hAnsiTheme="majorBidi" w:cstheme="majorBidi"/>
          <w:sz w:val="24"/>
          <w:szCs w:val="24"/>
          <w:lang w:val="en-US"/>
        </w:rPr>
        <w:t xml:space="preserve">risk </w:t>
      </w:r>
      <w:r w:rsidR="00E56595" w:rsidRPr="00B64449">
        <w:rPr>
          <w:rFonts w:asciiTheme="majorBidi" w:hAnsiTheme="majorBidi" w:cstheme="majorBidi"/>
          <w:sz w:val="24"/>
          <w:szCs w:val="24"/>
          <w:lang w:val="en-US"/>
        </w:rPr>
        <w:t>of HCC</w:t>
      </w:r>
      <w:r w:rsidR="006B4241" w:rsidRPr="00B64449">
        <w:rPr>
          <w:rFonts w:asciiTheme="majorBidi" w:hAnsiTheme="majorBidi" w:cstheme="majorBidi"/>
          <w:sz w:val="24"/>
          <w:szCs w:val="24"/>
          <w:lang w:val="en-US"/>
        </w:rPr>
        <w:t xml:space="preserve"> </w:t>
      </w:r>
      <w:r w:rsidRPr="00B64449">
        <w:rPr>
          <w:rFonts w:asciiTheme="majorBidi" w:hAnsiTheme="majorBidi" w:cstheme="majorBidi"/>
          <w:sz w:val="24"/>
          <w:szCs w:val="24"/>
          <w:lang w:val="en-US"/>
        </w:rPr>
        <w:t>development</w:t>
      </w:r>
      <w:r w:rsidR="00E56595" w:rsidRPr="00B64449">
        <w:rPr>
          <w:rFonts w:asciiTheme="majorBidi" w:hAnsiTheme="majorBidi" w:cstheme="majorBidi"/>
          <w:sz w:val="24"/>
          <w:szCs w:val="24"/>
          <w:lang w:val="en-US"/>
        </w:rPr>
        <w:t xml:space="preserve"> </w:t>
      </w:r>
      <w:r w:rsidR="00150F4C" w:rsidRPr="00B64449">
        <w:rPr>
          <w:rFonts w:asciiTheme="majorBidi" w:hAnsiTheme="majorBidi" w:cstheme="majorBidi"/>
          <w:sz w:val="24"/>
          <w:szCs w:val="24"/>
          <w:lang w:val="en-US"/>
        </w:rPr>
        <w:t>nearly by</w:t>
      </w:r>
      <w:r w:rsidRPr="00B64449">
        <w:rPr>
          <w:rFonts w:asciiTheme="majorBidi" w:hAnsiTheme="majorBidi" w:cstheme="majorBidi"/>
          <w:sz w:val="24"/>
          <w:szCs w:val="24"/>
          <w:lang w:val="en-US"/>
        </w:rPr>
        <w:t xml:space="preserve"> 20 folds with an incidence</w:t>
      </w:r>
      <w:r w:rsidR="00E56595" w:rsidRPr="00B64449">
        <w:rPr>
          <w:rFonts w:asciiTheme="majorBidi" w:hAnsiTheme="majorBidi" w:cstheme="majorBidi"/>
          <w:sz w:val="24"/>
          <w:szCs w:val="24"/>
          <w:lang w:val="en-US"/>
        </w:rPr>
        <w:t xml:space="preserve"> reach</w:t>
      </w:r>
      <w:r w:rsidRPr="00B64449">
        <w:rPr>
          <w:rFonts w:asciiTheme="majorBidi" w:hAnsiTheme="majorBidi" w:cstheme="majorBidi"/>
          <w:sz w:val="24"/>
          <w:szCs w:val="24"/>
          <w:lang w:val="en-US"/>
        </w:rPr>
        <w:t>ing</w:t>
      </w:r>
      <w:r w:rsidR="00E56595" w:rsidRPr="00B64449">
        <w:rPr>
          <w:rFonts w:asciiTheme="majorBidi" w:hAnsiTheme="majorBidi" w:cstheme="majorBidi"/>
          <w:sz w:val="24"/>
          <w:szCs w:val="24"/>
          <w:lang w:val="en-US"/>
        </w:rPr>
        <w:t xml:space="preserve"> </w:t>
      </w:r>
      <w:r w:rsidRPr="00B64449">
        <w:rPr>
          <w:rFonts w:asciiTheme="majorBidi" w:hAnsiTheme="majorBidi" w:cstheme="majorBidi"/>
          <w:sz w:val="24"/>
          <w:szCs w:val="24"/>
          <w:lang w:val="en-US"/>
        </w:rPr>
        <w:t>10</w:t>
      </w:r>
      <w:r w:rsidR="00E56595" w:rsidRPr="00B64449">
        <w:rPr>
          <w:rFonts w:asciiTheme="majorBidi" w:hAnsiTheme="majorBidi" w:cstheme="majorBidi"/>
          <w:sz w:val="24"/>
          <w:szCs w:val="24"/>
          <w:lang w:val="en-US"/>
        </w:rPr>
        <w:t>% per year</w:t>
      </w:r>
      <w:r w:rsidR="00147DAE" w:rsidRPr="00B64449">
        <w:rPr>
          <w:rFonts w:asciiTheme="majorBidi" w:hAnsiTheme="majorBidi" w:cstheme="majorBidi"/>
          <w:sz w:val="24"/>
          <w:szCs w:val="24"/>
          <w:lang w:val="en-US"/>
        </w:rPr>
        <w:t xml:space="preserve"> </w:t>
      </w:r>
      <w:r w:rsidRPr="00B64449">
        <w:rPr>
          <w:rFonts w:asciiTheme="majorBidi" w:hAnsiTheme="majorBidi" w:cstheme="majorBidi"/>
          <w:sz w:val="24"/>
          <w:szCs w:val="24"/>
          <w:lang w:val="en-US"/>
        </w:rPr>
        <w:fldChar w:fldCharType="begin">
          <w:fldData xml:space="preserve">PEVuZE5vdGU+PENpdGU+PEF1dGhvcj5TYW1hbnQ8L0F1dGhvcj48WWVhcj4yMDIxPC9ZZWFyPjxS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</w:fldData>
        </w:fldChar>
      </w:r>
      <w:r w:rsidR="00147DAE" w:rsidRPr="00B64449">
        <w:rPr>
          <w:rFonts w:asciiTheme="majorBidi" w:hAnsiTheme="majorBidi" w:cstheme="majorBidi"/>
          <w:sz w:val="24"/>
          <w:szCs w:val="24"/>
          <w:lang w:val="en-US"/>
        </w:rPr>
        <w:instrText xml:space="preserve"> ADDIN EN.CITE </w:instrText>
      </w:r>
      <w:r w:rsidR="00147DAE" w:rsidRPr="00B64449">
        <w:rPr>
          <w:rFonts w:asciiTheme="majorBidi" w:hAnsiTheme="majorBidi" w:cstheme="majorBidi"/>
          <w:sz w:val="24"/>
          <w:szCs w:val="24"/>
          <w:lang w:val="en-US"/>
        </w:rPr>
        <w:fldChar w:fldCharType="begin">
          <w:fldData xml:space="preserve">PEVuZE5vdGU+PENpdGU+PEF1dGhvcj5TYW1hbnQ8L0F1dGhvcj48WWVhcj4yMDIxPC9ZZWFyPjxS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</w:fldData>
        </w:fldChar>
      </w:r>
      <w:r w:rsidR="00147DAE" w:rsidRPr="00B64449">
        <w:rPr>
          <w:rFonts w:asciiTheme="majorBidi" w:hAnsiTheme="majorBidi" w:cstheme="majorBidi"/>
          <w:sz w:val="24"/>
          <w:szCs w:val="24"/>
          <w:lang w:val="en-US"/>
        </w:rPr>
        <w:instrText xml:space="preserve"> ADDIN EN.CITE.DATA </w:instrText>
      </w:r>
      <w:r w:rsidR="00147DAE" w:rsidRPr="00B64449">
        <w:rPr>
          <w:rFonts w:asciiTheme="majorBidi" w:hAnsiTheme="majorBidi" w:cstheme="majorBidi"/>
          <w:sz w:val="24"/>
          <w:szCs w:val="24"/>
          <w:lang w:val="en-US"/>
        </w:rPr>
      </w:r>
      <w:r w:rsidR="00147DAE" w:rsidRPr="00B64449">
        <w:rPr>
          <w:rFonts w:asciiTheme="majorBidi" w:hAnsiTheme="majorBidi" w:cstheme="majorBidi"/>
          <w:sz w:val="24"/>
          <w:szCs w:val="24"/>
          <w:lang w:val="en-US"/>
        </w:rPr>
        <w:fldChar w:fldCharType="end"/>
      </w:r>
      <w:r w:rsidRPr="00B64449">
        <w:rPr>
          <w:rFonts w:asciiTheme="majorBidi" w:hAnsiTheme="majorBidi" w:cstheme="majorBidi"/>
          <w:sz w:val="24"/>
          <w:szCs w:val="24"/>
          <w:lang w:val="en-US"/>
        </w:rPr>
      </w:r>
      <w:r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[6, 7]</w:t>
      </w:r>
      <w:r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p>
    <w:p w14:paraId="6761EB1C" w14:textId="277C2425" w:rsidR="00641134" w:rsidRPr="00B64449" w:rsidRDefault="00B63D3D" w:rsidP="00147DAE">
      <w:pPr>
        <w:spacing w:before="120" w:after="0" w:line="240" w:lineRule="auto"/>
        <w:ind w:firstLine="567"/>
        <w:jc w:val="both"/>
        <w:rPr>
          <w:rFonts w:asciiTheme="majorBidi" w:hAnsiTheme="majorBidi" w:cstheme="majorBidi"/>
          <w:sz w:val="24"/>
          <w:szCs w:val="24"/>
          <w:lang w:val="en-US"/>
        </w:rPr>
      </w:pPr>
      <w:r w:rsidRPr="00B64449">
        <w:rPr>
          <w:rFonts w:asciiTheme="majorBidi" w:hAnsiTheme="majorBidi" w:cstheme="majorBidi"/>
          <w:sz w:val="24"/>
          <w:szCs w:val="24"/>
        </w:rPr>
        <w:t>The l</w:t>
      </w:r>
      <w:r w:rsidR="0073340F" w:rsidRPr="00B64449">
        <w:rPr>
          <w:rFonts w:asciiTheme="majorBidi" w:hAnsiTheme="majorBidi" w:cstheme="majorBidi"/>
          <w:sz w:val="24"/>
          <w:szCs w:val="24"/>
        </w:rPr>
        <w:t xml:space="preserve">iver is the </w:t>
      </w:r>
      <w:r w:rsidR="00725F80" w:rsidRPr="00B64449">
        <w:rPr>
          <w:rFonts w:asciiTheme="majorBidi" w:hAnsiTheme="majorBidi" w:cstheme="majorBidi"/>
          <w:sz w:val="24"/>
          <w:szCs w:val="24"/>
        </w:rPr>
        <w:t>principal</w:t>
      </w:r>
      <w:r w:rsidR="0073340F" w:rsidRPr="00B64449">
        <w:rPr>
          <w:rFonts w:asciiTheme="majorBidi" w:hAnsiTheme="majorBidi" w:cstheme="majorBidi"/>
          <w:sz w:val="24"/>
          <w:szCs w:val="24"/>
        </w:rPr>
        <w:t xml:space="preserve"> site </w:t>
      </w:r>
      <w:r w:rsidRPr="00B64449">
        <w:rPr>
          <w:rFonts w:asciiTheme="majorBidi" w:hAnsiTheme="majorBidi" w:cstheme="majorBidi"/>
          <w:sz w:val="24"/>
          <w:szCs w:val="24"/>
        </w:rPr>
        <w:t>for</w:t>
      </w:r>
      <w:r w:rsidR="0073340F" w:rsidRPr="00B64449">
        <w:rPr>
          <w:rFonts w:asciiTheme="majorBidi" w:hAnsiTheme="majorBidi" w:cstheme="majorBidi"/>
          <w:sz w:val="24"/>
          <w:szCs w:val="24"/>
        </w:rPr>
        <w:t xml:space="preserve"> producing </w:t>
      </w:r>
      <w:r w:rsidR="0027423C" w:rsidRPr="00B64449">
        <w:rPr>
          <w:rFonts w:asciiTheme="majorBidi" w:hAnsiTheme="majorBidi" w:cstheme="majorBidi"/>
          <w:sz w:val="24"/>
          <w:szCs w:val="24"/>
        </w:rPr>
        <w:t>an</w:t>
      </w:r>
      <w:r w:rsidR="0073340F" w:rsidRPr="00B64449">
        <w:rPr>
          <w:rFonts w:asciiTheme="majorBidi" w:hAnsiTheme="majorBidi" w:cstheme="majorBidi"/>
          <w:sz w:val="24"/>
          <w:szCs w:val="24"/>
        </w:rPr>
        <w:t xml:space="preserve"> acute</w:t>
      </w:r>
      <w:r w:rsidRPr="00B64449">
        <w:rPr>
          <w:rFonts w:asciiTheme="majorBidi" w:hAnsiTheme="majorBidi" w:cstheme="majorBidi"/>
          <w:sz w:val="24"/>
          <w:szCs w:val="24"/>
        </w:rPr>
        <w:t>-</w:t>
      </w:r>
      <w:r w:rsidR="0073340F" w:rsidRPr="00B64449">
        <w:rPr>
          <w:rFonts w:asciiTheme="majorBidi" w:hAnsiTheme="majorBidi" w:cstheme="majorBidi"/>
          <w:sz w:val="24"/>
          <w:szCs w:val="24"/>
        </w:rPr>
        <w:t>phase protein</w:t>
      </w:r>
      <w:r w:rsidRPr="00B64449">
        <w:rPr>
          <w:rFonts w:asciiTheme="majorBidi" w:hAnsiTheme="majorBidi" w:cstheme="majorBidi"/>
          <w:sz w:val="24"/>
          <w:szCs w:val="24"/>
        </w:rPr>
        <w:t xml:space="preserve"> known as serum amyloid A (SAA)</w:t>
      </w:r>
      <w:r w:rsidR="00147DAE" w:rsidRPr="00B64449">
        <w:rPr>
          <w:rFonts w:asciiTheme="majorBidi" w:hAnsiTheme="majorBidi" w:cstheme="majorBidi"/>
          <w:sz w:val="24"/>
          <w:szCs w:val="24"/>
        </w:rPr>
        <w:t xml:space="preserve"> </w:t>
      </w:r>
      <w:r w:rsidR="0027423C" w:rsidRPr="00B64449">
        <w:rPr>
          <w:rFonts w:asciiTheme="majorBidi" w:hAnsiTheme="majorBidi" w:cstheme="majorBidi"/>
          <w:sz w:val="24"/>
          <w:szCs w:val="24"/>
        </w:rPr>
        <w:fldChar w:fldCharType="begin">
          <w:fldData xml:space="preserve">PEVuZE5vdGU+PENpdGU+PEF1dGhvcj5TdW48L0F1dGhvcj48WWVhcj4yMDE2PC9ZZWFyPjxSZWNO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</w:fldData>
        </w:fldChar>
      </w:r>
      <w:r w:rsidR="00147DAE" w:rsidRPr="00B64449">
        <w:rPr>
          <w:rFonts w:asciiTheme="majorBidi" w:hAnsiTheme="majorBidi" w:cstheme="majorBidi"/>
          <w:sz w:val="24"/>
          <w:szCs w:val="24"/>
        </w:rPr>
        <w:instrText xml:space="preserve"> ADDIN EN.CITE </w:instrText>
      </w:r>
      <w:r w:rsidR="00147DAE" w:rsidRPr="00B64449">
        <w:rPr>
          <w:rFonts w:asciiTheme="majorBidi" w:hAnsiTheme="majorBidi" w:cstheme="majorBidi"/>
          <w:sz w:val="24"/>
          <w:szCs w:val="24"/>
        </w:rPr>
        <w:fldChar w:fldCharType="begin">
          <w:fldData xml:space="preserve">PEVuZE5vdGU+PENpdGU+PEF1dGhvcj5TdW48L0F1dGhvcj48WWVhcj4yMDE2PC9ZZWFyPjxSZWNO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</w:fldData>
        </w:fldChar>
      </w:r>
      <w:r w:rsidR="00147DAE" w:rsidRPr="00B64449">
        <w:rPr>
          <w:rFonts w:asciiTheme="majorBidi" w:hAnsiTheme="majorBidi" w:cstheme="majorBidi"/>
          <w:sz w:val="24"/>
          <w:szCs w:val="24"/>
        </w:rPr>
        <w:instrText xml:space="preserve"> ADDIN EN.CITE.DATA </w:instrText>
      </w:r>
      <w:r w:rsidR="00147DAE" w:rsidRPr="00B64449">
        <w:rPr>
          <w:rFonts w:asciiTheme="majorBidi" w:hAnsiTheme="majorBidi" w:cstheme="majorBidi"/>
          <w:sz w:val="24"/>
          <w:szCs w:val="24"/>
        </w:rPr>
      </w:r>
      <w:r w:rsidR="00147DAE" w:rsidRPr="00B64449">
        <w:rPr>
          <w:rFonts w:asciiTheme="majorBidi" w:hAnsiTheme="majorBidi" w:cstheme="majorBidi"/>
          <w:sz w:val="24"/>
          <w:szCs w:val="24"/>
        </w:rPr>
        <w:fldChar w:fldCharType="end"/>
      </w:r>
      <w:r w:rsidR="0027423C" w:rsidRPr="00B64449">
        <w:rPr>
          <w:rFonts w:asciiTheme="majorBidi" w:hAnsiTheme="majorBidi" w:cstheme="majorBidi"/>
          <w:sz w:val="24"/>
          <w:szCs w:val="24"/>
        </w:rPr>
      </w:r>
      <w:r w:rsidR="0027423C" w:rsidRPr="00B64449">
        <w:rPr>
          <w:rFonts w:asciiTheme="majorBidi" w:hAnsiTheme="majorBidi" w:cstheme="majorBidi"/>
          <w:sz w:val="24"/>
          <w:szCs w:val="24"/>
        </w:rPr>
        <w:fldChar w:fldCharType="separate"/>
      </w:r>
      <w:r w:rsidR="00147DAE" w:rsidRPr="00B64449">
        <w:rPr>
          <w:rFonts w:asciiTheme="majorBidi" w:hAnsiTheme="majorBidi" w:cstheme="majorBidi"/>
          <w:noProof/>
          <w:sz w:val="24"/>
          <w:szCs w:val="24"/>
        </w:rPr>
        <w:t>[8]</w:t>
      </w:r>
      <w:r w:rsidR="0027423C" w:rsidRPr="00B64449">
        <w:rPr>
          <w:rFonts w:asciiTheme="majorBidi" w:hAnsiTheme="majorBidi" w:cstheme="majorBidi"/>
          <w:sz w:val="24"/>
          <w:szCs w:val="24"/>
        </w:rPr>
        <w:fldChar w:fldCharType="end"/>
      </w:r>
      <w:r w:rsidR="00147DAE" w:rsidRPr="00B64449">
        <w:rPr>
          <w:rFonts w:asciiTheme="majorBidi" w:hAnsiTheme="majorBidi" w:cstheme="majorBidi"/>
          <w:sz w:val="24"/>
          <w:szCs w:val="24"/>
        </w:rPr>
        <w:t>.</w:t>
      </w:r>
      <w:r w:rsidR="0027423C" w:rsidRPr="00B64449">
        <w:rPr>
          <w:rFonts w:asciiTheme="majorBidi" w:eastAsia="Times New Roman" w:hAnsiTheme="majorBidi" w:cstheme="majorBidi"/>
          <w:kern w:val="0"/>
          <w:sz w:val="24"/>
          <w:szCs w:val="24"/>
          <w:lang w:val="en-US"/>
          <w14:ligatures w14:val="none"/>
        </w:rPr>
        <w:t xml:space="preserve"> </w:t>
      </w:r>
      <w:r w:rsidR="0027423C" w:rsidRPr="00B64449">
        <w:rPr>
          <w:rFonts w:asciiTheme="majorBidi" w:hAnsiTheme="majorBidi" w:cstheme="majorBidi"/>
          <w:sz w:val="24"/>
          <w:szCs w:val="24"/>
          <w:lang w:val="en-US"/>
        </w:rPr>
        <w:t xml:space="preserve">In addition to being a result of inflammation or tissue damage brought on by inflammatory </w:t>
      </w:r>
      <w:r w:rsidR="00725F80" w:rsidRPr="00B64449">
        <w:rPr>
          <w:rFonts w:asciiTheme="majorBidi" w:hAnsiTheme="majorBidi" w:cstheme="majorBidi"/>
          <w:sz w:val="24"/>
          <w:szCs w:val="24"/>
          <w:lang w:val="en-US"/>
        </w:rPr>
        <w:t xml:space="preserve">mediators and </w:t>
      </w:r>
      <w:r w:rsidR="0027423C" w:rsidRPr="00B64449">
        <w:rPr>
          <w:rFonts w:asciiTheme="majorBidi" w:hAnsiTheme="majorBidi" w:cstheme="majorBidi"/>
          <w:sz w:val="24"/>
          <w:szCs w:val="24"/>
          <w:lang w:val="en-US"/>
        </w:rPr>
        <w:t xml:space="preserve">cytokines </w:t>
      </w:r>
      <w:r w:rsidR="00B57039" w:rsidRPr="00B64449">
        <w:rPr>
          <w:rFonts w:asciiTheme="majorBidi" w:hAnsiTheme="majorBidi" w:cstheme="majorBidi"/>
          <w:sz w:val="24"/>
          <w:szCs w:val="24"/>
          <w:lang w:val="en-US"/>
        </w:rPr>
        <w:t>in many diseases</w:t>
      </w:r>
      <w:r w:rsidR="0027423C" w:rsidRPr="00B64449">
        <w:rPr>
          <w:rFonts w:asciiTheme="majorBidi" w:hAnsiTheme="majorBidi" w:cstheme="majorBidi"/>
          <w:sz w:val="24"/>
          <w:szCs w:val="24"/>
          <w:lang w:val="en-US"/>
        </w:rPr>
        <w:t>, a rise in SAA levels also promotes the progression of disease processes on its own</w:t>
      </w:r>
      <w:r w:rsidR="00147DAE" w:rsidRPr="00B64449">
        <w:rPr>
          <w:rFonts w:asciiTheme="majorBidi" w:hAnsiTheme="majorBidi" w:cstheme="majorBidi"/>
          <w:sz w:val="24"/>
          <w:szCs w:val="24"/>
          <w:lang w:val="en-US"/>
        </w:rPr>
        <w:t xml:space="preserve"> </w:t>
      </w:r>
      <w:r w:rsidR="0027423C" w:rsidRPr="00B64449">
        <w:rPr>
          <w:rFonts w:asciiTheme="majorBidi" w:hAnsiTheme="majorBidi" w:cstheme="majorBidi"/>
          <w:sz w:val="24"/>
          <w:szCs w:val="24"/>
          <w:lang w:val="en-US"/>
        </w:rPr>
        <w:fldChar w:fldCharType="begin">
          <w:fldData xml:space="preserve">PEVuZE5vdGU+PENpdGU+PEF1dGhvcj5ZdWFuPC9BdXRob3I+PFllYXI+MjAxOTwvWWVhcj48UmVj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</w:fldData>
        </w:fldChar>
      </w:r>
      <w:r w:rsidR="00147DAE" w:rsidRPr="00B64449">
        <w:rPr>
          <w:rFonts w:asciiTheme="majorBidi" w:hAnsiTheme="majorBidi" w:cstheme="majorBidi"/>
          <w:sz w:val="24"/>
          <w:szCs w:val="24"/>
          <w:lang w:val="en-US"/>
        </w:rPr>
        <w:instrText xml:space="preserve"> ADDIN EN.CITE </w:instrText>
      </w:r>
      <w:r w:rsidR="00147DAE" w:rsidRPr="00B64449">
        <w:rPr>
          <w:rFonts w:asciiTheme="majorBidi" w:hAnsiTheme="majorBidi" w:cstheme="majorBidi"/>
          <w:sz w:val="24"/>
          <w:szCs w:val="24"/>
          <w:lang w:val="en-US"/>
        </w:rPr>
        <w:fldChar w:fldCharType="begin">
          <w:fldData xml:space="preserve">PEVuZE5vdGU+PENpdGU+PEF1dGhvcj5ZdWFuPC9BdXRob3I+PFllYXI+MjAxOTwvWWVhcj48UmVj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</w:fldData>
        </w:fldChar>
      </w:r>
      <w:r w:rsidR="00147DAE" w:rsidRPr="00B64449">
        <w:rPr>
          <w:rFonts w:asciiTheme="majorBidi" w:hAnsiTheme="majorBidi" w:cstheme="majorBidi"/>
          <w:sz w:val="24"/>
          <w:szCs w:val="24"/>
          <w:lang w:val="en-US"/>
        </w:rPr>
        <w:instrText xml:space="preserve"> ADDIN EN.CITE.DATA </w:instrText>
      </w:r>
      <w:r w:rsidR="00147DAE" w:rsidRPr="00B64449">
        <w:rPr>
          <w:rFonts w:asciiTheme="majorBidi" w:hAnsiTheme="majorBidi" w:cstheme="majorBidi"/>
          <w:sz w:val="24"/>
          <w:szCs w:val="24"/>
          <w:lang w:val="en-US"/>
        </w:rPr>
      </w:r>
      <w:r w:rsidR="00147DAE" w:rsidRPr="00B64449">
        <w:rPr>
          <w:rFonts w:asciiTheme="majorBidi" w:hAnsiTheme="majorBidi" w:cstheme="majorBidi"/>
          <w:sz w:val="24"/>
          <w:szCs w:val="24"/>
          <w:lang w:val="en-US"/>
        </w:rPr>
        <w:fldChar w:fldCharType="end"/>
      </w:r>
      <w:r w:rsidR="0027423C" w:rsidRPr="00B64449">
        <w:rPr>
          <w:rFonts w:asciiTheme="majorBidi" w:hAnsiTheme="majorBidi" w:cstheme="majorBidi"/>
          <w:sz w:val="24"/>
          <w:szCs w:val="24"/>
          <w:lang w:val="en-US"/>
        </w:rPr>
      </w:r>
      <w:r w:rsidR="0027423C"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[9]</w:t>
      </w:r>
      <w:r w:rsidR="0027423C"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p>
    <w:p w14:paraId="17F334C7" w14:textId="71BEA523" w:rsidR="00867785" w:rsidRPr="00B64449" w:rsidRDefault="00641134" w:rsidP="00147DAE">
      <w:pPr>
        <w:spacing w:before="120" w:after="0" w:line="240" w:lineRule="auto"/>
        <w:ind w:firstLine="567"/>
        <w:jc w:val="both"/>
        <w:rPr>
          <w:rFonts w:asciiTheme="majorBidi" w:hAnsiTheme="majorBidi" w:cstheme="majorBidi"/>
          <w:sz w:val="24"/>
          <w:szCs w:val="24"/>
          <w:lang w:val="en-US"/>
        </w:rPr>
      </w:pPr>
      <w:r w:rsidRPr="00B64449">
        <w:rPr>
          <w:rFonts w:asciiTheme="majorBidi" w:hAnsiTheme="majorBidi" w:cstheme="majorBidi"/>
          <w:sz w:val="24"/>
          <w:szCs w:val="24"/>
          <w:lang w:val="en-US"/>
        </w:rPr>
        <w:t>The fact that SAA</w:t>
      </w:r>
      <w:r w:rsidR="00DF03BC" w:rsidRPr="00B64449">
        <w:rPr>
          <w:rFonts w:asciiTheme="majorBidi" w:hAnsiTheme="majorBidi" w:cstheme="majorBidi"/>
          <w:sz w:val="24"/>
          <w:szCs w:val="24"/>
          <w:lang w:val="en-US"/>
        </w:rPr>
        <w:t>, induced by proinflammatory cytokines,</w:t>
      </w:r>
      <w:r w:rsidRPr="00B64449">
        <w:rPr>
          <w:rFonts w:asciiTheme="majorBidi" w:hAnsiTheme="majorBidi" w:cstheme="majorBidi"/>
          <w:sz w:val="24"/>
          <w:szCs w:val="24"/>
          <w:lang w:val="en-US"/>
        </w:rPr>
        <w:t xml:space="preserve"> contributes to many inflammatory diseases is reported, including inflammatory bowel diseases</w:t>
      </w:r>
      <w:r w:rsidR="00147DAE" w:rsidRPr="00B64449">
        <w:rPr>
          <w:rFonts w:asciiTheme="majorBidi" w:hAnsiTheme="majorBidi" w:cstheme="majorBidi"/>
          <w:sz w:val="24"/>
          <w:szCs w:val="24"/>
          <w:lang w:val="en-US"/>
        </w:rPr>
        <w:t xml:space="preserve"> </w:t>
      </w:r>
      <w:r w:rsidRPr="00B64449">
        <w:rPr>
          <w:rFonts w:asciiTheme="majorBidi" w:hAnsiTheme="majorBidi" w:cstheme="majorBidi"/>
          <w:sz w:val="24"/>
          <w:szCs w:val="24"/>
          <w:lang w:val="en-US"/>
        </w:rPr>
        <w:fldChar w:fldCharType="begin"/>
      </w:r>
      <w:r w:rsidR="00147DAE" w:rsidRPr="00B64449">
        <w:rPr>
          <w:rFonts w:asciiTheme="majorBidi" w:hAnsiTheme="majorBidi" w:cstheme="majorBidi"/>
          <w:sz w:val="24"/>
          <w:szCs w:val="24"/>
          <w:lang w:val="en-US"/>
        </w:rPr>
        <w:instrText xml:space="preserve"> ADDIN EN.CITE &lt;EndNote&gt;&lt;Cite&gt;&lt;Author&gt;Chen&lt;/Author&gt;&lt;Year&gt;2023&lt;/Year&gt;&lt;RecNum&gt;10&lt;/RecNum&gt;&lt;DisplayText&gt;[10]&lt;/DisplayText&gt;&lt;record&gt;&lt;rec-number&gt;10&lt;/rec-number&gt;&lt;foreign-keys&gt;&lt;key app="EN" db-id="29w52wfd6rre5te2txi50pdhas0sps9xvsef"&gt;10&lt;/key&gt;&lt;/foreign-keys&gt;&lt;ref-type name="Journal Article"&gt;17&lt;/ref-type&gt;&lt;contributors&gt;&lt;authors&gt;&lt;author&gt;Chen, Rirong&lt;/author&gt;&lt;author&gt;Chen, Qia&lt;/author&gt;&lt;author&gt;Zheng, Jieqi&lt;/author&gt;&lt;author&gt;Zeng, Zhirong&lt;/author&gt;&lt;author&gt;Chen, Minhu&lt;/author&gt;&lt;author&gt;Li, Li&lt;/author&gt;&lt;author&gt;Zhang, Shenghong&lt;/author&gt;&lt;/authors&gt;&lt;/contributors&gt;&lt;titles&gt;&lt;title&gt;Serum amyloid protein A in inflammatory bowel disease: from bench to bedside&lt;/title&gt;&lt;secondary-title&gt;Cell Death Discov&lt;/secondary-title&gt;&lt;/titles&gt;&lt;periodical&gt;&lt;full-title&gt;Cell Death Discov&lt;/full-title&gt;&lt;/periodical&gt;&lt;pages&gt;154&lt;/pages&gt;&lt;volume&gt;9&lt;/volume&gt;&lt;number&gt;1&lt;/number&gt;&lt;dates&gt;&lt;year&gt;2023&lt;/year&gt;&lt;pub-dates&gt;&lt;date&gt;2023/05/10&lt;/date&gt;&lt;/pub-dates&gt;&lt;/dates&gt;&lt;isbn&gt;2058-7716&lt;/isbn&gt;&lt;urls&gt;&lt;related-urls&gt;&lt;url&gt;https://doi.org/10.1038/s41420-023-01455-5&lt;/url&gt;&lt;/related-urls&gt;&lt;/urls&gt;&lt;electronic-resource-num&gt;10.1038/s41420-023-01455-5&lt;/electronic-resource-num&gt;&lt;/record&gt;&lt;/Cite&gt;&lt;/EndNote&gt;</w:instrText>
      </w:r>
      <w:r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[10]</w:t>
      </w:r>
      <w:r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r w:rsidRPr="00B64449">
        <w:rPr>
          <w:rFonts w:asciiTheme="majorBidi" w:hAnsiTheme="majorBidi" w:cstheme="majorBidi"/>
          <w:sz w:val="24"/>
          <w:szCs w:val="24"/>
          <w:lang w:val="en-US"/>
        </w:rPr>
        <w:t xml:space="preserve"> rheumatoid arthritis</w:t>
      </w:r>
      <w:r w:rsidR="00147DAE" w:rsidRPr="00B64449">
        <w:rPr>
          <w:rFonts w:asciiTheme="majorBidi" w:hAnsiTheme="majorBidi" w:cstheme="majorBidi"/>
          <w:sz w:val="24"/>
          <w:szCs w:val="24"/>
          <w:lang w:val="en-US"/>
        </w:rPr>
        <w:t xml:space="preserve"> </w:t>
      </w:r>
      <w:r w:rsidRPr="00B64449">
        <w:rPr>
          <w:rFonts w:asciiTheme="majorBidi" w:hAnsiTheme="majorBidi" w:cstheme="majorBidi"/>
          <w:sz w:val="24"/>
          <w:szCs w:val="24"/>
          <w:lang w:val="en-US"/>
        </w:rPr>
        <w:fldChar w:fldCharType="begin">
          <w:fldData xml:space="preserve">PEVuZE5vdGU+PENpdGU+PEF1dGhvcj5Tb3JpxIcgSG9zbWFuPC9BdXRob3I+PFllYXI+MjAyMDwv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==
</w:fldData>
        </w:fldChar>
      </w:r>
      <w:r w:rsidR="00147DAE" w:rsidRPr="00B64449">
        <w:rPr>
          <w:rFonts w:asciiTheme="majorBidi" w:hAnsiTheme="majorBidi" w:cstheme="majorBidi"/>
          <w:sz w:val="24"/>
          <w:szCs w:val="24"/>
          <w:lang w:val="en-US"/>
        </w:rPr>
        <w:instrText xml:space="preserve"> ADDIN EN.CITE </w:instrText>
      </w:r>
      <w:r w:rsidR="00147DAE" w:rsidRPr="00B64449">
        <w:rPr>
          <w:rFonts w:asciiTheme="majorBidi" w:hAnsiTheme="majorBidi" w:cstheme="majorBidi"/>
          <w:sz w:val="24"/>
          <w:szCs w:val="24"/>
          <w:lang w:val="en-US"/>
        </w:rPr>
        <w:fldChar w:fldCharType="begin">
          <w:fldData xml:space="preserve">PEVuZE5vdGU+PENpdGU+PEF1dGhvcj5Tb3JpxIcgSG9zbWFuPC9BdXRob3I+PFllYXI+MjAyMDwv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==
</w:fldData>
        </w:fldChar>
      </w:r>
      <w:r w:rsidR="00147DAE" w:rsidRPr="00B64449">
        <w:rPr>
          <w:rFonts w:asciiTheme="majorBidi" w:hAnsiTheme="majorBidi" w:cstheme="majorBidi"/>
          <w:sz w:val="24"/>
          <w:szCs w:val="24"/>
          <w:lang w:val="en-US"/>
        </w:rPr>
        <w:instrText xml:space="preserve"> ADDIN EN.CITE.DATA </w:instrText>
      </w:r>
      <w:r w:rsidR="00147DAE" w:rsidRPr="00B64449">
        <w:rPr>
          <w:rFonts w:asciiTheme="majorBidi" w:hAnsiTheme="majorBidi" w:cstheme="majorBidi"/>
          <w:sz w:val="24"/>
          <w:szCs w:val="24"/>
          <w:lang w:val="en-US"/>
        </w:rPr>
      </w:r>
      <w:r w:rsidR="00147DAE" w:rsidRPr="00B64449">
        <w:rPr>
          <w:rFonts w:asciiTheme="majorBidi" w:hAnsiTheme="majorBidi" w:cstheme="majorBidi"/>
          <w:sz w:val="24"/>
          <w:szCs w:val="24"/>
          <w:lang w:val="en-US"/>
        </w:rPr>
        <w:fldChar w:fldCharType="end"/>
      </w:r>
      <w:r w:rsidRPr="00B64449">
        <w:rPr>
          <w:rFonts w:asciiTheme="majorBidi" w:hAnsiTheme="majorBidi" w:cstheme="majorBidi"/>
          <w:sz w:val="24"/>
          <w:szCs w:val="24"/>
          <w:lang w:val="en-US"/>
        </w:rPr>
      </w:r>
      <w:r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[11]</w:t>
      </w:r>
      <w:r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r w:rsidRPr="00B64449">
        <w:rPr>
          <w:rFonts w:asciiTheme="majorBidi" w:hAnsiTheme="majorBidi" w:cstheme="majorBidi"/>
          <w:sz w:val="24"/>
          <w:szCs w:val="24"/>
          <w:lang w:val="en-US"/>
        </w:rPr>
        <w:t xml:space="preserve"> and HCV hepatitis</w:t>
      </w:r>
      <w:r w:rsidR="00147DAE" w:rsidRPr="00B64449">
        <w:rPr>
          <w:rFonts w:asciiTheme="majorBidi" w:hAnsiTheme="majorBidi" w:cstheme="majorBidi"/>
          <w:sz w:val="24"/>
          <w:szCs w:val="24"/>
          <w:lang w:val="en-US"/>
        </w:rPr>
        <w:t xml:space="preserve"> </w:t>
      </w:r>
      <w:r w:rsidRPr="00B64449">
        <w:rPr>
          <w:rFonts w:asciiTheme="majorBidi" w:hAnsiTheme="majorBidi" w:cstheme="majorBidi"/>
          <w:sz w:val="24"/>
          <w:szCs w:val="24"/>
          <w:lang w:val="en-US"/>
        </w:rPr>
        <w:fldChar w:fldCharType="begin">
          <w:fldData xml:space="preserve">PEVuZE5vdGU+PENpdGU+PEF1dGhvcj5BYm91ZWxhc3JhciBTYWxhbWE8L0F1dGhvcj48WWVhcj4y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</w:fldData>
        </w:fldChar>
      </w:r>
      <w:r w:rsidR="00147DAE" w:rsidRPr="00B64449">
        <w:rPr>
          <w:rFonts w:asciiTheme="majorBidi" w:hAnsiTheme="majorBidi" w:cstheme="majorBidi"/>
          <w:sz w:val="24"/>
          <w:szCs w:val="24"/>
          <w:lang w:val="en-US"/>
        </w:rPr>
        <w:instrText xml:space="preserve"> ADDIN EN.CITE </w:instrText>
      </w:r>
      <w:r w:rsidR="00147DAE" w:rsidRPr="00B64449">
        <w:rPr>
          <w:rFonts w:asciiTheme="majorBidi" w:hAnsiTheme="majorBidi" w:cstheme="majorBidi"/>
          <w:sz w:val="24"/>
          <w:szCs w:val="24"/>
          <w:lang w:val="en-US"/>
        </w:rPr>
        <w:fldChar w:fldCharType="begin">
          <w:fldData xml:space="preserve">PEVuZE5vdGU+PENpdGU+PEF1dGhvcj5BYm91ZWxhc3JhciBTYWxhbWE8L0F1dGhvcj48WWVhcj4y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</w:fldData>
        </w:fldChar>
      </w:r>
      <w:r w:rsidR="00147DAE" w:rsidRPr="00B64449">
        <w:rPr>
          <w:rFonts w:asciiTheme="majorBidi" w:hAnsiTheme="majorBidi" w:cstheme="majorBidi"/>
          <w:sz w:val="24"/>
          <w:szCs w:val="24"/>
          <w:lang w:val="en-US"/>
        </w:rPr>
        <w:instrText xml:space="preserve"> ADDIN EN.CITE.DATA </w:instrText>
      </w:r>
      <w:r w:rsidR="00147DAE" w:rsidRPr="00B64449">
        <w:rPr>
          <w:rFonts w:asciiTheme="majorBidi" w:hAnsiTheme="majorBidi" w:cstheme="majorBidi"/>
          <w:sz w:val="24"/>
          <w:szCs w:val="24"/>
          <w:lang w:val="en-US"/>
        </w:rPr>
      </w:r>
      <w:r w:rsidR="00147DAE" w:rsidRPr="00B64449">
        <w:rPr>
          <w:rFonts w:asciiTheme="majorBidi" w:hAnsiTheme="majorBidi" w:cstheme="majorBidi"/>
          <w:sz w:val="24"/>
          <w:szCs w:val="24"/>
          <w:lang w:val="en-US"/>
        </w:rPr>
        <w:fldChar w:fldCharType="end"/>
      </w:r>
      <w:r w:rsidRPr="00B64449">
        <w:rPr>
          <w:rFonts w:asciiTheme="majorBidi" w:hAnsiTheme="majorBidi" w:cstheme="majorBidi"/>
          <w:sz w:val="24"/>
          <w:szCs w:val="24"/>
          <w:lang w:val="en-US"/>
        </w:rPr>
      </w:r>
      <w:r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[12]</w:t>
      </w:r>
      <w:r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r w:rsidRPr="00B64449">
        <w:rPr>
          <w:rFonts w:asciiTheme="majorBidi" w:hAnsiTheme="majorBidi" w:cstheme="majorBidi"/>
          <w:sz w:val="24"/>
          <w:szCs w:val="24"/>
          <w:lang w:val="en-US"/>
        </w:rPr>
        <w:t xml:space="preserve"> Additionally, a</w:t>
      </w:r>
      <w:r w:rsidR="00E9095F" w:rsidRPr="00B64449">
        <w:rPr>
          <w:rFonts w:asciiTheme="majorBidi" w:hAnsiTheme="majorBidi" w:cstheme="majorBidi"/>
          <w:sz w:val="24"/>
          <w:szCs w:val="24"/>
          <w:lang w:val="en-US"/>
        </w:rPr>
        <w:t xml:space="preserve">n elevation of </w:t>
      </w:r>
      <w:r w:rsidR="001E323F" w:rsidRPr="00B64449">
        <w:rPr>
          <w:rFonts w:asciiTheme="majorBidi" w:hAnsiTheme="majorBidi" w:cstheme="majorBidi"/>
          <w:sz w:val="24"/>
          <w:szCs w:val="24"/>
          <w:lang w:val="en-US"/>
        </w:rPr>
        <w:t>SAA</w:t>
      </w:r>
      <w:r w:rsidR="00E9095F" w:rsidRPr="00B64449">
        <w:rPr>
          <w:rFonts w:asciiTheme="majorBidi" w:hAnsiTheme="majorBidi" w:cstheme="majorBidi"/>
          <w:sz w:val="24"/>
          <w:szCs w:val="24"/>
          <w:lang w:val="en-US"/>
        </w:rPr>
        <w:t xml:space="preserve"> was reported in many cancers</w:t>
      </w:r>
      <w:r w:rsidR="0020392A" w:rsidRPr="00B64449">
        <w:rPr>
          <w:rFonts w:asciiTheme="majorBidi" w:hAnsiTheme="majorBidi" w:cstheme="majorBidi"/>
          <w:sz w:val="24"/>
          <w:szCs w:val="24"/>
          <w:lang w:val="en-US"/>
        </w:rPr>
        <w:t>,</w:t>
      </w:r>
      <w:r w:rsidR="000F45A5" w:rsidRPr="00B64449">
        <w:rPr>
          <w:rFonts w:asciiTheme="majorBidi" w:hAnsiTheme="majorBidi" w:cstheme="majorBidi"/>
          <w:sz w:val="24"/>
          <w:szCs w:val="24"/>
          <w:lang w:val="en-US"/>
        </w:rPr>
        <w:t xml:space="preserve"> such as gastric</w:t>
      </w:r>
      <w:r w:rsidR="00147DAE" w:rsidRPr="00B64449">
        <w:rPr>
          <w:rFonts w:asciiTheme="majorBidi" w:hAnsiTheme="majorBidi" w:cstheme="majorBidi"/>
          <w:sz w:val="24"/>
          <w:szCs w:val="24"/>
          <w:lang w:val="en-US"/>
        </w:rPr>
        <w:t xml:space="preserve"> </w:t>
      </w:r>
      <w:r w:rsidR="00B341F0" w:rsidRPr="00B64449">
        <w:rPr>
          <w:rFonts w:asciiTheme="majorBidi" w:hAnsiTheme="majorBidi" w:cstheme="majorBidi"/>
          <w:sz w:val="24"/>
          <w:szCs w:val="24"/>
          <w:lang w:val="en-US"/>
        </w:rPr>
        <w:fldChar w:fldCharType="begin"/>
      </w:r>
      <w:r w:rsidR="00147DAE" w:rsidRPr="00B64449">
        <w:rPr>
          <w:rFonts w:asciiTheme="majorBidi" w:hAnsiTheme="majorBidi" w:cstheme="majorBidi"/>
          <w:sz w:val="24"/>
          <w:szCs w:val="24"/>
          <w:lang w:val="en-US"/>
        </w:rPr>
        <w:instrText xml:space="preserve"> ADDIN EN.CITE &lt;EndNote&gt;&lt;Cite&gt;&lt;Author&gt;Chan&lt;/Author&gt;&lt;Year&gt;2007&lt;/Year&gt;&lt;RecNum&gt;13&lt;/RecNum&gt;&lt;DisplayText&gt;[13]&lt;/DisplayText&gt;&lt;record&gt;&lt;rec-number&gt;13&lt;/rec-number&gt;&lt;foreign-keys&gt;&lt;key app="EN" db-id="29w52wfd6rre5te2txi50pdhas0sps9xvsef"&gt;13&lt;/key&gt;&lt;/foreign-keys&gt;&lt;ref-type name="Journal Article"&gt;17&lt;/ref-type&gt;&lt;contributors&gt;&lt;authors&gt;&lt;author&gt;Chan, D. C.&lt;/author&gt;&lt;author&gt;Chen, C. J.&lt;/author&gt;&lt;author&gt;Chu, H. C.&lt;/author&gt;&lt;author&gt;Chang, W. K.&lt;/author&gt;&lt;author&gt;Yu, J. C.&lt;/author&gt;&lt;author&gt;Chen, Y. J.&lt;/author&gt;&lt;author&gt;Wen, L. L.&lt;/author&gt;&lt;author&gt;Huang, S. C.&lt;/author&gt;&lt;author&gt;Ku, C. H.&lt;/author&gt;&lt;author&gt;Liu, Y. C.&lt;/author&gt;&lt;author&gt;Chen, J. H.&lt;/author&gt;&lt;/authors&gt;&lt;/contributors&gt;&lt;auth-address&gt;Division of General Surgery, Tri-Service General Hospital, National Defense Medical Center, Taipei, Taiwan. chrischan1168@yahoo.com.tw&lt;/auth-address&gt;&lt;titles&gt;&lt;title&gt;Evaluation of serum amyloid A as a biomarker for gastric cancer&lt;/title&gt;&lt;secondary-title&gt;Ann Surg Oncol&lt;/secondary-title&gt;&lt;/titles&gt;&lt;periodical&gt;&lt;full-title&gt;Ann Surg Oncol&lt;/full-title&gt;&lt;/periodical&gt;&lt;pages&gt;84-93&lt;/pages&gt;&lt;volume&gt;14&lt;/volume&gt;&lt;number&gt;1&lt;/number&gt;&lt;edition&gt;20061025&lt;/edition&gt;&lt;keywords&gt;&lt;keyword&gt;Adenocarcinoma/*diagnosis/surgery&lt;/keyword&gt;&lt;keyword&gt;Aged&lt;/keyword&gt;&lt;keyword&gt;Biomarkers, Tumor/*analysis&lt;/keyword&gt;&lt;keyword&gt;Female&lt;/keyword&gt;&lt;keyword&gt;Gastrectomy&lt;/keyword&gt;&lt;keyword&gt;Humans&lt;/keyword&gt;&lt;keyword&gt;Immunohistochemistry&lt;/keyword&gt;&lt;keyword&gt;Male&lt;/keyword&gt;&lt;keyword&gt;Middle Aged&lt;/keyword&gt;&lt;keyword&gt;Serum Amyloid A Protein/*analysis&lt;/keyword&gt;&lt;keyword&gt;Stomach Neoplasms/*diagnosis/surgery&lt;/keyword&gt;&lt;keyword&gt;Stomach Ulcer/blood&lt;/keyword&gt;&lt;keyword&gt;Survival Analysis&lt;/keyword&gt;&lt;/keywords&gt;&lt;dates&gt;&lt;year&gt;2007&lt;/year&gt;&lt;pub-dates&gt;&lt;date&gt;Jan&lt;/date&gt;&lt;/pub-dates&gt;&lt;/dates&gt;&lt;isbn&gt;1068-9265 (Print)&amp;#xD;1068-9265&lt;/isbn&gt;&lt;accession-num&gt;17063306&lt;/accession-num&gt;&lt;urls&gt;&lt;/urls&gt;&lt;electronic-resource-num&gt;10.1245/s10434-006-9091-z&lt;/electronic-resource-num&gt;&lt;remote-database-provider&gt;NLM&lt;/remote-database-provider&gt;&lt;language&gt;eng&lt;/language&gt;&lt;/record&gt;&lt;/Cite&gt;&lt;/EndNote&gt;</w:instrText>
      </w:r>
      <w:r w:rsidR="00B341F0"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[13]</w:t>
      </w:r>
      <w:r w:rsidR="00B341F0"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r w:rsidR="000F45A5" w:rsidRPr="00B64449">
        <w:rPr>
          <w:rFonts w:asciiTheme="majorBidi" w:hAnsiTheme="majorBidi" w:cstheme="majorBidi"/>
          <w:sz w:val="24"/>
          <w:szCs w:val="24"/>
          <w:lang w:val="en-US"/>
        </w:rPr>
        <w:t xml:space="preserve"> lung</w:t>
      </w:r>
      <w:r w:rsidR="00147DAE" w:rsidRPr="00B64449">
        <w:rPr>
          <w:rFonts w:asciiTheme="majorBidi" w:hAnsiTheme="majorBidi" w:cstheme="majorBidi"/>
          <w:sz w:val="24"/>
          <w:szCs w:val="24"/>
          <w:lang w:val="en-US"/>
        </w:rPr>
        <w:t xml:space="preserve"> </w:t>
      </w:r>
      <w:r w:rsidR="00B341F0" w:rsidRPr="00B64449">
        <w:rPr>
          <w:rFonts w:asciiTheme="majorBidi" w:hAnsiTheme="majorBidi" w:cstheme="majorBidi"/>
          <w:sz w:val="24"/>
          <w:szCs w:val="24"/>
          <w:lang w:val="en-US"/>
        </w:rPr>
        <w:fldChar w:fldCharType="begin">
          <w:fldData xml:space="preserve">PEVuZE5vdGU+PENpdGU+PEF1dGhvcj5CaWFveHVlPC9BdXRob3I+PFllYXI+MjAxNjwvWWVhcj48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</w:fldData>
        </w:fldChar>
      </w:r>
      <w:r w:rsidR="00147DAE" w:rsidRPr="00B64449">
        <w:rPr>
          <w:rFonts w:asciiTheme="majorBidi" w:hAnsiTheme="majorBidi" w:cstheme="majorBidi"/>
          <w:sz w:val="24"/>
          <w:szCs w:val="24"/>
          <w:lang w:val="en-US"/>
        </w:rPr>
        <w:instrText xml:space="preserve"> ADDIN EN.CITE </w:instrText>
      </w:r>
      <w:r w:rsidR="00147DAE" w:rsidRPr="00B64449">
        <w:rPr>
          <w:rFonts w:asciiTheme="majorBidi" w:hAnsiTheme="majorBidi" w:cstheme="majorBidi"/>
          <w:sz w:val="24"/>
          <w:szCs w:val="24"/>
          <w:lang w:val="en-US"/>
        </w:rPr>
        <w:fldChar w:fldCharType="begin">
          <w:fldData xml:space="preserve">PEVuZE5vdGU+PENpdGU+PEF1dGhvcj5CaWFveHVlPC9BdXRob3I+PFllYXI+MjAxNjwvWWVhcj48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</w:fldData>
        </w:fldChar>
      </w:r>
      <w:r w:rsidR="00147DAE" w:rsidRPr="00B64449">
        <w:rPr>
          <w:rFonts w:asciiTheme="majorBidi" w:hAnsiTheme="majorBidi" w:cstheme="majorBidi"/>
          <w:sz w:val="24"/>
          <w:szCs w:val="24"/>
          <w:lang w:val="en-US"/>
        </w:rPr>
        <w:instrText xml:space="preserve"> ADDIN EN.CITE.DATA </w:instrText>
      </w:r>
      <w:r w:rsidR="00147DAE" w:rsidRPr="00B64449">
        <w:rPr>
          <w:rFonts w:asciiTheme="majorBidi" w:hAnsiTheme="majorBidi" w:cstheme="majorBidi"/>
          <w:sz w:val="24"/>
          <w:szCs w:val="24"/>
          <w:lang w:val="en-US"/>
        </w:rPr>
      </w:r>
      <w:r w:rsidR="00147DAE" w:rsidRPr="00B64449">
        <w:rPr>
          <w:rFonts w:asciiTheme="majorBidi" w:hAnsiTheme="majorBidi" w:cstheme="majorBidi"/>
          <w:sz w:val="24"/>
          <w:szCs w:val="24"/>
          <w:lang w:val="en-US"/>
        </w:rPr>
        <w:fldChar w:fldCharType="end"/>
      </w:r>
      <w:r w:rsidR="00B341F0" w:rsidRPr="00B64449">
        <w:rPr>
          <w:rFonts w:asciiTheme="majorBidi" w:hAnsiTheme="majorBidi" w:cstheme="majorBidi"/>
          <w:sz w:val="24"/>
          <w:szCs w:val="24"/>
          <w:lang w:val="en-US"/>
        </w:rPr>
      </w:r>
      <w:r w:rsidR="00B341F0"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[14]</w:t>
      </w:r>
      <w:r w:rsidR="00B341F0"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r w:rsidR="000F45A5" w:rsidRPr="00B64449">
        <w:rPr>
          <w:rFonts w:asciiTheme="majorBidi" w:hAnsiTheme="majorBidi" w:cstheme="majorBidi"/>
          <w:sz w:val="24"/>
          <w:szCs w:val="24"/>
          <w:lang w:val="en-US"/>
        </w:rPr>
        <w:t xml:space="preserve"> and renal cancers</w:t>
      </w:r>
      <w:r w:rsidR="00147DAE" w:rsidRPr="00B64449">
        <w:rPr>
          <w:rFonts w:asciiTheme="majorBidi" w:hAnsiTheme="majorBidi" w:cstheme="majorBidi"/>
          <w:sz w:val="24"/>
          <w:szCs w:val="24"/>
          <w:lang w:val="en-US"/>
        </w:rPr>
        <w:t xml:space="preserve"> </w:t>
      </w:r>
      <w:r w:rsidR="009C3FEE" w:rsidRPr="00B64449">
        <w:rPr>
          <w:rFonts w:asciiTheme="majorBidi" w:hAnsiTheme="majorBidi" w:cstheme="majorBidi"/>
          <w:sz w:val="24"/>
          <w:szCs w:val="24"/>
          <w:lang w:val="en-US"/>
        </w:rPr>
        <w:fldChar w:fldCharType="begin"/>
      </w:r>
      <w:r w:rsidR="00147DAE" w:rsidRPr="00B64449">
        <w:rPr>
          <w:rFonts w:asciiTheme="majorBidi" w:hAnsiTheme="majorBidi" w:cstheme="majorBidi"/>
          <w:sz w:val="24"/>
          <w:szCs w:val="24"/>
          <w:lang w:val="en-US"/>
        </w:rPr>
        <w:instrText xml:space="preserve"> ADDIN EN.CITE &lt;EndNote&gt;&lt;Cite&gt;&lt;Author&gt;Fischer&lt;/Author&gt;&lt;Year&gt;2012&lt;/Year&gt;&lt;RecNum&gt;15&lt;/RecNum&gt;&lt;DisplayText&gt;[15]&lt;/DisplayText&gt;&lt;record&gt;&lt;rec-number&gt;15&lt;/rec-number&gt;&lt;foreign-keys&gt;&lt;key app="EN" db-id="29w52wfd6rre5te2txi50pdhas0sps9xvsef"&gt;15&lt;/key&gt;&lt;/foreign-keys&gt;&lt;ref-type name="Journal Article"&gt;17&lt;/ref-type&gt;&lt;contributors&gt;&lt;authors&gt;&lt;author&gt;Fischer, K.&lt;/author&gt;&lt;author&gt;Theil, G.&lt;/author&gt;&lt;author&gt;Hoda, R.&lt;/author&gt;&lt;author&gt;Fornara, P.&lt;/author&gt;&lt;/authors&gt;&lt;/contributors&gt;&lt;auth-address&gt;Department of Urology and Transplant Center of the Martin Luther University Halle-Wittenberg, Halle/Saale, Germany. kersten.fischer@medizin.uni-halle.de&lt;/auth-address&gt;&lt;titles&gt;&lt;title&gt;Serum amyloid A: a biomarker for renal cancer&lt;/title&gt;&lt;secondary-title&gt;Anticancer Res&lt;/secondary-title&gt;&lt;/titles&gt;&lt;periodical&gt;&lt;full-title&gt;Anticancer Res&lt;/full-title&gt;&lt;/periodical&gt;&lt;pages&gt;1801-4&lt;/pages&gt;&lt;volume&gt;32&lt;/volume&gt;&lt;number&gt;5&lt;/number&gt;&lt;keywords&gt;&lt;keyword&gt;Biomarkers, Tumor/*blood&lt;/keyword&gt;&lt;keyword&gt;C-Reactive Protein/analysis&lt;/keyword&gt;&lt;keyword&gt;Humans&lt;/keyword&gt;&lt;keyword&gt;Interleukin-6/blood&lt;/keyword&gt;&lt;keyword&gt;Kidney Neoplasms/*blood/pathology&lt;/keyword&gt;&lt;keyword&gt;Neoplasm Staging&lt;/keyword&gt;&lt;keyword&gt;Sensitivity and Specificity&lt;/keyword&gt;&lt;keyword&gt;Serum Amyloid A Protein/*analysis&lt;/keyword&gt;&lt;/keywords&gt;&lt;dates&gt;&lt;year&gt;2012&lt;/year&gt;&lt;pub-dates&gt;&lt;date&gt;May&lt;/date&gt;&lt;/pub-dates&gt;&lt;/dates&gt;&lt;isbn&gt;0250-7005&lt;/isbn&gt;&lt;accession-num&gt;22593464&lt;/accession-num&gt;&lt;urls&gt;&lt;/urls&gt;&lt;remote-database-provider&gt;NLM&lt;/remote-database-provider&gt;&lt;language&gt;eng&lt;/language&gt;&lt;/record&gt;&lt;/Cite&gt;&lt;/EndNote&gt;</w:instrText>
      </w:r>
      <w:r w:rsidR="009C3FEE"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[15]</w:t>
      </w:r>
      <w:r w:rsidR="009C3FEE"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r w:rsidR="00E9095F" w:rsidRPr="00B64449">
        <w:rPr>
          <w:rFonts w:asciiTheme="majorBidi" w:hAnsiTheme="majorBidi" w:cstheme="majorBidi"/>
          <w:sz w:val="24"/>
          <w:szCs w:val="24"/>
          <w:lang w:val="en-US"/>
        </w:rPr>
        <w:t xml:space="preserve"> </w:t>
      </w:r>
      <w:r w:rsidR="000F45A5" w:rsidRPr="00B64449">
        <w:rPr>
          <w:rFonts w:asciiTheme="majorBidi" w:hAnsiTheme="majorBidi" w:cstheme="majorBidi"/>
          <w:sz w:val="24"/>
          <w:szCs w:val="24"/>
          <w:lang w:val="en-US"/>
        </w:rPr>
        <w:t>E</w:t>
      </w:r>
      <w:r w:rsidR="00242423" w:rsidRPr="00B64449">
        <w:rPr>
          <w:rFonts w:asciiTheme="majorBidi" w:hAnsiTheme="majorBidi" w:cstheme="majorBidi"/>
          <w:sz w:val="24"/>
          <w:szCs w:val="24"/>
          <w:lang w:val="en-US"/>
        </w:rPr>
        <w:t xml:space="preserve">ven though its levels </w:t>
      </w:r>
      <w:r w:rsidR="009C3FEE" w:rsidRPr="00B64449">
        <w:rPr>
          <w:rFonts w:asciiTheme="majorBidi" w:hAnsiTheme="majorBidi" w:cstheme="majorBidi"/>
          <w:sz w:val="24"/>
          <w:szCs w:val="24"/>
          <w:lang w:val="en-US"/>
        </w:rPr>
        <w:t>are</w:t>
      </w:r>
      <w:r w:rsidR="00242423" w:rsidRPr="00B64449">
        <w:rPr>
          <w:rFonts w:asciiTheme="majorBidi" w:hAnsiTheme="majorBidi" w:cstheme="majorBidi"/>
          <w:sz w:val="24"/>
          <w:szCs w:val="24"/>
          <w:lang w:val="en-US"/>
        </w:rPr>
        <w:t xml:space="preserve"> positively correlated to the tumor stages</w:t>
      </w:r>
      <w:r w:rsidR="00147DAE" w:rsidRPr="00B64449">
        <w:rPr>
          <w:rFonts w:asciiTheme="majorBidi" w:hAnsiTheme="majorBidi" w:cstheme="majorBidi"/>
          <w:sz w:val="24"/>
          <w:szCs w:val="24"/>
          <w:lang w:val="en-US"/>
        </w:rPr>
        <w:t xml:space="preserve"> </w:t>
      </w:r>
      <w:r w:rsidR="009C3FEE" w:rsidRPr="00B64449">
        <w:rPr>
          <w:rFonts w:asciiTheme="majorBidi" w:hAnsiTheme="majorBidi" w:cstheme="majorBidi"/>
          <w:sz w:val="24"/>
          <w:szCs w:val="24"/>
          <w:lang w:val="en-US"/>
        </w:rPr>
        <w:fldChar w:fldCharType="begin">
          <w:fldData xml:space="preserve">PEVuZE5vdGU+PENpdGU+PEF1dGhvcj5MaTwvQXV0aG9yPjxZZWFyPjIwMTI8L1llYXI+PFJlY051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</w:fldData>
        </w:fldChar>
      </w:r>
      <w:r w:rsidR="00147DAE" w:rsidRPr="00B64449">
        <w:rPr>
          <w:rFonts w:asciiTheme="majorBidi" w:hAnsiTheme="majorBidi" w:cstheme="majorBidi"/>
          <w:sz w:val="24"/>
          <w:szCs w:val="24"/>
          <w:lang w:val="en-US"/>
        </w:rPr>
        <w:instrText xml:space="preserve"> ADDIN EN.CITE </w:instrText>
      </w:r>
      <w:r w:rsidR="00147DAE" w:rsidRPr="00B64449">
        <w:rPr>
          <w:rFonts w:asciiTheme="majorBidi" w:hAnsiTheme="majorBidi" w:cstheme="majorBidi"/>
          <w:sz w:val="24"/>
          <w:szCs w:val="24"/>
          <w:lang w:val="en-US"/>
        </w:rPr>
        <w:fldChar w:fldCharType="begin">
          <w:fldData xml:space="preserve">PEVuZE5vdGU+PENpdGU+PEF1dGhvcj5MaTwvQXV0aG9yPjxZZWFyPjIwMTI8L1llYXI+PFJlY051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</w:fldData>
        </w:fldChar>
      </w:r>
      <w:r w:rsidR="00147DAE" w:rsidRPr="00B64449">
        <w:rPr>
          <w:rFonts w:asciiTheme="majorBidi" w:hAnsiTheme="majorBidi" w:cstheme="majorBidi"/>
          <w:sz w:val="24"/>
          <w:szCs w:val="24"/>
          <w:lang w:val="en-US"/>
        </w:rPr>
        <w:instrText xml:space="preserve"> ADDIN EN.CITE.DATA </w:instrText>
      </w:r>
      <w:r w:rsidR="00147DAE" w:rsidRPr="00B64449">
        <w:rPr>
          <w:rFonts w:asciiTheme="majorBidi" w:hAnsiTheme="majorBidi" w:cstheme="majorBidi"/>
          <w:sz w:val="24"/>
          <w:szCs w:val="24"/>
          <w:lang w:val="en-US"/>
        </w:rPr>
      </w:r>
      <w:r w:rsidR="00147DAE" w:rsidRPr="00B64449">
        <w:rPr>
          <w:rFonts w:asciiTheme="majorBidi" w:hAnsiTheme="majorBidi" w:cstheme="majorBidi"/>
          <w:sz w:val="24"/>
          <w:szCs w:val="24"/>
          <w:lang w:val="en-US"/>
        </w:rPr>
        <w:fldChar w:fldCharType="end"/>
      </w:r>
      <w:r w:rsidR="009C3FEE" w:rsidRPr="00B64449">
        <w:rPr>
          <w:rFonts w:asciiTheme="majorBidi" w:hAnsiTheme="majorBidi" w:cstheme="majorBidi"/>
          <w:sz w:val="24"/>
          <w:szCs w:val="24"/>
          <w:lang w:val="en-US"/>
        </w:rPr>
      </w:r>
      <w:r w:rsidR="009C3FEE"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[16]</w:t>
      </w:r>
      <w:r w:rsidR="009C3FEE"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r w:rsidR="00242423" w:rsidRPr="00B64449">
        <w:rPr>
          <w:rFonts w:asciiTheme="majorBidi" w:hAnsiTheme="majorBidi" w:cstheme="majorBidi"/>
          <w:sz w:val="24"/>
          <w:szCs w:val="24"/>
          <w:lang w:val="en-US"/>
        </w:rPr>
        <w:t xml:space="preserve"> c</w:t>
      </w:r>
      <w:r w:rsidR="009C3FEE" w:rsidRPr="00B64449">
        <w:rPr>
          <w:rFonts w:asciiTheme="majorBidi" w:hAnsiTheme="majorBidi" w:cstheme="majorBidi"/>
          <w:sz w:val="24"/>
          <w:szCs w:val="24"/>
          <w:lang w:val="en-US"/>
        </w:rPr>
        <w:t>an</w:t>
      </w:r>
      <w:r w:rsidR="00242423" w:rsidRPr="00B64449">
        <w:rPr>
          <w:rFonts w:asciiTheme="majorBidi" w:hAnsiTheme="majorBidi" w:cstheme="majorBidi"/>
          <w:sz w:val="24"/>
          <w:szCs w:val="24"/>
          <w:lang w:val="en-US"/>
        </w:rPr>
        <w:t xml:space="preserve"> predict the overall survival rate</w:t>
      </w:r>
      <w:r w:rsidR="00147DAE" w:rsidRPr="00B64449">
        <w:rPr>
          <w:rFonts w:asciiTheme="majorBidi" w:hAnsiTheme="majorBidi" w:cstheme="majorBidi"/>
          <w:sz w:val="24"/>
          <w:szCs w:val="24"/>
          <w:lang w:val="en-US"/>
        </w:rPr>
        <w:t xml:space="preserve"> </w:t>
      </w:r>
      <w:r w:rsidR="009C3FEE" w:rsidRPr="00B64449">
        <w:rPr>
          <w:rFonts w:asciiTheme="majorBidi" w:hAnsiTheme="majorBidi" w:cstheme="majorBidi"/>
          <w:sz w:val="24"/>
          <w:szCs w:val="24"/>
          <w:lang w:val="en-US"/>
        </w:rPr>
        <w:fldChar w:fldCharType="begin"/>
      </w:r>
      <w:r w:rsidR="00147DAE" w:rsidRPr="00B64449">
        <w:rPr>
          <w:rFonts w:asciiTheme="majorBidi" w:hAnsiTheme="majorBidi" w:cstheme="majorBidi"/>
          <w:sz w:val="24"/>
          <w:szCs w:val="24"/>
          <w:lang w:val="en-US"/>
        </w:rPr>
        <w:instrText xml:space="preserve"> ADDIN EN.CITE &lt;EndNote&gt;&lt;Cite&gt;&lt;Author&gt;Lin&lt;/Author&gt;&lt;Year&gt;2019&lt;/Year&gt;&lt;RecNum&gt;17&lt;/RecNum&gt;&lt;DisplayText&gt;[17]&lt;/DisplayText&gt;&lt;record&gt;&lt;rec-number&gt;17&lt;/rec-number&gt;&lt;foreign-keys&gt;&lt;key app="EN" db-id="29w52wfd6rre5te2txi50pdhas0sps9xvsef"&gt;17&lt;/key&gt;&lt;/foreign-keys&gt;&lt;ref-type name="Journal Article"&gt;17&lt;/ref-type&gt;&lt;contributors&gt;&lt;authors&gt;&lt;author&gt;Lin, H. Y.&lt;/author&gt;&lt;author&gt;Tan, G. Q.&lt;/author&gt;&lt;author&gt;Liu, Y.&lt;/author&gt;&lt;author&gt;Lin, S. Q.&lt;/author&gt;&lt;/authors&gt;&lt;/contributors&gt;&lt;auth-address&gt;1Department of Orthopedics, The Third Affiliated Hospital of Southern Medical University, Guangzhou, 510630 Guangdong China. GRID: grid.413107.0&amp;#xD;2Department of Oncology, Jiangmen Central Hospital, Jiangmen, 529030 Guangdong China. ISNI: 0000 0004 1804 5346. GRID: grid.459671.8&amp;#xD;3Department of Oncology, Affiliated Dongfeng Hospital, Hubei University of Medicine, Shiyan, 442008 Hubei China. ISNI: 0000 0004 1799 2448. GRID: grid.443573.2&amp;#xD;4Clinical Department of Guangdong Metabolic Disease Research Center of Integrated Chinese and Western Medicine, The First Affiliated Hospital of Guangdong Pharmaceutical University, Guangzhou, 510080 Guangdong China. ISNI: 0000 0004 1758 4014. GRID: grid.477976.c&lt;/auth-address&gt;&lt;titles&gt;&lt;title&gt;The prognostic value of serum amyloid A in solid tumors: a meta-analysis&lt;/title&gt;&lt;secondary-title&gt;Cancer Cell Int&lt;/secondary-title&gt;&lt;/titles&gt;&lt;periodical&gt;&lt;full-title&gt;Cancer Cell Int&lt;/full-title&gt;&lt;/periodical&gt;&lt;pages&gt;62&lt;/pages&gt;&lt;volume&gt;19&lt;/volume&gt;&lt;edition&gt;20190320&lt;/edition&gt;&lt;keywords&gt;&lt;keyword&gt;Meta-analysis&lt;/keyword&gt;&lt;keyword&gt;Prognosis&lt;/keyword&gt;&lt;keyword&gt;Serum amyloid A&lt;/keyword&gt;&lt;keyword&gt;Solid tumors&lt;/keyword&gt;&lt;/keywords&gt;&lt;dates&gt;&lt;year&gt;2019&lt;/year&gt;&lt;/dates&gt;&lt;isbn&gt;1475-2867 (Print)&amp;#xD;1475-2867&lt;/isbn&gt;&lt;accession-num&gt;30930691&lt;/accession-num&gt;&lt;urls&gt;&lt;/urls&gt;&lt;custom1&gt;The authors declare that they have no competing interests.&lt;/custom1&gt;&lt;custom2&gt;PMC6425599&lt;/custom2&gt;&lt;electronic-resource-num&gt;10.1186/s12935-019-0783-4&lt;/electronic-resource-num&gt;&lt;remote-database-provider&gt;NLM&lt;/remote-database-provider&gt;&lt;language&gt;eng&lt;/language&gt;&lt;/record&gt;&lt;/Cite&gt;&lt;/EndNote&gt;</w:instrText>
      </w:r>
      <w:r w:rsidR="009C3FEE"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[17]</w:t>
      </w:r>
      <w:r w:rsidR="009C3FEE" w:rsidRPr="00B64449">
        <w:rPr>
          <w:rFonts w:asciiTheme="majorBidi" w:hAnsiTheme="majorBidi" w:cstheme="majorBidi"/>
          <w:sz w:val="24"/>
          <w:szCs w:val="24"/>
          <w:lang w:val="en-US"/>
        </w:rPr>
        <w:fldChar w:fldCharType="end"/>
      </w:r>
      <w:r w:rsidR="00242423" w:rsidRPr="00B64449">
        <w:rPr>
          <w:rFonts w:asciiTheme="majorBidi" w:hAnsiTheme="majorBidi" w:cstheme="majorBidi"/>
          <w:sz w:val="24"/>
          <w:szCs w:val="24"/>
          <w:lang w:val="en-US"/>
        </w:rPr>
        <w:t xml:space="preserve"> and monitor the recurrence</w:t>
      </w:r>
      <w:r w:rsidR="00147DAE" w:rsidRPr="00B64449">
        <w:rPr>
          <w:rFonts w:asciiTheme="majorBidi" w:hAnsiTheme="majorBidi" w:cstheme="majorBidi"/>
          <w:sz w:val="24"/>
          <w:szCs w:val="24"/>
          <w:lang w:val="en-US"/>
        </w:rPr>
        <w:t xml:space="preserve"> </w:t>
      </w:r>
      <w:r w:rsidR="009C3FEE" w:rsidRPr="00B64449">
        <w:rPr>
          <w:rFonts w:asciiTheme="majorBidi" w:hAnsiTheme="majorBidi" w:cstheme="majorBidi"/>
          <w:sz w:val="24"/>
          <w:szCs w:val="24"/>
          <w:lang w:val="en-US"/>
        </w:rPr>
        <w:fldChar w:fldCharType="begin">
          <w:fldData xml:space="preserve">PEVuZE5vdGU+PENpdGU+PEF1dGhvcj5Cb2Jpbi1EdWJpZ2VvbjwvQXV0aG9yPjxZZWFyPjIwMTU8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==
</w:fldData>
        </w:fldChar>
      </w:r>
      <w:r w:rsidR="00147DAE" w:rsidRPr="00B64449">
        <w:rPr>
          <w:rFonts w:asciiTheme="majorBidi" w:hAnsiTheme="majorBidi" w:cstheme="majorBidi"/>
          <w:sz w:val="24"/>
          <w:szCs w:val="24"/>
          <w:lang w:val="en-US"/>
        </w:rPr>
        <w:instrText xml:space="preserve"> ADDIN EN.CITE </w:instrText>
      </w:r>
      <w:r w:rsidR="00147DAE" w:rsidRPr="00B64449">
        <w:rPr>
          <w:rFonts w:asciiTheme="majorBidi" w:hAnsiTheme="majorBidi" w:cstheme="majorBidi"/>
          <w:sz w:val="24"/>
          <w:szCs w:val="24"/>
          <w:lang w:val="en-US"/>
        </w:rPr>
        <w:fldChar w:fldCharType="begin">
          <w:fldData xml:space="preserve">PEVuZE5vdGU+PENpdGU+PEF1dGhvcj5Cb2Jpbi1EdWJpZ2VvbjwvQXV0aG9yPjxZZWFyPjIwMTU8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==
</w:fldData>
        </w:fldChar>
      </w:r>
      <w:r w:rsidR="00147DAE" w:rsidRPr="00B64449">
        <w:rPr>
          <w:rFonts w:asciiTheme="majorBidi" w:hAnsiTheme="majorBidi" w:cstheme="majorBidi"/>
          <w:sz w:val="24"/>
          <w:szCs w:val="24"/>
          <w:lang w:val="en-US"/>
        </w:rPr>
        <w:instrText xml:space="preserve"> ADDIN EN.CITE.DATA </w:instrText>
      </w:r>
      <w:r w:rsidR="00147DAE" w:rsidRPr="00B64449">
        <w:rPr>
          <w:rFonts w:asciiTheme="majorBidi" w:hAnsiTheme="majorBidi" w:cstheme="majorBidi"/>
          <w:sz w:val="24"/>
          <w:szCs w:val="24"/>
          <w:lang w:val="en-US"/>
        </w:rPr>
      </w:r>
      <w:r w:rsidR="00147DAE" w:rsidRPr="00B64449">
        <w:rPr>
          <w:rFonts w:asciiTheme="majorBidi" w:hAnsiTheme="majorBidi" w:cstheme="majorBidi"/>
          <w:sz w:val="24"/>
          <w:szCs w:val="24"/>
          <w:lang w:val="en-US"/>
        </w:rPr>
        <w:fldChar w:fldCharType="end"/>
      </w:r>
      <w:r w:rsidR="009C3FEE" w:rsidRPr="00B64449">
        <w:rPr>
          <w:rFonts w:asciiTheme="majorBidi" w:hAnsiTheme="majorBidi" w:cstheme="majorBidi"/>
          <w:sz w:val="24"/>
          <w:szCs w:val="24"/>
          <w:lang w:val="en-US"/>
        </w:rPr>
      </w:r>
      <w:r w:rsidR="009C3FEE"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[18]</w:t>
      </w:r>
      <w:r w:rsidR="009C3FEE" w:rsidRPr="00B64449">
        <w:rPr>
          <w:rFonts w:asciiTheme="majorBidi" w:hAnsiTheme="majorBidi" w:cstheme="majorBidi"/>
          <w:sz w:val="24"/>
          <w:szCs w:val="24"/>
          <w:lang w:val="en-US"/>
        </w:rPr>
        <w:fldChar w:fldCharType="end"/>
      </w:r>
      <w:r w:rsidR="00242423" w:rsidRPr="00B64449">
        <w:rPr>
          <w:rFonts w:asciiTheme="majorBidi" w:hAnsiTheme="majorBidi" w:cstheme="majorBidi"/>
          <w:sz w:val="24"/>
          <w:szCs w:val="24"/>
          <w:lang w:val="en-US"/>
        </w:rPr>
        <w:t xml:space="preserve"> in several </w:t>
      </w:r>
      <w:r w:rsidR="0054559F" w:rsidRPr="00B64449">
        <w:rPr>
          <w:rFonts w:asciiTheme="majorBidi" w:hAnsiTheme="majorBidi" w:cstheme="majorBidi"/>
          <w:sz w:val="24"/>
          <w:szCs w:val="24"/>
          <w:lang w:val="en-US"/>
        </w:rPr>
        <w:t>malignancies</w:t>
      </w:r>
      <w:r w:rsidR="00242423" w:rsidRPr="00B64449">
        <w:rPr>
          <w:rFonts w:asciiTheme="majorBidi" w:hAnsiTheme="majorBidi" w:cstheme="majorBidi"/>
          <w:sz w:val="24"/>
          <w:szCs w:val="24"/>
          <w:lang w:val="en-US"/>
        </w:rPr>
        <w:t>.</w:t>
      </w:r>
    </w:p>
    <w:p w14:paraId="046548F4" w14:textId="06C2B278" w:rsidR="00BC53B1" w:rsidRPr="00B64449" w:rsidRDefault="00ED4681" w:rsidP="00147DAE">
      <w:pPr>
        <w:spacing w:before="120" w:after="0" w:line="240" w:lineRule="auto"/>
        <w:ind w:firstLine="567"/>
        <w:jc w:val="both"/>
        <w:rPr>
          <w:rFonts w:asciiTheme="majorBidi" w:hAnsiTheme="majorBidi" w:cstheme="majorBidi"/>
          <w:sz w:val="24"/>
          <w:szCs w:val="24"/>
        </w:rPr>
      </w:pPr>
      <w:r w:rsidRPr="00B64449">
        <w:rPr>
          <w:rFonts w:asciiTheme="majorBidi" w:hAnsiTheme="majorBidi" w:cstheme="majorBidi"/>
          <w:sz w:val="24"/>
          <w:szCs w:val="24"/>
          <w:lang w:val="en-US"/>
        </w:rPr>
        <w:t xml:space="preserve">Concerning HCC, </w:t>
      </w:r>
      <w:r w:rsidR="00FE5CEA">
        <w:rPr>
          <w:rFonts w:asciiTheme="majorBidi" w:hAnsiTheme="majorBidi" w:cstheme="majorBidi"/>
          <w:sz w:val="24"/>
          <w:szCs w:val="24"/>
          <w:lang w:val="en-US"/>
        </w:rPr>
        <w:t>few</w:t>
      </w:r>
      <w:r w:rsidRPr="00B64449">
        <w:rPr>
          <w:rFonts w:asciiTheme="majorBidi" w:hAnsiTheme="majorBidi" w:cstheme="majorBidi"/>
          <w:sz w:val="24"/>
          <w:szCs w:val="24"/>
          <w:lang w:val="en-US"/>
        </w:rPr>
        <w:t xml:space="preserve"> studies evaluated the use of SAA in HCC patients, showing the possibility of its use as a marker in HCC patients</w:t>
      </w:r>
      <w:r w:rsidR="00147DAE" w:rsidRPr="00B64449">
        <w:rPr>
          <w:rFonts w:asciiTheme="majorBidi" w:hAnsiTheme="majorBidi" w:cstheme="majorBidi"/>
          <w:sz w:val="24"/>
          <w:szCs w:val="24"/>
          <w:lang w:val="en-US"/>
        </w:rPr>
        <w:t xml:space="preserve"> </w:t>
      </w:r>
      <w:r w:rsidR="000F7275" w:rsidRPr="00B64449">
        <w:rPr>
          <w:rFonts w:asciiTheme="majorBidi" w:hAnsiTheme="majorBidi" w:cstheme="majorBidi"/>
          <w:sz w:val="24"/>
          <w:szCs w:val="24"/>
          <w:lang w:val="en-US"/>
        </w:rPr>
        <w:fldChar w:fldCharType="begin">
          <w:fldData xml:space="preserve">PEVuZE5vdGU+PENpdGU+PEF1dGhvcj5OaTwvQXV0aG9yPjxZZWFyPjIwMTQ8L1llYXI+PFJlY051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</w:fldData>
        </w:fldChar>
      </w:r>
      <w:r w:rsidR="00147DAE" w:rsidRPr="00B64449">
        <w:rPr>
          <w:rFonts w:asciiTheme="majorBidi" w:hAnsiTheme="majorBidi" w:cstheme="majorBidi"/>
          <w:sz w:val="24"/>
          <w:szCs w:val="24"/>
          <w:lang w:val="en-US"/>
        </w:rPr>
        <w:instrText xml:space="preserve"> ADDIN EN.CITE </w:instrText>
      </w:r>
      <w:r w:rsidR="00147DAE" w:rsidRPr="00B64449">
        <w:rPr>
          <w:rFonts w:asciiTheme="majorBidi" w:hAnsiTheme="majorBidi" w:cstheme="majorBidi"/>
          <w:sz w:val="24"/>
          <w:szCs w:val="24"/>
          <w:lang w:val="en-US"/>
        </w:rPr>
        <w:fldChar w:fldCharType="begin">
          <w:fldData xml:space="preserve">PEVuZE5vdGU+PENpdGU+PEF1dGhvcj5OaTwvQXV0aG9yPjxZZWFyPjIwMTQ8L1llYXI+PFJlY051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</w:fldData>
        </w:fldChar>
      </w:r>
      <w:r w:rsidR="00147DAE" w:rsidRPr="00B64449">
        <w:rPr>
          <w:rFonts w:asciiTheme="majorBidi" w:hAnsiTheme="majorBidi" w:cstheme="majorBidi"/>
          <w:sz w:val="24"/>
          <w:szCs w:val="24"/>
          <w:lang w:val="en-US"/>
        </w:rPr>
        <w:instrText xml:space="preserve"> ADDIN EN.CITE.DATA </w:instrText>
      </w:r>
      <w:r w:rsidR="00147DAE" w:rsidRPr="00B64449">
        <w:rPr>
          <w:rFonts w:asciiTheme="majorBidi" w:hAnsiTheme="majorBidi" w:cstheme="majorBidi"/>
          <w:sz w:val="24"/>
          <w:szCs w:val="24"/>
          <w:lang w:val="en-US"/>
        </w:rPr>
      </w:r>
      <w:r w:rsidR="00147DAE" w:rsidRPr="00B64449">
        <w:rPr>
          <w:rFonts w:asciiTheme="majorBidi" w:hAnsiTheme="majorBidi" w:cstheme="majorBidi"/>
          <w:sz w:val="24"/>
          <w:szCs w:val="24"/>
          <w:lang w:val="en-US"/>
        </w:rPr>
        <w:fldChar w:fldCharType="end"/>
      </w:r>
      <w:r w:rsidR="000F7275" w:rsidRPr="00B64449">
        <w:rPr>
          <w:rFonts w:asciiTheme="majorBidi" w:hAnsiTheme="majorBidi" w:cstheme="majorBidi"/>
          <w:sz w:val="24"/>
          <w:szCs w:val="24"/>
          <w:lang w:val="en-US"/>
        </w:rPr>
      </w:r>
      <w:r w:rsidR="000F7275"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[19, 20]</w:t>
      </w:r>
      <w:r w:rsidR="000F7275"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r w:rsidRPr="00B64449">
        <w:rPr>
          <w:rFonts w:asciiTheme="majorBidi" w:hAnsiTheme="majorBidi" w:cstheme="majorBidi"/>
          <w:sz w:val="24"/>
          <w:szCs w:val="24"/>
          <w:lang w:val="en-US"/>
        </w:rPr>
        <w:t xml:space="preserve"> Owing to the </w:t>
      </w:r>
      <w:r w:rsidR="0020392A" w:rsidRPr="00B64449">
        <w:rPr>
          <w:rFonts w:asciiTheme="majorBidi" w:hAnsiTheme="majorBidi" w:cstheme="majorBidi"/>
          <w:sz w:val="24"/>
          <w:szCs w:val="24"/>
          <w:lang w:val="en-US"/>
        </w:rPr>
        <w:t>si</w:t>
      </w:r>
      <w:r w:rsidR="00584444" w:rsidRPr="00B64449">
        <w:rPr>
          <w:rFonts w:asciiTheme="majorBidi" w:hAnsiTheme="majorBidi" w:cstheme="majorBidi"/>
          <w:sz w:val="24"/>
          <w:szCs w:val="24"/>
          <w:lang w:val="en-US"/>
        </w:rPr>
        <w:t>g</w:t>
      </w:r>
      <w:r w:rsidR="0020392A" w:rsidRPr="00B64449">
        <w:rPr>
          <w:rFonts w:asciiTheme="majorBidi" w:hAnsiTheme="majorBidi" w:cstheme="majorBidi"/>
          <w:sz w:val="24"/>
          <w:szCs w:val="24"/>
          <w:lang w:val="en-US"/>
        </w:rPr>
        <w:t>nific</w:t>
      </w:r>
      <w:r w:rsidR="00584444" w:rsidRPr="00B64449">
        <w:rPr>
          <w:rFonts w:asciiTheme="majorBidi" w:hAnsiTheme="majorBidi" w:cstheme="majorBidi"/>
          <w:sz w:val="24"/>
          <w:szCs w:val="24"/>
          <w:lang w:val="en-US"/>
        </w:rPr>
        <w:t>a</w:t>
      </w:r>
      <w:r w:rsidR="0020392A" w:rsidRPr="00B64449">
        <w:rPr>
          <w:rFonts w:asciiTheme="majorBidi" w:hAnsiTheme="majorBidi" w:cstheme="majorBidi"/>
          <w:sz w:val="24"/>
          <w:szCs w:val="24"/>
          <w:lang w:val="en-US"/>
        </w:rPr>
        <w:t>n</w:t>
      </w:r>
      <w:r w:rsidR="00584444" w:rsidRPr="00B64449">
        <w:rPr>
          <w:rFonts w:asciiTheme="majorBidi" w:hAnsiTheme="majorBidi" w:cstheme="majorBidi"/>
          <w:sz w:val="24"/>
          <w:szCs w:val="24"/>
          <w:lang w:val="en-US"/>
        </w:rPr>
        <w:t xml:space="preserve">t </w:t>
      </w:r>
      <w:r w:rsidRPr="00B64449">
        <w:rPr>
          <w:rFonts w:asciiTheme="majorBidi" w:hAnsiTheme="majorBidi" w:cstheme="majorBidi"/>
          <w:sz w:val="24"/>
          <w:szCs w:val="24"/>
          <w:lang w:val="en-US"/>
        </w:rPr>
        <w:t>prevalence of HCV-induced cirrhosis that develops HCC in Egypt</w:t>
      </w:r>
      <w:r w:rsidR="00147DAE" w:rsidRPr="00B64449">
        <w:rPr>
          <w:rFonts w:asciiTheme="majorBidi" w:hAnsiTheme="majorBidi" w:cstheme="majorBidi"/>
          <w:sz w:val="24"/>
          <w:szCs w:val="24"/>
          <w:lang w:val="en-US"/>
        </w:rPr>
        <w:t xml:space="preserve"> </w:t>
      </w:r>
      <w:r w:rsidR="000F7275" w:rsidRPr="00B64449">
        <w:rPr>
          <w:rFonts w:asciiTheme="majorBidi" w:hAnsiTheme="majorBidi" w:cstheme="majorBidi"/>
          <w:sz w:val="24"/>
          <w:szCs w:val="24"/>
          <w:lang w:val="en-US"/>
        </w:rPr>
        <w:fldChar w:fldCharType="begin"/>
      </w:r>
      <w:r w:rsidR="00147DAE" w:rsidRPr="00B64449">
        <w:rPr>
          <w:rFonts w:asciiTheme="majorBidi" w:hAnsiTheme="majorBidi" w:cstheme="majorBidi"/>
          <w:sz w:val="24"/>
          <w:szCs w:val="24"/>
          <w:lang w:val="en-US"/>
        </w:rPr>
        <w:instrText xml:space="preserve"> ADDIN EN.CITE &lt;EndNote&gt;&lt;Cite&gt;&lt;Author&gt;Ezzat&lt;/Author&gt;&lt;Year&gt;2021&lt;/Year&gt;&lt;RecNum&gt;7&lt;/RecNum&gt;&lt;DisplayText&gt;[7]&lt;/DisplayText&gt;&lt;record&gt;&lt;rec-number&gt;7&lt;/rec-number&gt;&lt;foreign-keys&gt;&lt;key app="EN" db-id="29w52wfd6rre5te2txi50pdhas0sps9xvsef"&gt;7&lt;/key&gt;&lt;/foreign-keys&gt;&lt;ref-type name="Journal Article"&gt;17&lt;/ref-type&gt;&lt;contributors&gt;&lt;authors&gt;&lt;author&gt;Ezzat, R.&lt;/author&gt;&lt;author&gt;Eltabbakh, M.&lt;/author&gt;&lt;author&gt;El Kassas, M.&lt;/author&gt;&lt;/authors&gt;&lt;/contributors&gt;&lt;auth-address&gt;Internal Medicine Department, Faculty of Medicine, Assiut University, Assiut 71515, Egypt.&amp;#xD;Tropical Medicine Department, Faculty of Medicine, Ain Shams University, Cairo 11566, Egypt.&amp;#xD;Endemic Medicine Department, Faculty of Medicine, Helwan University, Cairo 11795, Cairo, Egypt. m_elkassas@yahoo.com.&lt;/auth-address&gt;&lt;titles&gt;&lt;title&gt;Unique situation of hepatocellular carcinoma in Egypt: A review of epidemiology and control measures&lt;/title&gt;&lt;secondary-title&gt;World J Gastrointest Oncol&lt;/secondary-title&gt;&lt;/titles&gt;&lt;periodical&gt;&lt;full-title&gt;World J Gastrointest Oncol&lt;/full-title&gt;&lt;/periodical&gt;&lt;pages&gt;1919-1938&lt;/pages&gt;&lt;volume&gt;13&lt;/volume&gt;&lt;number&gt;12&lt;/number&gt;&lt;keywords&gt;&lt;keyword&gt;Egypt&lt;/keyword&gt;&lt;keyword&gt;Hepatitis B virus&lt;/keyword&gt;&lt;keyword&gt;Hepatitis C virus&lt;/keyword&gt;&lt;keyword&gt;Hepatocellular carcinoma&lt;/keyword&gt;&lt;keyword&gt;Liver cancer&lt;/keyword&gt;&lt;keyword&gt;Screening&lt;/keyword&gt;&lt;/keywords&gt;&lt;dates&gt;&lt;year&gt;2021&lt;/year&gt;&lt;pub-dates&gt;&lt;date&gt;Dec 15&lt;/date&gt;&lt;/pub-dates&gt;&lt;/dates&gt;&lt;isbn&gt;1948-5204 (Print)&lt;/isbn&gt;&lt;accession-num&gt;35070033&lt;/accession-num&gt;&lt;urls&gt;&lt;/urls&gt;&lt;custom1&gt;Conflict-of-interest statement: None related to this work.&lt;/custom1&gt;&lt;custom2&gt;PMC8713321&lt;/custom2&gt;&lt;electronic-resource-num&gt;10.4251/wjgo.v13.i12.1919&lt;/electronic-resource-num&gt;&lt;remote-database-provider&gt;NLM&lt;/remote-database-provider&gt;&lt;language&gt;eng&lt;/language&gt;&lt;/record&gt;&lt;/Cite&gt;&lt;/EndNote&gt;</w:instrText>
      </w:r>
      <w:r w:rsidR="000F7275"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[7]</w:t>
      </w:r>
      <w:r w:rsidR="000F7275" w:rsidRPr="00B64449">
        <w:rPr>
          <w:rFonts w:asciiTheme="majorBidi" w:hAnsiTheme="majorBidi" w:cstheme="majorBidi"/>
          <w:sz w:val="24"/>
          <w:szCs w:val="24"/>
          <w:lang w:val="en-US"/>
        </w:rPr>
        <w:fldChar w:fldCharType="end"/>
      </w:r>
      <w:r w:rsidR="007277F0" w:rsidRPr="00B64449">
        <w:rPr>
          <w:rFonts w:asciiTheme="majorBidi" w:hAnsiTheme="majorBidi" w:cstheme="majorBidi"/>
          <w:sz w:val="24"/>
          <w:szCs w:val="24"/>
          <w:lang w:val="en-US"/>
        </w:rPr>
        <w:t>H</w:t>
      </w:r>
      <w:r w:rsidR="00BC53B1" w:rsidRPr="00B64449">
        <w:rPr>
          <w:rFonts w:asciiTheme="majorBidi" w:hAnsiTheme="majorBidi" w:cstheme="majorBidi"/>
          <w:sz w:val="24"/>
          <w:szCs w:val="24"/>
          <w:lang w:val="en-US"/>
        </w:rPr>
        <w:t>e</w:t>
      </w:r>
      <w:r w:rsidR="007277F0" w:rsidRPr="00B64449">
        <w:rPr>
          <w:rFonts w:asciiTheme="majorBidi" w:hAnsiTheme="majorBidi" w:cstheme="majorBidi"/>
          <w:sz w:val="24"/>
          <w:szCs w:val="24"/>
          <w:lang w:val="en-US"/>
        </w:rPr>
        <w:t>nce</w:t>
      </w:r>
      <w:r w:rsidR="00BC53B1" w:rsidRPr="00B64449">
        <w:rPr>
          <w:rFonts w:asciiTheme="majorBidi" w:hAnsiTheme="majorBidi" w:cstheme="majorBidi"/>
          <w:sz w:val="24"/>
          <w:szCs w:val="24"/>
          <w:lang w:val="en-US"/>
        </w:rPr>
        <w:t xml:space="preserve">, </w:t>
      </w:r>
      <w:r w:rsidR="007277F0" w:rsidRPr="00B64449">
        <w:rPr>
          <w:rFonts w:asciiTheme="majorBidi" w:hAnsiTheme="majorBidi" w:cstheme="majorBidi"/>
          <w:sz w:val="24"/>
          <w:szCs w:val="24"/>
          <w:lang w:val="en-US"/>
        </w:rPr>
        <w:t>the current work aimed to</w:t>
      </w:r>
      <w:r w:rsidR="00BC53B1" w:rsidRPr="00B64449">
        <w:rPr>
          <w:rFonts w:asciiTheme="majorBidi" w:hAnsiTheme="majorBidi" w:cstheme="majorBidi"/>
          <w:sz w:val="24"/>
          <w:szCs w:val="24"/>
          <w:lang w:val="en-US"/>
        </w:rPr>
        <w:t xml:space="preserve"> evaluate the </w:t>
      </w:r>
      <w:r w:rsidR="009F2FEF" w:rsidRPr="00B64449">
        <w:rPr>
          <w:rFonts w:asciiTheme="majorBidi" w:hAnsiTheme="majorBidi" w:cstheme="majorBidi"/>
          <w:sz w:val="24"/>
          <w:szCs w:val="24"/>
          <w:lang w:val="en-US"/>
        </w:rPr>
        <w:t xml:space="preserve">diagnostic </w:t>
      </w:r>
      <w:r w:rsidR="00BC53B1" w:rsidRPr="00B64449">
        <w:rPr>
          <w:rFonts w:asciiTheme="majorBidi" w:hAnsiTheme="majorBidi" w:cstheme="majorBidi"/>
          <w:sz w:val="24"/>
          <w:szCs w:val="24"/>
          <w:lang w:val="en-US"/>
        </w:rPr>
        <w:t>potential</w:t>
      </w:r>
      <w:r w:rsidR="009F2FEF" w:rsidRPr="00B64449">
        <w:rPr>
          <w:rFonts w:asciiTheme="majorBidi" w:hAnsiTheme="majorBidi" w:cstheme="majorBidi"/>
          <w:sz w:val="24"/>
          <w:szCs w:val="24"/>
          <w:lang w:val="en-US"/>
        </w:rPr>
        <w:t xml:space="preserve"> of</w:t>
      </w:r>
      <w:r w:rsidR="00BC53B1" w:rsidRPr="00B64449">
        <w:rPr>
          <w:rFonts w:asciiTheme="majorBidi" w:hAnsiTheme="majorBidi" w:cstheme="majorBidi"/>
          <w:sz w:val="24"/>
          <w:szCs w:val="24"/>
          <w:lang w:val="en-US"/>
        </w:rPr>
        <w:t xml:space="preserve"> SAA as a biomarker for HCC</w:t>
      </w:r>
      <w:r w:rsidR="00867785" w:rsidRPr="00B64449">
        <w:rPr>
          <w:rFonts w:asciiTheme="majorBidi" w:hAnsiTheme="majorBidi" w:cstheme="majorBidi"/>
          <w:sz w:val="24"/>
          <w:szCs w:val="24"/>
          <w:lang w:val="en-US"/>
        </w:rPr>
        <w:t xml:space="preserve"> in patients with HCV-induced cirrhosis</w:t>
      </w:r>
      <w:r w:rsidR="00BC53B1" w:rsidRPr="00B64449">
        <w:rPr>
          <w:rFonts w:asciiTheme="majorBidi" w:hAnsiTheme="majorBidi" w:cstheme="majorBidi"/>
          <w:sz w:val="24"/>
          <w:szCs w:val="24"/>
          <w:lang w:val="en-US"/>
        </w:rPr>
        <w:t xml:space="preserve"> and its capacity </w:t>
      </w:r>
      <w:r w:rsidR="0020392A" w:rsidRPr="00B64449">
        <w:rPr>
          <w:rFonts w:asciiTheme="majorBidi" w:hAnsiTheme="majorBidi" w:cstheme="majorBidi"/>
          <w:sz w:val="24"/>
          <w:szCs w:val="24"/>
          <w:lang w:val="en-US"/>
        </w:rPr>
        <w:t>for</w:t>
      </w:r>
      <w:r w:rsidR="00BC53B1" w:rsidRPr="00B64449">
        <w:rPr>
          <w:rFonts w:asciiTheme="majorBidi" w:hAnsiTheme="majorBidi" w:cstheme="majorBidi"/>
          <w:sz w:val="24"/>
          <w:szCs w:val="24"/>
          <w:lang w:val="en-US"/>
        </w:rPr>
        <w:t xml:space="preserve"> predictin</w:t>
      </w:r>
      <w:r w:rsidR="0020392A" w:rsidRPr="00B64449">
        <w:rPr>
          <w:rFonts w:asciiTheme="majorBidi" w:hAnsiTheme="majorBidi" w:cstheme="majorBidi"/>
          <w:sz w:val="24"/>
          <w:szCs w:val="24"/>
          <w:lang w:val="en-US"/>
        </w:rPr>
        <w:t>g</w:t>
      </w:r>
      <w:r w:rsidR="00BC53B1" w:rsidRPr="00B64449">
        <w:rPr>
          <w:rFonts w:asciiTheme="majorBidi" w:hAnsiTheme="majorBidi" w:cstheme="majorBidi"/>
          <w:sz w:val="24"/>
          <w:szCs w:val="24"/>
          <w:lang w:val="en-US"/>
        </w:rPr>
        <w:t xml:space="preserve"> HCC.</w:t>
      </w:r>
    </w:p>
    <w:p w14:paraId="5AAD55D2" w14:textId="53E42B06" w:rsidR="0027423C" w:rsidRPr="00B64449" w:rsidRDefault="006963CF" w:rsidP="006963CF">
      <w:pPr>
        <w:spacing w:before="120" w:after="0" w:line="240" w:lineRule="auto"/>
        <w:jc w:val="both"/>
        <w:rPr>
          <w:rFonts w:asciiTheme="majorBidi" w:hAnsiTheme="majorBidi" w:cstheme="majorBidi"/>
          <w:b/>
          <w:bCs/>
          <w:sz w:val="24"/>
          <w:szCs w:val="24"/>
          <w:lang w:val="en-US"/>
        </w:rPr>
      </w:pPr>
      <w:r w:rsidRPr="00B64449">
        <w:rPr>
          <w:rFonts w:asciiTheme="majorBidi" w:hAnsiTheme="majorBidi" w:cstheme="majorBidi"/>
          <w:b/>
          <w:bCs/>
          <w:sz w:val="24"/>
          <w:szCs w:val="24"/>
          <w:lang w:val="en-US"/>
        </w:rPr>
        <w:t>PATIENTS AND METHODS</w:t>
      </w:r>
    </w:p>
    <w:p w14:paraId="7B76F1CF" w14:textId="6731A58F" w:rsidR="008B4CD2" w:rsidRPr="00B64449" w:rsidRDefault="008B4CD2" w:rsidP="008B4CD2">
      <w:pPr>
        <w:spacing w:before="120" w:after="0" w:line="240" w:lineRule="auto"/>
        <w:ind w:firstLine="567"/>
        <w:jc w:val="both"/>
        <w:rPr>
          <w:rFonts w:asciiTheme="majorBidi" w:hAnsiTheme="majorBidi" w:cstheme="majorBidi"/>
          <w:sz w:val="24"/>
          <w:szCs w:val="24"/>
          <w:lang w:val="en-US"/>
        </w:rPr>
      </w:pPr>
      <w:r w:rsidRPr="00B64449">
        <w:rPr>
          <w:rFonts w:asciiTheme="majorBidi" w:hAnsiTheme="majorBidi" w:cstheme="majorBidi"/>
          <w:sz w:val="24"/>
          <w:szCs w:val="24"/>
          <w:lang w:val="en-US"/>
        </w:rPr>
        <w:t xml:space="preserve">A comparative cross-sectional study was conducted among HCV-induced cirrhotic patients admitted to the inpatient ward and outpatient clinics of </w:t>
      </w:r>
      <w:r w:rsidR="004915CC" w:rsidRPr="00B64449">
        <w:rPr>
          <w:rFonts w:asciiTheme="majorBidi" w:hAnsiTheme="majorBidi" w:cstheme="majorBidi"/>
          <w:sz w:val="24"/>
          <w:szCs w:val="24"/>
          <w:lang w:val="en-US"/>
        </w:rPr>
        <w:t>the </w:t>
      </w:r>
      <w:r w:rsidRPr="00B64449">
        <w:rPr>
          <w:rFonts w:asciiTheme="majorBidi" w:hAnsiTheme="majorBidi" w:cstheme="majorBidi"/>
          <w:sz w:val="24"/>
          <w:szCs w:val="24"/>
          <w:lang w:val="en-US"/>
        </w:rPr>
        <w:t xml:space="preserve">Faculty of Medicine and Medical Research Institute, Alexandria </w:t>
      </w:r>
      <w:r w:rsidR="003C550E" w:rsidRPr="00B64449">
        <w:rPr>
          <w:rFonts w:asciiTheme="majorBidi" w:hAnsiTheme="majorBidi" w:cstheme="majorBidi"/>
          <w:sz w:val="24"/>
          <w:szCs w:val="24"/>
          <w:lang w:val="en-US"/>
        </w:rPr>
        <w:t>University. The duration of the study was 6 months</w:t>
      </w:r>
      <w:r w:rsidR="004915CC" w:rsidRPr="00B64449">
        <w:rPr>
          <w:rFonts w:asciiTheme="majorBidi" w:hAnsiTheme="majorBidi" w:cstheme="majorBidi"/>
          <w:sz w:val="24"/>
          <w:szCs w:val="24"/>
          <w:lang w:val="en-US"/>
        </w:rPr>
        <w:t>. </w:t>
      </w:r>
      <w:r w:rsidRPr="00B64449">
        <w:rPr>
          <w:rFonts w:asciiTheme="majorBidi" w:hAnsiTheme="majorBidi" w:cstheme="majorBidi"/>
          <w:sz w:val="24"/>
          <w:szCs w:val="24"/>
          <w:lang w:val="en-US"/>
        </w:rPr>
        <w:t>Patients were categorized into two groups: HCC HCV-induced cirrhosis patients and non-HCC HCV-induced cirrhosis patients. Patients with liver cirrhosis for causes other than HCV, patients with comorbidities causing elevation of serum amyloid A such as active infections,</w:t>
      </w:r>
      <w:r w:rsidRPr="00B64449">
        <w:rPr>
          <w:rFonts w:asciiTheme="majorBidi" w:hAnsiTheme="majorBidi" w:cstheme="majorBidi"/>
          <w:b/>
          <w:bCs/>
          <w:sz w:val="24"/>
          <w:szCs w:val="24"/>
          <w:u w:val="single"/>
          <w:lang w:val="en-US"/>
        </w:rPr>
        <w:t xml:space="preserve"> </w:t>
      </w:r>
      <w:r w:rsidRPr="00B64449">
        <w:rPr>
          <w:rFonts w:asciiTheme="majorBidi" w:hAnsiTheme="majorBidi" w:cstheme="majorBidi"/>
          <w:sz w:val="24"/>
          <w:szCs w:val="24"/>
          <w:lang w:val="en-US"/>
        </w:rPr>
        <w:t>autoimmune disease</w:t>
      </w:r>
      <w:r w:rsidR="004915CC" w:rsidRPr="00B64449">
        <w:rPr>
          <w:rFonts w:asciiTheme="majorBidi" w:hAnsiTheme="majorBidi" w:cstheme="majorBidi"/>
          <w:sz w:val="24"/>
          <w:szCs w:val="24"/>
          <w:lang w:val="en-US"/>
        </w:rPr>
        <w:t>s</w:t>
      </w:r>
      <w:r w:rsidRPr="00B64449">
        <w:rPr>
          <w:rFonts w:asciiTheme="majorBidi" w:hAnsiTheme="majorBidi" w:cstheme="majorBidi"/>
          <w:sz w:val="24"/>
          <w:szCs w:val="24"/>
          <w:lang w:val="en-US"/>
        </w:rPr>
        <w:t xml:space="preserve"> such as chronic colitis</w:t>
      </w:r>
      <w:r w:rsidR="004915CC" w:rsidRPr="00B64449">
        <w:rPr>
          <w:rFonts w:asciiTheme="majorBidi" w:hAnsiTheme="majorBidi" w:cstheme="majorBidi"/>
          <w:sz w:val="24"/>
          <w:szCs w:val="24"/>
          <w:lang w:val="en-US"/>
        </w:rPr>
        <w:t>,</w:t>
      </w:r>
      <w:r w:rsidRPr="00B64449">
        <w:rPr>
          <w:rFonts w:asciiTheme="majorBidi" w:hAnsiTheme="majorBidi" w:cstheme="majorBidi"/>
          <w:sz w:val="24"/>
          <w:szCs w:val="24"/>
          <w:lang w:val="en-US"/>
        </w:rPr>
        <w:t xml:space="preserve"> and joint diseases were excluded from the study</w:t>
      </w:r>
      <w:r w:rsidR="004915CC" w:rsidRPr="00B64449">
        <w:rPr>
          <w:rFonts w:asciiTheme="majorBidi" w:hAnsiTheme="majorBidi" w:cstheme="majorBidi"/>
          <w:sz w:val="24"/>
          <w:szCs w:val="24"/>
          <w:lang w:val="en-US"/>
        </w:rPr>
        <w:t>.</w:t>
      </w:r>
      <w:r w:rsidRPr="00B64449">
        <w:rPr>
          <w:rFonts w:asciiTheme="majorBidi" w:hAnsiTheme="majorBidi" w:cstheme="majorBidi"/>
          <w:sz w:val="24"/>
          <w:szCs w:val="24"/>
          <w:lang w:val="en-US"/>
        </w:rPr>
        <w:t xml:space="preserve"> </w:t>
      </w:r>
      <w:r w:rsidR="00527969" w:rsidRPr="00B64449">
        <w:rPr>
          <w:rFonts w:asciiTheme="majorBidi" w:hAnsiTheme="majorBidi" w:cstheme="majorBidi"/>
          <w:sz w:val="24"/>
          <w:szCs w:val="24"/>
          <w:lang w:val="en-US"/>
        </w:rPr>
        <w:t>Also, patients with high AFP and no hepatic nodules were detected on ultrasound, and patients with diabetes were </w:t>
      </w:r>
      <w:r w:rsidR="003C550E" w:rsidRPr="00B64449">
        <w:rPr>
          <w:rFonts w:asciiTheme="majorBidi" w:hAnsiTheme="majorBidi" w:cstheme="majorBidi"/>
          <w:sz w:val="24"/>
          <w:szCs w:val="24"/>
          <w:lang w:val="en-US"/>
        </w:rPr>
        <w:t xml:space="preserve">on insulin </w:t>
      </w:r>
      <w:r w:rsidR="004915CC" w:rsidRPr="00B64449">
        <w:rPr>
          <w:rFonts w:asciiTheme="majorBidi" w:hAnsiTheme="majorBidi" w:cstheme="majorBidi"/>
          <w:sz w:val="24"/>
          <w:szCs w:val="24"/>
          <w:lang w:val="en-US"/>
        </w:rPr>
        <w:t>therapy.</w:t>
      </w:r>
      <w:r w:rsidRPr="00B64449">
        <w:rPr>
          <w:rFonts w:asciiTheme="majorBidi" w:hAnsiTheme="majorBidi" w:cstheme="majorBidi"/>
          <w:sz w:val="24"/>
          <w:szCs w:val="24"/>
          <w:lang w:val="en-US"/>
        </w:rPr>
        <w:t xml:space="preserve"> </w:t>
      </w:r>
      <w:r w:rsidR="004915CC" w:rsidRPr="00B64449">
        <w:rPr>
          <w:rFonts w:asciiTheme="majorBidi" w:hAnsiTheme="majorBidi" w:cstheme="majorBidi"/>
          <w:sz w:val="24"/>
          <w:szCs w:val="24"/>
          <w:lang w:val="en-US"/>
        </w:rPr>
        <w:t>The sample size was calculated using G power software 3.1.9.7, based on the difference of serum amyloid A level between HCC cirrhotic patients and cirrhotic patients without HCC providing an effect size of 0.7 (20), giving a sample of 34 patients in each group at the </w:t>
      </w:r>
      <w:r w:rsidRPr="00B64449">
        <w:rPr>
          <w:rFonts w:asciiTheme="majorBidi" w:hAnsiTheme="majorBidi" w:cstheme="majorBidi"/>
          <w:sz w:val="24"/>
          <w:szCs w:val="24"/>
          <w:lang w:val="en-US"/>
        </w:rPr>
        <w:t>alpha error of 0.05 and a power of 80%. We raised the sample to 90 patients (45 patients in each group).</w:t>
      </w:r>
    </w:p>
    <w:p w14:paraId="31B5AFEA" w14:textId="6D828055" w:rsidR="003D1887" w:rsidRPr="00B64449" w:rsidRDefault="008B4CD2" w:rsidP="003D2DAC">
      <w:pPr>
        <w:spacing w:before="120" w:after="0" w:line="240" w:lineRule="auto"/>
        <w:jc w:val="both"/>
        <w:rPr>
          <w:rFonts w:asciiTheme="majorBidi" w:hAnsiTheme="majorBidi" w:cstheme="majorBidi"/>
          <w:b/>
          <w:bCs/>
          <w:sz w:val="24"/>
          <w:szCs w:val="24"/>
          <w:lang w:val="en-US"/>
        </w:rPr>
      </w:pPr>
      <w:r w:rsidRPr="00B64449">
        <w:rPr>
          <w:rFonts w:asciiTheme="majorBidi" w:hAnsiTheme="majorBidi" w:cstheme="majorBidi"/>
          <w:b/>
          <w:bCs/>
          <w:sz w:val="24"/>
          <w:szCs w:val="24"/>
          <w:lang w:val="en-US"/>
        </w:rPr>
        <w:t xml:space="preserve">Patients and methods </w:t>
      </w:r>
    </w:p>
    <w:p w14:paraId="222A765B" w14:textId="2EA292E6" w:rsidR="003D1887" w:rsidRPr="00B64449" w:rsidRDefault="004915CC" w:rsidP="006963CF">
      <w:pPr>
        <w:spacing w:before="120" w:after="0" w:line="240" w:lineRule="auto"/>
        <w:ind w:firstLine="567"/>
        <w:jc w:val="both"/>
        <w:rPr>
          <w:rFonts w:asciiTheme="majorBidi" w:hAnsiTheme="majorBidi" w:cstheme="majorBidi"/>
          <w:sz w:val="24"/>
          <w:szCs w:val="24"/>
          <w:lang w:val="en-US"/>
        </w:rPr>
      </w:pPr>
      <w:r w:rsidRPr="00B64449">
        <w:rPr>
          <w:rFonts w:asciiTheme="majorBidi" w:hAnsiTheme="majorBidi" w:cstheme="majorBidi"/>
          <w:sz w:val="24"/>
          <w:szCs w:val="24"/>
          <w:lang w:val="en-US"/>
        </w:rPr>
        <w:t>A</w:t>
      </w:r>
      <w:r w:rsidR="003D1887" w:rsidRPr="00B64449">
        <w:rPr>
          <w:rFonts w:asciiTheme="majorBidi" w:hAnsiTheme="majorBidi" w:cstheme="majorBidi"/>
          <w:sz w:val="24"/>
          <w:szCs w:val="24"/>
          <w:lang w:val="en-US"/>
        </w:rPr>
        <w:t xml:space="preserve"> thorough history was taken</w:t>
      </w:r>
      <w:r w:rsidRPr="00B64449">
        <w:rPr>
          <w:rFonts w:asciiTheme="majorBidi" w:hAnsiTheme="majorBidi" w:cstheme="majorBidi"/>
          <w:sz w:val="24"/>
          <w:szCs w:val="24"/>
          <w:lang w:val="en-US"/>
        </w:rPr>
        <w:t xml:space="preserve"> for every patient</w:t>
      </w:r>
      <w:r w:rsidR="003D1887" w:rsidRPr="00B64449">
        <w:rPr>
          <w:rFonts w:asciiTheme="majorBidi" w:hAnsiTheme="majorBidi" w:cstheme="majorBidi"/>
          <w:sz w:val="24"/>
          <w:szCs w:val="24"/>
          <w:lang w:val="en-US"/>
        </w:rPr>
        <w:t>, a clinical examination was conducted, and a blood sample was obtained. At the central laboratory of our hospital, after centrifugation of the blood samples at -80°C, patients' sera were stored until further use. Routine laboratory investigations for cirrhotic patients were performed, including complete blood count (CBC), liver enzymes (AST; Aspartate transaminase, and ALT; Alanine transaminase), liver function tests (serum bilirubin, serum albumin, PT; prothrombin time, INR; International normalized ratio), Alkaline phosphatase (ALP), renal functions tests (blood urea and creatinine), and serum Alpha-fetoprotein (AFP) level.</w:t>
      </w:r>
    </w:p>
    <w:p w14:paraId="16803430" w14:textId="0D39E9C2" w:rsidR="003D1887" w:rsidRPr="00B64449" w:rsidRDefault="003D1887" w:rsidP="006963CF">
      <w:pPr>
        <w:spacing w:before="120" w:after="0" w:line="240" w:lineRule="auto"/>
        <w:ind w:firstLine="567"/>
        <w:jc w:val="both"/>
        <w:rPr>
          <w:rFonts w:asciiTheme="majorBidi" w:hAnsiTheme="majorBidi" w:cstheme="majorBidi"/>
          <w:sz w:val="24"/>
          <w:szCs w:val="24"/>
          <w:lang w:val="en-US"/>
        </w:rPr>
      </w:pPr>
      <w:r w:rsidRPr="00B64449">
        <w:rPr>
          <w:rFonts w:asciiTheme="majorBidi" w:hAnsiTheme="majorBidi" w:cstheme="majorBidi"/>
          <w:sz w:val="24"/>
          <w:szCs w:val="24"/>
          <w:lang w:val="en-US"/>
        </w:rPr>
        <w:t>Enzyme-linked immunosorbent assay (ELISA) was applied to measure the total SAA using human SAA ELISA kits (ab100635, Abcam, Cambridge, MA, USA).</w:t>
      </w:r>
      <w:r w:rsidR="00B65FD2" w:rsidRPr="00B64449">
        <w:rPr>
          <w:rFonts w:asciiTheme="majorBidi" w:hAnsiTheme="majorBidi" w:cstheme="majorBidi"/>
          <w:sz w:val="24"/>
          <w:szCs w:val="24"/>
          <w:lang w:val="en-US"/>
        </w:rPr>
        <w:t xml:space="preserve"> </w:t>
      </w:r>
      <w:r w:rsidRPr="00B64449">
        <w:rPr>
          <w:rFonts w:asciiTheme="majorBidi" w:hAnsiTheme="majorBidi" w:cstheme="majorBidi"/>
          <w:sz w:val="24"/>
          <w:szCs w:val="24"/>
          <w:lang w:val="en-US"/>
        </w:rPr>
        <w:t xml:space="preserve">(20) To assess the </w:t>
      </w:r>
      <w:r w:rsidR="004915CC" w:rsidRPr="00B64449">
        <w:rPr>
          <w:rFonts w:asciiTheme="majorBidi" w:hAnsiTheme="majorBidi" w:cstheme="majorBidi"/>
          <w:sz w:val="24"/>
          <w:szCs w:val="24"/>
          <w:lang w:val="en-US"/>
        </w:rPr>
        <w:t xml:space="preserve">severity of </w:t>
      </w:r>
      <w:r w:rsidRPr="00B64449">
        <w:rPr>
          <w:rFonts w:asciiTheme="majorBidi" w:hAnsiTheme="majorBidi" w:cstheme="majorBidi"/>
          <w:sz w:val="24"/>
          <w:szCs w:val="24"/>
          <w:lang w:val="en-US"/>
        </w:rPr>
        <w:t>cirrhosis, all patients were categorized according to Child Paugh</w:t>
      </w:r>
      <w:r w:rsidR="004915CC" w:rsidRPr="00B64449">
        <w:rPr>
          <w:rFonts w:asciiTheme="majorBidi" w:hAnsiTheme="majorBidi" w:cstheme="majorBidi"/>
          <w:sz w:val="24"/>
          <w:szCs w:val="24"/>
          <w:lang w:val="en-US"/>
        </w:rPr>
        <w:t>'s</w:t>
      </w:r>
      <w:r w:rsidRPr="00B64449">
        <w:rPr>
          <w:rFonts w:asciiTheme="majorBidi" w:hAnsiTheme="majorBidi" w:cstheme="majorBidi"/>
          <w:sz w:val="24"/>
          <w:szCs w:val="24"/>
          <w:lang w:val="en-US"/>
        </w:rPr>
        <w:t xml:space="preserve"> score into classes A, B, and C, representing good, moderately impaired, and poor liver functions, respectively.</w:t>
      </w:r>
    </w:p>
    <w:p w14:paraId="4F5EE490" w14:textId="740A58FB" w:rsidR="003D1887" w:rsidRPr="00B64449" w:rsidRDefault="003D1887" w:rsidP="006963CF">
      <w:pPr>
        <w:spacing w:before="120" w:after="0" w:line="240" w:lineRule="auto"/>
        <w:ind w:firstLine="567"/>
        <w:jc w:val="both"/>
        <w:rPr>
          <w:rFonts w:asciiTheme="majorBidi" w:hAnsiTheme="majorBidi" w:cstheme="majorBidi"/>
          <w:sz w:val="24"/>
          <w:szCs w:val="24"/>
          <w:lang w:val="en-US"/>
        </w:rPr>
      </w:pPr>
      <w:r w:rsidRPr="00B64449">
        <w:rPr>
          <w:rFonts w:asciiTheme="majorBidi" w:hAnsiTheme="majorBidi" w:cstheme="majorBidi"/>
          <w:sz w:val="24"/>
          <w:szCs w:val="24"/>
          <w:lang w:val="en-US"/>
        </w:rPr>
        <w:t xml:space="preserve">An ultrasound examination of the abdomen was performed to confirm the </w:t>
      </w:r>
      <w:r w:rsidR="00D447E9" w:rsidRPr="00B64449">
        <w:rPr>
          <w:rFonts w:asciiTheme="majorBidi" w:hAnsiTheme="majorBidi" w:cstheme="majorBidi"/>
          <w:sz w:val="24"/>
          <w:szCs w:val="24"/>
          <w:lang w:val="en-US"/>
        </w:rPr>
        <w:t xml:space="preserve">presence of </w:t>
      </w:r>
      <w:r w:rsidRPr="00B64449">
        <w:rPr>
          <w:rFonts w:asciiTheme="majorBidi" w:hAnsiTheme="majorBidi" w:cstheme="majorBidi"/>
          <w:sz w:val="24"/>
          <w:szCs w:val="24"/>
          <w:lang w:val="en-US"/>
        </w:rPr>
        <w:t xml:space="preserve">cirrhosis and its degree and to rule out focal hepatic lesions. Also, </w:t>
      </w:r>
      <w:r w:rsidR="004915CC" w:rsidRPr="00B64449">
        <w:rPr>
          <w:rFonts w:asciiTheme="majorBidi" w:hAnsiTheme="majorBidi" w:cstheme="majorBidi"/>
          <w:sz w:val="24"/>
          <w:szCs w:val="24"/>
          <w:lang w:val="en-US"/>
        </w:rPr>
        <w:t>triphasic computed tomography (CT) of the liver is used </w:t>
      </w:r>
      <w:r w:rsidRPr="00B64449">
        <w:rPr>
          <w:rFonts w:asciiTheme="majorBidi" w:hAnsiTheme="majorBidi" w:cstheme="majorBidi"/>
          <w:sz w:val="24"/>
          <w:szCs w:val="24"/>
          <w:lang w:val="en-US"/>
        </w:rPr>
        <w:t xml:space="preserve">to rule out or prove HCC (in the case of hepatic nodules detected by ultrasound). </w:t>
      </w:r>
      <w:r w:rsidR="00C36C85" w:rsidRPr="00B64449">
        <w:rPr>
          <w:rFonts w:asciiTheme="majorBidi" w:hAnsiTheme="majorBidi" w:cstheme="majorBidi"/>
          <w:sz w:val="24"/>
          <w:szCs w:val="24"/>
          <w:lang w:val="en-US"/>
        </w:rPr>
        <w:t>Staging was done using BCLC</w:t>
      </w:r>
      <w:r w:rsidR="004915CC" w:rsidRPr="00B64449">
        <w:rPr>
          <w:rFonts w:asciiTheme="majorBidi" w:hAnsiTheme="majorBidi" w:cstheme="majorBidi"/>
          <w:sz w:val="24"/>
          <w:szCs w:val="24"/>
          <w:lang w:val="en-US"/>
        </w:rPr>
        <w:t>.</w:t>
      </w:r>
      <w:r w:rsidR="00C36C85" w:rsidRPr="00B64449">
        <w:rPr>
          <w:rFonts w:asciiTheme="majorBidi" w:hAnsiTheme="majorBidi" w:cstheme="majorBidi"/>
          <w:sz w:val="24"/>
          <w:szCs w:val="24"/>
          <w:lang w:val="en-US"/>
        </w:rPr>
        <w:t xml:space="preserve"> </w:t>
      </w:r>
    </w:p>
    <w:p w14:paraId="06733AF6" w14:textId="20AFD003" w:rsidR="003D1887" w:rsidRPr="00B64449" w:rsidRDefault="003D2DAC" w:rsidP="006963CF">
      <w:pPr>
        <w:spacing w:before="120" w:after="0" w:line="240" w:lineRule="auto"/>
        <w:jc w:val="both"/>
        <w:rPr>
          <w:rFonts w:asciiTheme="majorBidi" w:hAnsiTheme="majorBidi" w:cstheme="majorBidi"/>
          <w:b/>
          <w:bCs/>
          <w:sz w:val="24"/>
          <w:szCs w:val="24"/>
          <w:lang w:val="en-US"/>
        </w:rPr>
      </w:pPr>
      <w:r w:rsidRPr="00B64449">
        <w:rPr>
          <w:rFonts w:asciiTheme="majorBidi" w:hAnsiTheme="majorBidi" w:cstheme="majorBidi"/>
          <w:b/>
          <w:bCs/>
          <w:sz w:val="24"/>
          <w:szCs w:val="24"/>
          <w:lang w:val="en-US"/>
        </w:rPr>
        <w:t>Ethical consideration</w:t>
      </w:r>
    </w:p>
    <w:p w14:paraId="0DA9B042" w14:textId="2DEA5028" w:rsidR="003D1887" w:rsidRPr="00B64449" w:rsidRDefault="003D1887" w:rsidP="00147DAE">
      <w:pPr>
        <w:spacing w:before="120" w:after="0" w:line="240" w:lineRule="auto"/>
        <w:ind w:firstLine="567"/>
        <w:jc w:val="both"/>
        <w:rPr>
          <w:rFonts w:asciiTheme="majorBidi" w:hAnsiTheme="majorBidi" w:cstheme="majorBidi"/>
          <w:sz w:val="24"/>
          <w:szCs w:val="24"/>
          <w:lang w:val="en-US"/>
        </w:rPr>
      </w:pPr>
      <w:r w:rsidRPr="00B64449">
        <w:rPr>
          <w:rFonts w:asciiTheme="majorBidi" w:hAnsiTheme="majorBidi" w:cstheme="majorBidi"/>
          <w:sz w:val="24"/>
          <w:szCs w:val="24"/>
          <w:lang w:val="en-US"/>
        </w:rPr>
        <w:t xml:space="preserve">This study was approved by the Ethics Committee of </w:t>
      </w:r>
      <w:r w:rsidR="004915CC" w:rsidRPr="00B64449">
        <w:rPr>
          <w:rFonts w:asciiTheme="majorBidi" w:hAnsiTheme="majorBidi" w:cstheme="majorBidi"/>
          <w:sz w:val="24"/>
          <w:szCs w:val="24"/>
          <w:lang w:val="en-US"/>
        </w:rPr>
        <w:t>the </w:t>
      </w:r>
      <w:r w:rsidRPr="00B64449">
        <w:rPr>
          <w:rFonts w:asciiTheme="majorBidi" w:hAnsiTheme="majorBidi" w:cstheme="majorBidi"/>
          <w:sz w:val="24"/>
          <w:szCs w:val="24"/>
          <w:lang w:val="en-US"/>
        </w:rPr>
        <w:t xml:space="preserve">Faculty of Medicine, Alexandria University, Egypt (IRB No.: 0306180). The study was performed </w:t>
      </w:r>
      <w:r w:rsidR="004915CC" w:rsidRPr="00B64449">
        <w:rPr>
          <w:rFonts w:asciiTheme="majorBidi" w:hAnsiTheme="majorBidi" w:cstheme="majorBidi"/>
          <w:sz w:val="24"/>
          <w:szCs w:val="24"/>
          <w:lang w:val="en-US"/>
        </w:rPr>
        <w:t>according to</w:t>
      </w:r>
      <w:r w:rsidRPr="00B64449">
        <w:rPr>
          <w:rFonts w:asciiTheme="majorBidi" w:hAnsiTheme="majorBidi" w:cstheme="majorBidi"/>
          <w:sz w:val="24"/>
          <w:szCs w:val="24"/>
          <w:lang w:val="en-US"/>
        </w:rPr>
        <w:t xml:space="preserve"> the international ethical guidelines of the Declaration of Helsinki </w:t>
      </w:r>
      <w:r w:rsidRPr="00B64449">
        <w:rPr>
          <w:rFonts w:asciiTheme="majorBidi" w:hAnsiTheme="majorBidi" w:cstheme="majorBidi"/>
          <w:sz w:val="24"/>
          <w:szCs w:val="24"/>
          <w:lang w:val="en-US"/>
        </w:rPr>
        <w:fldChar w:fldCharType="begin"/>
      </w:r>
      <w:r w:rsidR="00147DAE" w:rsidRPr="00B64449">
        <w:rPr>
          <w:rFonts w:asciiTheme="majorBidi" w:hAnsiTheme="majorBidi" w:cstheme="majorBidi"/>
          <w:sz w:val="24"/>
          <w:szCs w:val="24"/>
          <w:lang w:val="en-US"/>
        </w:rPr>
        <w:instrText xml:space="preserve"> ADDIN EN.CITE &lt;EndNote&gt;&lt;Cite&gt;&lt;Author&gt;Rose&lt;/Author&gt;&lt;Year&gt;2009&lt;/Year&gt;&lt;RecNum&gt;21&lt;/RecNum&gt;&lt;DisplayText&gt;[21]&lt;/DisplayText&gt;&lt;record&gt;&lt;rec-number&gt;21&lt;/rec-number&gt;&lt;foreign-keys&gt;&lt;key app="EN" db-id="29w52wfd6rre5te2txi50pdhas0sps9xvsef"&gt;21&lt;/key&gt;&lt;/foreign-keys&gt;&lt;ref-type name="Journal Article"&gt;17&lt;/ref-type&gt;&lt;contributors&gt;&lt;authors&gt;&lt;author&gt;Rose, Susan&lt;/author&gt;&lt;/authors&gt;&lt;/contributors&gt;&lt;titles&gt;&lt;title&gt;International Ethical Guidelines for Epidemiological Studies: By the Council for International Organizations of Medical Sciences (CIOMS)&lt;/title&gt;&lt;secondary-title&gt;Am J Epidemiol&lt;/secondary-title&gt;&lt;/titles&gt;&lt;periodical&gt;&lt;full-title&gt;Am J Epidemiol&lt;/full-title&gt;&lt;/periodical&gt;&lt;pages&gt;1451-1452&lt;/pages&gt;&lt;volume&gt;170&lt;/volume&gt;&lt;number&gt;11&lt;/number&gt;&lt;dates&gt;&lt;year&gt;2009&lt;/year&gt;&lt;/dates&gt;&lt;isbn&gt;0002-9262&lt;/isbn&gt;&lt;urls&gt;&lt;related-urls&gt;&lt;url&gt;https://doi.org/10.1093/aje/kwp334&lt;/url&gt;&lt;/related-urls&gt;&lt;/urls&gt;&lt;electronic-resource-num&gt;10.1093/aje/kwp334&lt;/electronic-resource-num&gt;&lt;access-date&gt;9/4/2022&lt;/access-date&gt;&lt;/record&gt;&lt;/Cite&gt;&lt;/EndNote&gt;</w:instrText>
      </w:r>
      <w:r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[21]</w:t>
      </w:r>
      <w:r w:rsidRPr="00B64449">
        <w:rPr>
          <w:rFonts w:asciiTheme="majorBidi" w:hAnsiTheme="majorBidi" w:cstheme="majorBidi"/>
          <w:sz w:val="24"/>
          <w:szCs w:val="24"/>
          <w:lang w:val="en-US"/>
        </w:rPr>
        <w:fldChar w:fldCharType="end"/>
      </w:r>
      <w:r w:rsidRPr="00B64449">
        <w:rPr>
          <w:rFonts w:asciiTheme="majorBidi" w:hAnsiTheme="majorBidi" w:cstheme="majorBidi"/>
          <w:sz w:val="24"/>
          <w:szCs w:val="24"/>
          <w:lang w:val="en-US"/>
        </w:rPr>
        <w:t xml:space="preserve">All participants were informed </w:t>
      </w:r>
      <w:r w:rsidR="004915CC" w:rsidRPr="00B64449">
        <w:rPr>
          <w:rFonts w:asciiTheme="majorBidi" w:hAnsiTheme="majorBidi" w:cstheme="majorBidi"/>
          <w:sz w:val="24"/>
          <w:szCs w:val="24"/>
          <w:lang w:val="en-US"/>
        </w:rPr>
        <w:t>of</w:t>
      </w:r>
      <w:r w:rsidRPr="00B64449">
        <w:rPr>
          <w:rFonts w:asciiTheme="majorBidi" w:hAnsiTheme="majorBidi" w:cstheme="majorBidi"/>
          <w:sz w:val="24"/>
          <w:szCs w:val="24"/>
          <w:lang w:val="en-US"/>
        </w:rPr>
        <w:t xml:space="preserve"> the purpose and nature of the study, the privacy and confidentiality of data, and </w:t>
      </w:r>
      <w:r w:rsidR="004915CC" w:rsidRPr="00B64449">
        <w:rPr>
          <w:rFonts w:asciiTheme="majorBidi" w:hAnsiTheme="majorBidi" w:cstheme="majorBidi"/>
          <w:sz w:val="24"/>
          <w:szCs w:val="24"/>
          <w:lang w:val="en-US"/>
        </w:rPr>
        <w:t xml:space="preserve">that </w:t>
      </w:r>
      <w:r w:rsidRPr="00B64449">
        <w:rPr>
          <w:rFonts w:asciiTheme="majorBidi" w:hAnsiTheme="majorBidi" w:cstheme="majorBidi"/>
          <w:sz w:val="24"/>
          <w:szCs w:val="24"/>
          <w:lang w:val="en-US"/>
        </w:rPr>
        <w:t>participation was</w:t>
      </w:r>
      <w:r w:rsidR="00C519D8" w:rsidRPr="00B64449">
        <w:rPr>
          <w:rFonts w:asciiTheme="majorBidi" w:hAnsiTheme="majorBidi" w:cstheme="majorBidi"/>
          <w:sz w:val="24"/>
          <w:szCs w:val="24"/>
          <w:lang w:val="en-US"/>
        </w:rPr>
        <w:t xml:space="preserve"> </w:t>
      </w:r>
      <w:r w:rsidRPr="00B64449">
        <w:rPr>
          <w:rFonts w:asciiTheme="majorBidi" w:hAnsiTheme="majorBidi" w:cstheme="majorBidi"/>
          <w:sz w:val="24"/>
          <w:szCs w:val="24"/>
          <w:lang w:val="en-US"/>
        </w:rPr>
        <w:t>voluntary. After expla</w:t>
      </w:r>
      <w:r w:rsidR="004915CC" w:rsidRPr="00B64449">
        <w:rPr>
          <w:rFonts w:asciiTheme="majorBidi" w:hAnsiTheme="majorBidi" w:cstheme="majorBidi"/>
          <w:sz w:val="24"/>
          <w:szCs w:val="24"/>
          <w:lang w:val="en-US"/>
        </w:rPr>
        <w:t>i</w:t>
      </w:r>
      <w:r w:rsidRPr="00B64449">
        <w:rPr>
          <w:rFonts w:asciiTheme="majorBidi" w:hAnsiTheme="majorBidi" w:cstheme="majorBidi"/>
          <w:sz w:val="24"/>
          <w:szCs w:val="24"/>
          <w:lang w:val="en-US"/>
        </w:rPr>
        <w:t>nin</w:t>
      </w:r>
      <w:r w:rsidR="004915CC" w:rsidRPr="00B64449">
        <w:rPr>
          <w:rFonts w:asciiTheme="majorBidi" w:hAnsiTheme="majorBidi" w:cstheme="majorBidi"/>
          <w:sz w:val="24"/>
          <w:szCs w:val="24"/>
          <w:lang w:val="en-US"/>
        </w:rPr>
        <w:t>g</w:t>
      </w:r>
      <w:r w:rsidRPr="00B64449">
        <w:rPr>
          <w:rFonts w:asciiTheme="majorBidi" w:hAnsiTheme="majorBidi" w:cstheme="majorBidi"/>
          <w:sz w:val="24"/>
          <w:szCs w:val="24"/>
          <w:lang w:val="en-US"/>
        </w:rPr>
        <w:t xml:space="preserve"> the study protocol and assur</w:t>
      </w:r>
      <w:r w:rsidR="004915CC" w:rsidRPr="00B64449">
        <w:rPr>
          <w:rFonts w:asciiTheme="majorBidi" w:hAnsiTheme="majorBidi" w:cstheme="majorBidi"/>
          <w:sz w:val="24"/>
          <w:szCs w:val="24"/>
          <w:lang w:val="en-US"/>
        </w:rPr>
        <w:t>i</w:t>
      </w:r>
      <w:r w:rsidRPr="00B64449">
        <w:rPr>
          <w:rFonts w:asciiTheme="majorBidi" w:hAnsiTheme="majorBidi" w:cstheme="majorBidi"/>
          <w:sz w:val="24"/>
          <w:szCs w:val="24"/>
          <w:lang w:val="en-US"/>
        </w:rPr>
        <w:t>n</w:t>
      </w:r>
      <w:r w:rsidR="004915CC" w:rsidRPr="00B64449">
        <w:rPr>
          <w:rFonts w:asciiTheme="majorBidi" w:hAnsiTheme="majorBidi" w:cstheme="majorBidi"/>
          <w:sz w:val="24"/>
          <w:szCs w:val="24"/>
          <w:lang w:val="en-US"/>
        </w:rPr>
        <w:t>g</w:t>
      </w:r>
      <w:r w:rsidRPr="00B64449">
        <w:rPr>
          <w:rFonts w:asciiTheme="majorBidi" w:hAnsiTheme="majorBidi" w:cstheme="majorBidi"/>
          <w:sz w:val="24"/>
          <w:szCs w:val="24"/>
          <w:lang w:val="en-US"/>
        </w:rPr>
        <w:t xml:space="preserve"> anonymity that all subjects wo</w:t>
      </w:r>
      <w:r w:rsidR="004915CC" w:rsidRPr="00B64449">
        <w:rPr>
          <w:rFonts w:asciiTheme="majorBidi" w:hAnsiTheme="majorBidi" w:cstheme="majorBidi"/>
          <w:sz w:val="24"/>
          <w:szCs w:val="24"/>
          <w:lang w:val="en-US"/>
        </w:rPr>
        <w:t>uld</w:t>
      </w:r>
      <w:r w:rsidRPr="00B64449">
        <w:rPr>
          <w:rFonts w:asciiTheme="majorBidi" w:hAnsiTheme="majorBidi" w:cstheme="majorBidi"/>
          <w:sz w:val="24"/>
          <w:szCs w:val="24"/>
          <w:lang w:val="en-US"/>
        </w:rPr>
        <w:t xml:space="preserve"> be represented by codes rather than their </w:t>
      </w:r>
      <w:r w:rsidR="004915CC" w:rsidRPr="00B64449">
        <w:rPr>
          <w:rFonts w:asciiTheme="majorBidi" w:hAnsiTheme="majorBidi" w:cstheme="majorBidi"/>
          <w:sz w:val="24"/>
          <w:szCs w:val="24"/>
          <w:lang w:val="en-US"/>
        </w:rPr>
        <w:t>names’, informed consent was obtained from all participants</w:t>
      </w:r>
      <w:r w:rsidRPr="00B64449">
        <w:rPr>
          <w:rFonts w:asciiTheme="majorBidi" w:hAnsiTheme="majorBidi" w:cstheme="majorBidi"/>
          <w:sz w:val="24"/>
          <w:szCs w:val="24"/>
          <w:lang w:val="en-US"/>
        </w:rPr>
        <w:t>.</w:t>
      </w:r>
    </w:p>
    <w:p w14:paraId="41DB92FE" w14:textId="444EE8AA" w:rsidR="003D1887" w:rsidRPr="00B64449" w:rsidRDefault="003D2DAC" w:rsidP="006963CF">
      <w:pPr>
        <w:spacing w:before="120" w:after="0" w:line="240" w:lineRule="auto"/>
        <w:jc w:val="both"/>
        <w:rPr>
          <w:rFonts w:asciiTheme="majorBidi" w:hAnsiTheme="majorBidi" w:cstheme="majorBidi"/>
          <w:b/>
          <w:bCs/>
          <w:sz w:val="24"/>
          <w:szCs w:val="24"/>
          <w:lang w:val="en-US"/>
        </w:rPr>
      </w:pPr>
      <w:r w:rsidRPr="00B64449">
        <w:rPr>
          <w:rFonts w:asciiTheme="majorBidi" w:hAnsiTheme="majorBidi" w:cstheme="majorBidi"/>
          <w:b/>
          <w:bCs/>
          <w:sz w:val="24"/>
          <w:szCs w:val="24"/>
          <w:lang w:val="en-US"/>
        </w:rPr>
        <w:t>Statistical data analysis</w:t>
      </w:r>
    </w:p>
    <w:p w14:paraId="4E8E6FF1" w14:textId="49CAFA72" w:rsidR="00F751BC" w:rsidRPr="00B64449" w:rsidRDefault="003D1887" w:rsidP="006963CF">
      <w:pPr>
        <w:spacing w:before="120" w:after="0" w:line="240" w:lineRule="auto"/>
        <w:ind w:firstLine="567"/>
        <w:jc w:val="both"/>
        <w:rPr>
          <w:rFonts w:asciiTheme="majorBidi" w:hAnsiTheme="majorBidi" w:cstheme="majorBidi"/>
          <w:spacing w:val="-2"/>
          <w:sz w:val="24"/>
          <w:szCs w:val="24"/>
          <w:lang w:val="en-US"/>
        </w:rPr>
      </w:pPr>
      <w:r w:rsidRPr="00B64449">
        <w:rPr>
          <w:rFonts w:asciiTheme="majorBidi" w:hAnsiTheme="majorBidi" w:cstheme="majorBidi"/>
          <w:spacing w:val="-2"/>
          <w:sz w:val="24"/>
          <w:szCs w:val="24"/>
          <w:lang w:val="en-US"/>
        </w:rPr>
        <w:t>The collected data was wrangled, coded, and analyzed using the SPSS software (Armonk, NY: IBM Corp version 25.0). The quantitative variables were expressed using mean ± SD</w:t>
      </w:r>
      <w:r w:rsidR="004915CC" w:rsidRPr="00B64449">
        <w:rPr>
          <w:rFonts w:asciiTheme="majorBidi" w:hAnsiTheme="majorBidi" w:cstheme="majorBidi"/>
          <w:spacing w:val="-2"/>
          <w:sz w:val="24"/>
          <w:szCs w:val="24"/>
          <w:lang w:val="en-US"/>
        </w:rPr>
        <w:t>,</w:t>
      </w:r>
      <w:r w:rsidRPr="00B64449">
        <w:rPr>
          <w:rFonts w:asciiTheme="majorBidi" w:hAnsiTheme="majorBidi" w:cstheme="majorBidi"/>
          <w:spacing w:val="-2"/>
          <w:sz w:val="24"/>
          <w:szCs w:val="24"/>
          <w:lang w:val="en-US"/>
        </w:rPr>
        <w:t xml:space="preserve"> whereas categorical data were presented in number and percentage. A chi-square test was used to estimate the difference between the categorical variables. </w:t>
      </w:r>
      <w:r w:rsidR="00527969" w:rsidRPr="00B64449">
        <w:rPr>
          <w:rFonts w:asciiTheme="majorBidi" w:hAnsiTheme="majorBidi" w:cstheme="majorBidi"/>
          <w:spacing w:val="-2"/>
          <w:sz w:val="24"/>
          <w:szCs w:val="24"/>
          <w:lang w:val="en-US"/>
        </w:rPr>
        <w:t>An i</w:t>
      </w:r>
      <w:r w:rsidRPr="00B64449">
        <w:rPr>
          <w:rFonts w:asciiTheme="majorBidi" w:hAnsiTheme="majorBidi" w:cstheme="majorBidi"/>
          <w:spacing w:val="-2"/>
          <w:sz w:val="24"/>
          <w:szCs w:val="24"/>
          <w:lang w:val="en-US"/>
        </w:rPr>
        <w:t xml:space="preserve">ndependent sample was used to determine whether there </w:t>
      </w:r>
      <w:r w:rsidR="00527969" w:rsidRPr="00B64449">
        <w:rPr>
          <w:rFonts w:asciiTheme="majorBidi" w:hAnsiTheme="majorBidi" w:cstheme="majorBidi"/>
          <w:spacing w:val="-2"/>
          <w:sz w:val="24"/>
          <w:szCs w:val="24"/>
          <w:lang w:val="en-US"/>
        </w:rPr>
        <w:t>we</w:t>
      </w:r>
      <w:r w:rsidRPr="00B64449">
        <w:rPr>
          <w:rFonts w:asciiTheme="majorBidi" w:hAnsiTheme="majorBidi" w:cstheme="majorBidi"/>
          <w:spacing w:val="-2"/>
          <w:sz w:val="24"/>
          <w:szCs w:val="24"/>
          <w:lang w:val="en-US"/>
        </w:rPr>
        <w:t xml:space="preserve">re any statistically significant differences between the means of the studied groups. Correlation was conducted using Pearson correlation. ROC analysis was performed to evaluate the diagnostic prediction of serum amyloid A in differentiating the presence of HCC among HCV-induced </w:t>
      </w:r>
      <w:r w:rsidR="00C519D8" w:rsidRPr="00B64449">
        <w:rPr>
          <w:rFonts w:asciiTheme="majorBidi" w:hAnsiTheme="majorBidi" w:cstheme="majorBidi"/>
          <w:spacing w:val="-2"/>
          <w:sz w:val="24"/>
          <w:szCs w:val="24"/>
          <w:lang w:val="en-US"/>
        </w:rPr>
        <w:t>cirrhosis</w:t>
      </w:r>
      <w:r w:rsidRPr="00B64449">
        <w:rPr>
          <w:rFonts w:asciiTheme="majorBidi" w:hAnsiTheme="majorBidi" w:cstheme="majorBidi"/>
          <w:spacing w:val="-2"/>
          <w:sz w:val="24"/>
          <w:szCs w:val="24"/>
          <w:lang w:val="en-US"/>
        </w:rPr>
        <w:t xml:space="preserve">. Areas under the ROC curves (AUC) were compared, and cutoff values were determined according to </w:t>
      </w:r>
      <w:r w:rsidR="00527969" w:rsidRPr="00B64449">
        <w:rPr>
          <w:rFonts w:asciiTheme="majorBidi" w:hAnsiTheme="majorBidi" w:cstheme="majorBidi"/>
          <w:spacing w:val="-2"/>
          <w:sz w:val="24"/>
          <w:szCs w:val="24"/>
          <w:lang w:val="en-US"/>
        </w:rPr>
        <w:t>the </w:t>
      </w:r>
      <w:proofErr w:type="spellStart"/>
      <w:r w:rsidRPr="00B64449">
        <w:rPr>
          <w:rFonts w:asciiTheme="majorBidi" w:hAnsiTheme="majorBidi" w:cstheme="majorBidi"/>
          <w:spacing w:val="-2"/>
          <w:sz w:val="24"/>
          <w:szCs w:val="24"/>
          <w:lang w:val="en-US"/>
        </w:rPr>
        <w:t>Younden</w:t>
      </w:r>
      <w:proofErr w:type="spellEnd"/>
      <w:r w:rsidRPr="00B64449">
        <w:rPr>
          <w:rFonts w:asciiTheme="majorBidi" w:hAnsiTheme="majorBidi" w:cstheme="majorBidi"/>
          <w:spacing w:val="-2"/>
          <w:sz w:val="24"/>
          <w:szCs w:val="24"/>
          <w:lang w:val="en-US"/>
        </w:rPr>
        <w:t xml:space="preserve"> index. Statistical significance was considered when p&lt;0.05.</w:t>
      </w:r>
    </w:p>
    <w:p w14:paraId="24870D70" w14:textId="498D8F85" w:rsidR="0027423C" w:rsidRPr="00A36437" w:rsidRDefault="006963CF" w:rsidP="006963CF">
      <w:pPr>
        <w:spacing w:before="120" w:after="0" w:line="240" w:lineRule="auto"/>
        <w:jc w:val="both"/>
        <w:rPr>
          <w:rFonts w:asciiTheme="majorBidi" w:hAnsiTheme="majorBidi" w:cstheme="majorBidi"/>
          <w:b/>
          <w:bCs/>
          <w:sz w:val="28"/>
          <w:szCs w:val="28"/>
        </w:rPr>
      </w:pPr>
      <w:r w:rsidRPr="00A36437">
        <w:rPr>
          <w:rFonts w:asciiTheme="majorBidi" w:hAnsiTheme="majorBidi" w:cstheme="majorBidi"/>
          <w:b/>
          <w:bCs/>
          <w:sz w:val="28"/>
          <w:szCs w:val="28"/>
        </w:rPr>
        <w:t>R</w:t>
      </w:r>
      <w:r w:rsidR="00A36437" w:rsidRPr="00A36437">
        <w:rPr>
          <w:rFonts w:asciiTheme="majorBidi" w:hAnsiTheme="majorBidi" w:cstheme="majorBidi"/>
          <w:b/>
          <w:bCs/>
          <w:sz w:val="28"/>
          <w:szCs w:val="28"/>
        </w:rPr>
        <w:t>esults</w:t>
      </w:r>
    </w:p>
    <w:p w14:paraId="274B5EF7" w14:textId="61CF5603" w:rsidR="00617598" w:rsidRPr="00B64449" w:rsidRDefault="008C138C" w:rsidP="006963CF">
      <w:pPr>
        <w:spacing w:before="120" w:after="0" w:line="240" w:lineRule="auto"/>
        <w:ind w:firstLine="567"/>
        <w:jc w:val="both"/>
        <w:rPr>
          <w:rFonts w:asciiTheme="majorBidi" w:hAnsiTheme="majorBidi" w:cstheme="majorBidi"/>
          <w:sz w:val="24"/>
          <w:szCs w:val="24"/>
        </w:rPr>
      </w:pPr>
      <w:r w:rsidRPr="00B64449">
        <w:rPr>
          <w:rFonts w:asciiTheme="majorBidi" w:hAnsiTheme="majorBidi" w:cstheme="majorBidi"/>
          <w:sz w:val="24"/>
          <w:szCs w:val="24"/>
        </w:rPr>
        <w:t>The mean age of cirrhotic HCC patients was 52.62 ± 6.73 years</w:t>
      </w:r>
      <w:r w:rsidR="004915CC" w:rsidRPr="00B64449">
        <w:rPr>
          <w:rFonts w:asciiTheme="majorBidi" w:hAnsiTheme="majorBidi" w:cstheme="majorBidi"/>
          <w:sz w:val="24"/>
          <w:szCs w:val="24"/>
        </w:rPr>
        <w:t>,</w:t>
      </w:r>
      <w:r w:rsidRPr="00B64449">
        <w:rPr>
          <w:rFonts w:asciiTheme="majorBidi" w:hAnsiTheme="majorBidi" w:cstheme="majorBidi"/>
          <w:sz w:val="24"/>
          <w:szCs w:val="24"/>
        </w:rPr>
        <w:t xml:space="preserve"> and of the cirrhotic non-HCC patients was 53.49 ± 6.54 years.</w:t>
      </w:r>
      <w:r w:rsidR="0065145C" w:rsidRPr="00B64449">
        <w:rPr>
          <w:rFonts w:asciiTheme="majorBidi" w:hAnsiTheme="majorBidi" w:cstheme="majorBidi"/>
          <w:sz w:val="24"/>
          <w:szCs w:val="24"/>
        </w:rPr>
        <w:t xml:space="preserve"> Males </w:t>
      </w:r>
      <w:r w:rsidR="000D5299" w:rsidRPr="00B64449">
        <w:rPr>
          <w:rFonts w:asciiTheme="majorBidi" w:hAnsiTheme="majorBidi" w:cstheme="majorBidi"/>
          <w:sz w:val="24"/>
          <w:szCs w:val="24"/>
        </w:rPr>
        <w:t>were more</w:t>
      </w:r>
      <w:r w:rsidR="0065145C" w:rsidRPr="00B64449">
        <w:rPr>
          <w:rFonts w:asciiTheme="majorBidi" w:hAnsiTheme="majorBidi" w:cstheme="majorBidi"/>
          <w:sz w:val="24"/>
          <w:szCs w:val="24"/>
        </w:rPr>
        <w:t xml:space="preserve"> </w:t>
      </w:r>
      <w:r w:rsidR="000D5299" w:rsidRPr="00B64449">
        <w:rPr>
          <w:rFonts w:asciiTheme="majorBidi" w:hAnsiTheme="majorBidi" w:cstheme="majorBidi"/>
          <w:sz w:val="24"/>
          <w:szCs w:val="24"/>
        </w:rPr>
        <w:t xml:space="preserve">than </w:t>
      </w:r>
      <w:r w:rsidR="0065145C" w:rsidRPr="00B64449">
        <w:rPr>
          <w:rFonts w:asciiTheme="majorBidi" w:hAnsiTheme="majorBidi" w:cstheme="majorBidi"/>
          <w:sz w:val="24"/>
          <w:szCs w:val="24"/>
        </w:rPr>
        <w:t>females in both groups</w:t>
      </w:r>
      <w:r w:rsidR="000D5299" w:rsidRPr="00B64449">
        <w:rPr>
          <w:rFonts w:asciiTheme="majorBidi" w:hAnsiTheme="majorBidi" w:cstheme="majorBidi"/>
          <w:sz w:val="24"/>
          <w:szCs w:val="24"/>
        </w:rPr>
        <w:t xml:space="preserve"> (57.8 vs. 42.2%)</w:t>
      </w:r>
      <w:r w:rsidR="0065145C" w:rsidRPr="00B64449">
        <w:rPr>
          <w:rFonts w:asciiTheme="majorBidi" w:hAnsiTheme="majorBidi" w:cstheme="majorBidi"/>
          <w:sz w:val="24"/>
          <w:szCs w:val="24"/>
        </w:rPr>
        <w:t>.</w:t>
      </w:r>
      <w:r w:rsidR="00A06DB3" w:rsidRPr="00B64449">
        <w:rPr>
          <w:rFonts w:asciiTheme="majorBidi" w:hAnsiTheme="majorBidi" w:cstheme="majorBidi"/>
          <w:sz w:val="24"/>
          <w:szCs w:val="24"/>
        </w:rPr>
        <w:t xml:space="preserve"> Easy fatigue, jaundice, and encephalopathy were reported in both groups</w:t>
      </w:r>
      <w:r w:rsidR="004915CC" w:rsidRPr="00B64449">
        <w:rPr>
          <w:rFonts w:asciiTheme="majorBidi" w:hAnsiTheme="majorBidi" w:cstheme="majorBidi"/>
          <w:sz w:val="24"/>
          <w:szCs w:val="24"/>
        </w:rPr>
        <w:t>.</w:t>
      </w:r>
      <w:r w:rsidR="00A06DB3" w:rsidRPr="00B64449">
        <w:rPr>
          <w:rFonts w:asciiTheme="majorBidi" w:hAnsiTheme="majorBidi" w:cstheme="majorBidi"/>
          <w:sz w:val="24"/>
          <w:szCs w:val="24"/>
        </w:rPr>
        <w:t xml:space="preserve"> </w:t>
      </w:r>
      <w:r w:rsidR="004915CC" w:rsidRPr="00B64449">
        <w:rPr>
          <w:rFonts w:asciiTheme="majorBidi" w:hAnsiTheme="majorBidi" w:cstheme="majorBidi"/>
          <w:sz w:val="24"/>
          <w:szCs w:val="24"/>
        </w:rPr>
        <w:t>H</w:t>
      </w:r>
      <w:r w:rsidR="00A06DB3" w:rsidRPr="00B64449">
        <w:rPr>
          <w:rFonts w:asciiTheme="majorBidi" w:hAnsiTheme="majorBidi" w:cstheme="majorBidi"/>
          <w:sz w:val="24"/>
          <w:szCs w:val="24"/>
        </w:rPr>
        <w:t xml:space="preserve">owever, easy fatigue was </w:t>
      </w:r>
      <w:r w:rsidR="004915CC" w:rsidRPr="00B64449">
        <w:rPr>
          <w:rFonts w:asciiTheme="majorBidi" w:hAnsiTheme="majorBidi" w:cstheme="majorBidi"/>
          <w:sz w:val="24"/>
          <w:szCs w:val="24"/>
        </w:rPr>
        <w:t>reported more significantly in cirrhotic HCC patients </w:t>
      </w:r>
      <w:r w:rsidR="00A06DB3" w:rsidRPr="00B64449">
        <w:rPr>
          <w:rFonts w:asciiTheme="majorBidi" w:hAnsiTheme="majorBidi" w:cstheme="majorBidi"/>
          <w:sz w:val="24"/>
          <w:szCs w:val="24"/>
        </w:rPr>
        <w:t>than in cirrhotic non-HCC patients (p= 0.030). History of bleeding, lower limb edema, hepatomegaly, and ascites were related</w:t>
      </w:r>
      <w:r w:rsidR="004915CC" w:rsidRPr="00B64449">
        <w:rPr>
          <w:rFonts w:asciiTheme="majorBidi" w:hAnsiTheme="majorBidi" w:cstheme="majorBidi"/>
          <w:sz w:val="24"/>
          <w:szCs w:val="24"/>
        </w:rPr>
        <w:t xml:space="preserve"> considerably</w:t>
      </w:r>
      <w:r w:rsidR="00A06DB3" w:rsidRPr="00B64449">
        <w:rPr>
          <w:rFonts w:asciiTheme="majorBidi" w:hAnsiTheme="majorBidi" w:cstheme="majorBidi"/>
          <w:sz w:val="24"/>
          <w:szCs w:val="24"/>
        </w:rPr>
        <w:t xml:space="preserve"> to cirrhotic HCC (p= 0.006, 0.006, 0.003, and 0.006, respectively). (Tab 1)</w:t>
      </w:r>
      <w:r w:rsidR="000059A1">
        <w:rPr>
          <w:rFonts w:asciiTheme="majorBidi" w:hAnsiTheme="majorBidi" w:cstheme="majorBidi"/>
          <w:sz w:val="24"/>
          <w:szCs w:val="24"/>
        </w:rPr>
        <w:t>.</w:t>
      </w:r>
    </w:p>
    <w:p w14:paraId="09CF2F93" w14:textId="16291C3E" w:rsidR="00DA55C6" w:rsidRPr="00DA55C6" w:rsidRDefault="00DA55C6" w:rsidP="00DA55C6">
      <w:pPr>
        <w:pStyle w:val="Caption"/>
        <w:keepNext/>
      </w:pPr>
      <w:r>
        <w:t xml:space="preserve">Tab </w:t>
      </w:r>
      <w:fldSimple w:instr=" SEQ Table \* ARABIC ">
        <w:r w:rsidR="00252295">
          <w:rPr>
            <w:noProof/>
          </w:rPr>
          <w:t>1</w:t>
        </w:r>
      </w:fldSimple>
      <w:r>
        <w:rPr>
          <w:lang w:val="en-US"/>
        </w:rPr>
        <w:t>.</w:t>
      </w:r>
      <w:r w:rsidRPr="00EE3A30">
        <w:rPr>
          <w:b/>
          <w:bCs/>
        </w:rPr>
        <w:t xml:space="preserve"> </w:t>
      </w:r>
      <w:r w:rsidRPr="000059A1">
        <w:t>Sociodemographic characteristics of the studied patients.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 1: Sociodemographic characteristics of the studied patients"/>
        <w:tblDescription w:val="a; chi-square test was used to assess categorical variables, while independent t test used to assess continuous variables *; Significant (p≤0.05)"/>
      </w:tblPr>
      <w:tblGrid>
        <w:gridCol w:w="1856"/>
        <w:gridCol w:w="2871"/>
        <w:gridCol w:w="3181"/>
        <w:gridCol w:w="1118"/>
      </w:tblGrid>
      <w:tr w:rsidR="00EE3A30" w:rsidRPr="00EE3A30" w14:paraId="3B1B0EB5" w14:textId="77777777" w:rsidTr="0016203D">
        <w:trPr>
          <w:trHeight w:val="57"/>
          <w:jc w:val="center"/>
        </w:trPr>
        <w:tc>
          <w:tcPr>
            <w:tcW w:w="0" w:type="auto"/>
            <w:tcBorders>
              <w:top w:val="single" w:sz="4" w:space="0" w:color="auto"/>
              <w:bottom w:val="single" w:sz="4" w:space="0" w:color="auto"/>
            </w:tcBorders>
            <w:vAlign w:val="center"/>
          </w:tcPr>
          <w:p w14:paraId="1555F150" w14:textId="77777777" w:rsidR="00EE3A30" w:rsidRPr="00EE3A30" w:rsidRDefault="00EE3A30" w:rsidP="00EE3A30">
            <w:pPr>
              <w:spacing w:before="120"/>
              <w:ind w:firstLine="567"/>
              <w:jc w:val="both"/>
              <w:rPr>
                <w:rFonts w:asciiTheme="majorBidi" w:hAnsiTheme="majorBidi" w:cstheme="majorBidi"/>
                <w:b/>
                <w:bCs/>
                <w:kern w:val="2"/>
                <w:sz w:val="20"/>
                <w:szCs w:val="20"/>
                <w14:ligatures w14:val="standardContextual"/>
              </w:rPr>
            </w:pPr>
          </w:p>
        </w:tc>
        <w:tc>
          <w:tcPr>
            <w:tcW w:w="0" w:type="auto"/>
            <w:tcBorders>
              <w:top w:val="single" w:sz="4" w:space="0" w:color="auto"/>
              <w:bottom w:val="single" w:sz="4" w:space="0" w:color="auto"/>
            </w:tcBorders>
            <w:vAlign w:val="center"/>
          </w:tcPr>
          <w:p w14:paraId="1D17433C" w14:textId="605430A8" w:rsidR="00EE3A30" w:rsidRPr="00EE3A30" w:rsidRDefault="00EE3A30" w:rsidP="00F110C9">
            <w:pPr>
              <w:spacing w:before="120"/>
              <w:ind w:firstLine="567"/>
              <w:jc w:val="center"/>
              <w:rPr>
                <w:rFonts w:asciiTheme="majorBidi" w:hAnsiTheme="majorBidi" w:cstheme="majorBidi"/>
                <w:b/>
                <w:bCs/>
                <w:kern w:val="2"/>
                <w:sz w:val="20"/>
                <w:szCs w:val="20"/>
                <w14:ligatures w14:val="standardContextual"/>
              </w:rPr>
            </w:pPr>
            <w:r w:rsidRPr="00EE3A30">
              <w:rPr>
                <w:rFonts w:asciiTheme="majorBidi" w:hAnsiTheme="majorBidi" w:cstheme="majorBidi"/>
                <w:b/>
                <w:bCs/>
                <w:kern w:val="2"/>
                <w:sz w:val="20"/>
                <w:szCs w:val="20"/>
                <w14:ligatures w14:val="standardContextual"/>
              </w:rPr>
              <w:t>Cirrhotic HCC patients</w:t>
            </w:r>
            <w:r w:rsidR="00F110C9">
              <w:rPr>
                <w:rFonts w:asciiTheme="majorBidi" w:hAnsiTheme="majorBidi" w:cstheme="majorBidi"/>
                <w:b/>
                <w:bCs/>
                <w:kern w:val="2"/>
                <w:sz w:val="20"/>
                <w:szCs w:val="20"/>
                <w14:ligatures w14:val="standardContextual"/>
              </w:rPr>
              <w:t xml:space="preserve"> </w:t>
            </w:r>
            <w:r w:rsidRPr="00EE3A30">
              <w:rPr>
                <w:rFonts w:asciiTheme="majorBidi" w:hAnsiTheme="majorBidi" w:cstheme="majorBidi"/>
                <w:b/>
                <w:bCs/>
                <w:kern w:val="2"/>
                <w:sz w:val="20"/>
                <w:szCs w:val="20"/>
                <w14:ligatures w14:val="standardContextual"/>
              </w:rPr>
              <w:t>(n= 45)</w:t>
            </w:r>
          </w:p>
        </w:tc>
        <w:tc>
          <w:tcPr>
            <w:tcW w:w="0" w:type="auto"/>
            <w:tcBorders>
              <w:top w:val="single" w:sz="4" w:space="0" w:color="auto"/>
              <w:bottom w:val="single" w:sz="4" w:space="0" w:color="auto"/>
            </w:tcBorders>
            <w:vAlign w:val="center"/>
          </w:tcPr>
          <w:p w14:paraId="207B1EFA" w14:textId="63FBCA23" w:rsidR="00EE3A30" w:rsidRPr="00EE3A30" w:rsidRDefault="00EE3A30" w:rsidP="00F110C9">
            <w:pPr>
              <w:spacing w:before="120"/>
              <w:ind w:firstLine="567"/>
              <w:jc w:val="center"/>
              <w:rPr>
                <w:rFonts w:asciiTheme="majorBidi" w:hAnsiTheme="majorBidi" w:cstheme="majorBidi"/>
                <w:b/>
                <w:bCs/>
                <w:kern w:val="2"/>
                <w:sz w:val="20"/>
                <w:szCs w:val="20"/>
                <w14:ligatures w14:val="standardContextual"/>
              </w:rPr>
            </w:pPr>
            <w:r w:rsidRPr="00EE3A30">
              <w:rPr>
                <w:rFonts w:asciiTheme="majorBidi" w:hAnsiTheme="majorBidi" w:cstheme="majorBidi"/>
                <w:b/>
                <w:bCs/>
                <w:kern w:val="2"/>
                <w:sz w:val="20"/>
                <w:szCs w:val="20"/>
                <w14:ligatures w14:val="standardContextual"/>
              </w:rPr>
              <w:t>Cirrhotic non-HCC patients</w:t>
            </w:r>
            <w:r w:rsidR="00F110C9">
              <w:rPr>
                <w:rFonts w:asciiTheme="majorBidi" w:hAnsiTheme="majorBidi" w:cstheme="majorBidi"/>
                <w:b/>
                <w:bCs/>
                <w:kern w:val="2"/>
                <w:sz w:val="20"/>
                <w:szCs w:val="20"/>
                <w14:ligatures w14:val="standardContextual"/>
              </w:rPr>
              <w:t xml:space="preserve"> </w:t>
            </w:r>
            <w:r w:rsidRPr="00EE3A30">
              <w:rPr>
                <w:rFonts w:asciiTheme="majorBidi" w:hAnsiTheme="majorBidi" w:cstheme="majorBidi"/>
                <w:b/>
                <w:bCs/>
                <w:kern w:val="2"/>
                <w:sz w:val="20"/>
                <w:szCs w:val="20"/>
                <w14:ligatures w14:val="standardContextual"/>
              </w:rPr>
              <w:t>(n= 45)</w:t>
            </w:r>
          </w:p>
        </w:tc>
        <w:tc>
          <w:tcPr>
            <w:tcW w:w="0" w:type="auto"/>
            <w:tcBorders>
              <w:top w:val="single" w:sz="4" w:space="0" w:color="auto"/>
              <w:bottom w:val="single" w:sz="4" w:space="0" w:color="auto"/>
            </w:tcBorders>
            <w:vAlign w:val="center"/>
          </w:tcPr>
          <w:p w14:paraId="2E602FEB" w14:textId="77777777" w:rsidR="00EE3A30" w:rsidRPr="00EE3A30" w:rsidRDefault="00EE3A30" w:rsidP="00EE3A30">
            <w:pPr>
              <w:spacing w:before="120"/>
              <w:ind w:firstLine="567"/>
              <w:jc w:val="both"/>
              <w:rPr>
                <w:rFonts w:asciiTheme="majorBidi" w:hAnsiTheme="majorBidi" w:cstheme="majorBidi"/>
                <w:b/>
                <w:bCs/>
                <w:kern w:val="2"/>
                <w:sz w:val="20"/>
                <w:szCs w:val="20"/>
                <w14:ligatures w14:val="standardContextual"/>
              </w:rPr>
            </w:pPr>
            <w:r w:rsidRPr="00EE3A30">
              <w:rPr>
                <w:rFonts w:asciiTheme="majorBidi" w:hAnsiTheme="majorBidi" w:cstheme="majorBidi"/>
                <w:b/>
                <w:bCs/>
                <w:kern w:val="2"/>
                <w:sz w:val="20"/>
                <w:szCs w:val="20"/>
                <w14:ligatures w14:val="standardContextual"/>
              </w:rPr>
              <w:t>p</w:t>
            </w:r>
            <w:r w:rsidRPr="00EE3A30">
              <w:rPr>
                <w:rFonts w:asciiTheme="majorBidi" w:hAnsiTheme="majorBidi" w:cstheme="majorBidi"/>
                <w:b/>
                <w:bCs/>
                <w:kern w:val="2"/>
                <w:sz w:val="20"/>
                <w:szCs w:val="20"/>
                <w:vertAlign w:val="superscript"/>
                <w14:ligatures w14:val="standardContextual"/>
              </w:rPr>
              <w:t>a</w:t>
            </w:r>
          </w:p>
        </w:tc>
      </w:tr>
      <w:tr w:rsidR="00EE3A30" w:rsidRPr="00EE3A30" w14:paraId="2C2320DA" w14:textId="77777777" w:rsidTr="0016203D">
        <w:trPr>
          <w:trHeight w:val="57"/>
          <w:jc w:val="center"/>
        </w:trPr>
        <w:tc>
          <w:tcPr>
            <w:tcW w:w="0" w:type="auto"/>
            <w:tcBorders>
              <w:top w:val="single" w:sz="4" w:space="0" w:color="auto"/>
            </w:tcBorders>
            <w:vAlign w:val="center"/>
          </w:tcPr>
          <w:p w14:paraId="18100269" w14:textId="77777777" w:rsidR="00EE3A30" w:rsidRPr="00EE3A30" w:rsidRDefault="00EE3A30" w:rsidP="00EE3A30">
            <w:pPr>
              <w:spacing w:before="120"/>
              <w:ind w:firstLine="567"/>
              <w:jc w:val="both"/>
              <w:rPr>
                <w:rFonts w:asciiTheme="majorBidi" w:hAnsiTheme="majorBidi" w:cstheme="majorBidi"/>
                <w:b/>
                <w:bCs/>
                <w:kern w:val="2"/>
                <w:sz w:val="20"/>
                <w:szCs w:val="20"/>
                <w14:ligatures w14:val="standardContextual"/>
              </w:rPr>
            </w:pPr>
            <w:r w:rsidRPr="00EE3A30">
              <w:rPr>
                <w:rFonts w:asciiTheme="majorBidi" w:hAnsiTheme="majorBidi" w:cstheme="majorBidi"/>
                <w:b/>
                <w:bCs/>
                <w:kern w:val="2"/>
                <w:sz w:val="20"/>
                <w:szCs w:val="20"/>
                <w14:ligatures w14:val="standardContextual"/>
              </w:rPr>
              <w:t>Age (years)</w:t>
            </w:r>
          </w:p>
        </w:tc>
        <w:tc>
          <w:tcPr>
            <w:tcW w:w="0" w:type="auto"/>
            <w:tcBorders>
              <w:top w:val="single" w:sz="4" w:space="0" w:color="auto"/>
            </w:tcBorders>
            <w:vAlign w:val="center"/>
          </w:tcPr>
          <w:p w14:paraId="393922A7" w14:textId="77777777" w:rsidR="00EE3A30" w:rsidRPr="00EE3A30" w:rsidRDefault="00EE3A30" w:rsidP="00EE3A30">
            <w:pPr>
              <w:spacing w:before="120"/>
              <w:ind w:firstLine="567"/>
              <w:jc w:val="both"/>
              <w:rPr>
                <w:rFonts w:asciiTheme="majorBidi" w:hAnsiTheme="majorBidi" w:cstheme="majorBidi"/>
                <w:b/>
                <w:bCs/>
                <w:kern w:val="2"/>
                <w:sz w:val="20"/>
                <w:szCs w:val="20"/>
                <w14:ligatures w14:val="standardContextual"/>
              </w:rPr>
            </w:pPr>
          </w:p>
        </w:tc>
        <w:tc>
          <w:tcPr>
            <w:tcW w:w="0" w:type="auto"/>
            <w:tcBorders>
              <w:top w:val="single" w:sz="4" w:space="0" w:color="auto"/>
            </w:tcBorders>
            <w:vAlign w:val="center"/>
          </w:tcPr>
          <w:p w14:paraId="5FF33676" w14:textId="77777777" w:rsidR="00EE3A30" w:rsidRPr="00EE3A30" w:rsidRDefault="00EE3A30" w:rsidP="00EE3A30">
            <w:pPr>
              <w:spacing w:before="120"/>
              <w:ind w:firstLine="567"/>
              <w:jc w:val="both"/>
              <w:rPr>
                <w:rFonts w:asciiTheme="majorBidi" w:hAnsiTheme="majorBidi" w:cstheme="majorBidi"/>
                <w:b/>
                <w:bCs/>
                <w:kern w:val="2"/>
                <w:sz w:val="20"/>
                <w:szCs w:val="20"/>
                <w14:ligatures w14:val="standardContextual"/>
              </w:rPr>
            </w:pPr>
          </w:p>
        </w:tc>
        <w:tc>
          <w:tcPr>
            <w:tcW w:w="0" w:type="auto"/>
            <w:vMerge w:val="restart"/>
            <w:tcBorders>
              <w:top w:val="single" w:sz="4" w:space="0" w:color="auto"/>
            </w:tcBorders>
            <w:vAlign w:val="center"/>
          </w:tcPr>
          <w:p w14:paraId="107D25E3"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0.537</w:t>
            </w:r>
          </w:p>
        </w:tc>
      </w:tr>
      <w:tr w:rsidR="00EE3A30" w:rsidRPr="00EE3A30" w14:paraId="05A39E3A" w14:textId="77777777" w:rsidTr="0016203D">
        <w:trPr>
          <w:trHeight w:val="57"/>
          <w:jc w:val="center"/>
        </w:trPr>
        <w:tc>
          <w:tcPr>
            <w:tcW w:w="0" w:type="auto"/>
            <w:vAlign w:val="center"/>
          </w:tcPr>
          <w:p w14:paraId="5AB00530"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Min. – Max.</w:t>
            </w:r>
          </w:p>
        </w:tc>
        <w:tc>
          <w:tcPr>
            <w:tcW w:w="0" w:type="auto"/>
            <w:vAlign w:val="center"/>
          </w:tcPr>
          <w:p w14:paraId="2DC3F2E8"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40.0 – 64.0</w:t>
            </w:r>
          </w:p>
        </w:tc>
        <w:tc>
          <w:tcPr>
            <w:tcW w:w="0" w:type="auto"/>
            <w:vAlign w:val="center"/>
          </w:tcPr>
          <w:p w14:paraId="514A7A68"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41.0 – 69.0</w:t>
            </w:r>
          </w:p>
        </w:tc>
        <w:tc>
          <w:tcPr>
            <w:tcW w:w="0" w:type="auto"/>
            <w:vMerge/>
            <w:vAlign w:val="center"/>
          </w:tcPr>
          <w:p w14:paraId="3146D69A" w14:textId="77777777" w:rsidR="00EE3A30" w:rsidRPr="00EE3A30" w:rsidRDefault="00EE3A30" w:rsidP="00EE3A30">
            <w:pPr>
              <w:spacing w:before="120"/>
              <w:ind w:firstLine="567"/>
              <w:jc w:val="both"/>
              <w:rPr>
                <w:rFonts w:asciiTheme="majorBidi" w:hAnsiTheme="majorBidi" w:cstheme="majorBidi"/>
                <w:b/>
                <w:bCs/>
                <w:kern w:val="2"/>
                <w:sz w:val="20"/>
                <w:szCs w:val="20"/>
                <w14:ligatures w14:val="standardContextual"/>
              </w:rPr>
            </w:pPr>
          </w:p>
        </w:tc>
      </w:tr>
      <w:tr w:rsidR="00EE3A30" w:rsidRPr="00EE3A30" w14:paraId="635A4C2B" w14:textId="77777777" w:rsidTr="0016203D">
        <w:trPr>
          <w:trHeight w:val="57"/>
          <w:jc w:val="center"/>
        </w:trPr>
        <w:tc>
          <w:tcPr>
            <w:tcW w:w="0" w:type="auto"/>
            <w:vAlign w:val="center"/>
          </w:tcPr>
          <w:p w14:paraId="70F9C719"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Mean ± SD</w:t>
            </w:r>
          </w:p>
        </w:tc>
        <w:tc>
          <w:tcPr>
            <w:tcW w:w="0" w:type="auto"/>
            <w:vAlign w:val="center"/>
          </w:tcPr>
          <w:p w14:paraId="3957F47B"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52.62 ± 6.73</w:t>
            </w:r>
          </w:p>
        </w:tc>
        <w:tc>
          <w:tcPr>
            <w:tcW w:w="0" w:type="auto"/>
            <w:vAlign w:val="center"/>
          </w:tcPr>
          <w:p w14:paraId="7E4AE9D2"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53.49 ± 6.54</w:t>
            </w:r>
          </w:p>
        </w:tc>
        <w:tc>
          <w:tcPr>
            <w:tcW w:w="0" w:type="auto"/>
            <w:vMerge/>
            <w:vAlign w:val="center"/>
          </w:tcPr>
          <w:p w14:paraId="1AF92703"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p>
        </w:tc>
      </w:tr>
      <w:tr w:rsidR="00EE3A30" w:rsidRPr="00EE3A30" w14:paraId="10AB230F" w14:textId="77777777" w:rsidTr="0016203D">
        <w:trPr>
          <w:trHeight w:val="57"/>
          <w:jc w:val="center"/>
        </w:trPr>
        <w:tc>
          <w:tcPr>
            <w:tcW w:w="0" w:type="auto"/>
            <w:vAlign w:val="center"/>
          </w:tcPr>
          <w:p w14:paraId="1A2902A9" w14:textId="77777777" w:rsidR="00EE3A30" w:rsidRPr="00EE3A30" w:rsidRDefault="00EE3A30" w:rsidP="00EE3A30">
            <w:pPr>
              <w:spacing w:before="120"/>
              <w:ind w:firstLine="567"/>
              <w:jc w:val="both"/>
              <w:rPr>
                <w:rFonts w:asciiTheme="majorBidi" w:hAnsiTheme="majorBidi" w:cstheme="majorBidi"/>
                <w:b/>
                <w:bCs/>
                <w:kern w:val="2"/>
                <w:sz w:val="20"/>
                <w:szCs w:val="20"/>
                <w14:ligatures w14:val="standardContextual"/>
              </w:rPr>
            </w:pPr>
            <w:r w:rsidRPr="00EE3A30">
              <w:rPr>
                <w:rFonts w:asciiTheme="majorBidi" w:hAnsiTheme="majorBidi" w:cstheme="majorBidi"/>
                <w:b/>
                <w:bCs/>
                <w:kern w:val="2"/>
                <w:sz w:val="20"/>
                <w:szCs w:val="20"/>
                <w14:ligatures w14:val="standardContextual"/>
              </w:rPr>
              <w:t>Sex</w:t>
            </w:r>
          </w:p>
        </w:tc>
        <w:tc>
          <w:tcPr>
            <w:tcW w:w="0" w:type="auto"/>
            <w:vAlign w:val="center"/>
          </w:tcPr>
          <w:p w14:paraId="3257DC98"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p>
        </w:tc>
        <w:tc>
          <w:tcPr>
            <w:tcW w:w="0" w:type="auto"/>
            <w:vAlign w:val="center"/>
          </w:tcPr>
          <w:p w14:paraId="6FB68CD5"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p>
        </w:tc>
        <w:tc>
          <w:tcPr>
            <w:tcW w:w="0" w:type="auto"/>
            <w:vMerge w:val="restart"/>
            <w:vAlign w:val="center"/>
          </w:tcPr>
          <w:p w14:paraId="4945AA82"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1.000</w:t>
            </w:r>
          </w:p>
        </w:tc>
      </w:tr>
      <w:tr w:rsidR="00EE3A30" w:rsidRPr="00EE3A30" w14:paraId="2F289CC6" w14:textId="77777777" w:rsidTr="0016203D">
        <w:trPr>
          <w:trHeight w:val="57"/>
          <w:jc w:val="center"/>
        </w:trPr>
        <w:tc>
          <w:tcPr>
            <w:tcW w:w="0" w:type="auto"/>
            <w:vAlign w:val="center"/>
          </w:tcPr>
          <w:p w14:paraId="106CA429"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Male</w:t>
            </w:r>
          </w:p>
        </w:tc>
        <w:tc>
          <w:tcPr>
            <w:tcW w:w="0" w:type="auto"/>
            <w:vAlign w:val="center"/>
          </w:tcPr>
          <w:p w14:paraId="32E264BB"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26 (57.8)</w:t>
            </w:r>
          </w:p>
        </w:tc>
        <w:tc>
          <w:tcPr>
            <w:tcW w:w="0" w:type="auto"/>
            <w:vAlign w:val="center"/>
          </w:tcPr>
          <w:p w14:paraId="323F1760"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26 (57.8)</w:t>
            </w:r>
          </w:p>
        </w:tc>
        <w:tc>
          <w:tcPr>
            <w:tcW w:w="0" w:type="auto"/>
            <w:vMerge/>
            <w:vAlign w:val="center"/>
          </w:tcPr>
          <w:p w14:paraId="3970959E"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p>
        </w:tc>
      </w:tr>
      <w:tr w:rsidR="00EE3A30" w:rsidRPr="00EE3A30" w14:paraId="72E484CA" w14:textId="77777777" w:rsidTr="0016203D">
        <w:trPr>
          <w:trHeight w:val="57"/>
          <w:jc w:val="center"/>
        </w:trPr>
        <w:tc>
          <w:tcPr>
            <w:tcW w:w="0" w:type="auto"/>
            <w:vAlign w:val="center"/>
          </w:tcPr>
          <w:p w14:paraId="4413319E"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Female</w:t>
            </w:r>
          </w:p>
        </w:tc>
        <w:tc>
          <w:tcPr>
            <w:tcW w:w="0" w:type="auto"/>
            <w:vAlign w:val="center"/>
          </w:tcPr>
          <w:p w14:paraId="2F636480"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19 (42.2)</w:t>
            </w:r>
          </w:p>
        </w:tc>
        <w:tc>
          <w:tcPr>
            <w:tcW w:w="0" w:type="auto"/>
            <w:vAlign w:val="center"/>
          </w:tcPr>
          <w:p w14:paraId="13133DC5"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19 (42.2)</w:t>
            </w:r>
          </w:p>
        </w:tc>
        <w:tc>
          <w:tcPr>
            <w:tcW w:w="0" w:type="auto"/>
            <w:vMerge/>
            <w:vAlign w:val="center"/>
          </w:tcPr>
          <w:p w14:paraId="64357C0A"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p>
        </w:tc>
      </w:tr>
      <w:tr w:rsidR="00EE3A30" w:rsidRPr="00EE3A30" w14:paraId="5D8A00EA" w14:textId="77777777" w:rsidTr="0016203D">
        <w:trPr>
          <w:trHeight w:val="57"/>
          <w:jc w:val="center"/>
        </w:trPr>
        <w:tc>
          <w:tcPr>
            <w:tcW w:w="0" w:type="auto"/>
            <w:vAlign w:val="center"/>
          </w:tcPr>
          <w:p w14:paraId="43C72E92" w14:textId="77777777" w:rsidR="00EE3A30" w:rsidRPr="005501E2" w:rsidRDefault="00EE3A30" w:rsidP="00EE3A30">
            <w:pPr>
              <w:spacing w:before="120"/>
              <w:ind w:firstLine="567"/>
              <w:jc w:val="both"/>
              <w:rPr>
                <w:rFonts w:asciiTheme="majorBidi" w:hAnsiTheme="majorBidi" w:cstheme="majorBidi"/>
                <w:b/>
                <w:bCs/>
                <w:kern w:val="2"/>
                <w:sz w:val="16"/>
                <w:szCs w:val="16"/>
                <w14:ligatures w14:val="standardContextual"/>
              </w:rPr>
            </w:pPr>
            <w:r w:rsidRPr="005501E2">
              <w:rPr>
                <w:rFonts w:asciiTheme="majorBidi" w:hAnsiTheme="majorBidi" w:cstheme="majorBidi"/>
                <w:b/>
                <w:bCs/>
                <w:kern w:val="2"/>
                <w:sz w:val="16"/>
                <w:szCs w:val="16"/>
                <w14:ligatures w14:val="standardContextual"/>
              </w:rPr>
              <w:t>Clinical symptoms</w:t>
            </w:r>
          </w:p>
        </w:tc>
        <w:tc>
          <w:tcPr>
            <w:tcW w:w="0" w:type="auto"/>
            <w:vAlign w:val="center"/>
          </w:tcPr>
          <w:p w14:paraId="4B52742D"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p>
        </w:tc>
        <w:tc>
          <w:tcPr>
            <w:tcW w:w="0" w:type="auto"/>
            <w:vAlign w:val="center"/>
          </w:tcPr>
          <w:p w14:paraId="353FB3B9"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p>
        </w:tc>
        <w:tc>
          <w:tcPr>
            <w:tcW w:w="0" w:type="auto"/>
            <w:vAlign w:val="center"/>
          </w:tcPr>
          <w:p w14:paraId="67DE7DB9"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p>
        </w:tc>
      </w:tr>
      <w:tr w:rsidR="00EE3A30" w:rsidRPr="00EE3A30" w14:paraId="0954F8E8" w14:textId="77777777" w:rsidTr="0016203D">
        <w:trPr>
          <w:trHeight w:val="57"/>
          <w:jc w:val="center"/>
        </w:trPr>
        <w:tc>
          <w:tcPr>
            <w:tcW w:w="0" w:type="auto"/>
            <w:vAlign w:val="center"/>
          </w:tcPr>
          <w:p w14:paraId="125201A1"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Easy fatigue</w:t>
            </w:r>
          </w:p>
        </w:tc>
        <w:tc>
          <w:tcPr>
            <w:tcW w:w="0" w:type="auto"/>
            <w:vAlign w:val="center"/>
          </w:tcPr>
          <w:p w14:paraId="6F153130"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33 (73.3)</w:t>
            </w:r>
          </w:p>
        </w:tc>
        <w:tc>
          <w:tcPr>
            <w:tcW w:w="0" w:type="auto"/>
            <w:vAlign w:val="center"/>
          </w:tcPr>
          <w:p w14:paraId="1B0CE504"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23 (51.1)</w:t>
            </w:r>
          </w:p>
        </w:tc>
        <w:tc>
          <w:tcPr>
            <w:tcW w:w="0" w:type="auto"/>
            <w:vAlign w:val="center"/>
          </w:tcPr>
          <w:p w14:paraId="58BA978E" w14:textId="77777777" w:rsidR="00EE3A30" w:rsidRPr="00EE3A30" w:rsidRDefault="00EE3A30" w:rsidP="00EE3A30">
            <w:pPr>
              <w:spacing w:before="120"/>
              <w:ind w:firstLine="567"/>
              <w:jc w:val="both"/>
              <w:rPr>
                <w:rFonts w:asciiTheme="majorBidi" w:hAnsiTheme="majorBidi" w:cstheme="majorBidi"/>
                <w:b/>
                <w:bCs/>
                <w:kern w:val="2"/>
                <w:sz w:val="20"/>
                <w:szCs w:val="20"/>
                <w14:ligatures w14:val="standardContextual"/>
              </w:rPr>
            </w:pPr>
            <w:r w:rsidRPr="00EE3A30">
              <w:rPr>
                <w:rFonts w:asciiTheme="majorBidi" w:hAnsiTheme="majorBidi" w:cstheme="majorBidi"/>
                <w:b/>
                <w:bCs/>
                <w:kern w:val="2"/>
                <w:sz w:val="20"/>
                <w:szCs w:val="20"/>
                <w14:ligatures w14:val="standardContextual"/>
              </w:rPr>
              <w:t>0.030*</w:t>
            </w:r>
          </w:p>
        </w:tc>
      </w:tr>
      <w:tr w:rsidR="00EE3A30" w:rsidRPr="00EE3A30" w14:paraId="5EB9694F" w14:textId="77777777" w:rsidTr="0016203D">
        <w:trPr>
          <w:trHeight w:val="57"/>
          <w:jc w:val="center"/>
        </w:trPr>
        <w:tc>
          <w:tcPr>
            <w:tcW w:w="0" w:type="auto"/>
            <w:vAlign w:val="center"/>
          </w:tcPr>
          <w:p w14:paraId="1BDD995A"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 xml:space="preserve">Jaundice </w:t>
            </w:r>
          </w:p>
        </w:tc>
        <w:tc>
          <w:tcPr>
            <w:tcW w:w="0" w:type="auto"/>
            <w:vAlign w:val="center"/>
          </w:tcPr>
          <w:p w14:paraId="1F50C699"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29 (64.4)</w:t>
            </w:r>
          </w:p>
        </w:tc>
        <w:tc>
          <w:tcPr>
            <w:tcW w:w="0" w:type="auto"/>
            <w:vAlign w:val="center"/>
          </w:tcPr>
          <w:p w14:paraId="78DF9832"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20 (44.4)</w:t>
            </w:r>
          </w:p>
        </w:tc>
        <w:tc>
          <w:tcPr>
            <w:tcW w:w="0" w:type="auto"/>
            <w:vAlign w:val="center"/>
          </w:tcPr>
          <w:p w14:paraId="34DEB458"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0.057</w:t>
            </w:r>
          </w:p>
        </w:tc>
      </w:tr>
      <w:tr w:rsidR="00EE3A30" w:rsidRPr="00EE3A30" w14:paraId="7564F354" w14:textId="77777777" w:rsidTr="0016203D">
        <w:trPr>
          <w:trHeight w:val="566"/>
          <w:jc w:val="center"/>
        </w:trPr>
        <w:tc>
          <w:tcPr>
            <w:tcW w:w="0" w:type="auto"/>
            <w:vAlign w:val="center"/>
          </w:tcPr>
          <w:p w14:paraId="0A09F7A2" w14:textId="06680500" w:rsidR="00EE3A30" w:rsidRPr="00EE3A30" w:rsidRDefault="0016203D" w:rsidP="0016203D">
            <w:pPr>
              <w:spacing w:before="120"/>
              <w:ind w:firstLine="567"/>
              <w:jc w:val="center"/>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Encephalopathy</w:t>
            </w:r>
          </w:p>
        </w:tc>
        <w:tc>
          <w:tcPr>
            <w:tcW w:w="0" w:type="auto"/>
            <w:vAlign w:val="center"/>
          </w:tcPr>
          <w:p w14:paraId="3B6DC5F6" w14:textId="77777777" w:rsidR="00EE3A30" w:rsidRPr="00EE3A30" w:rsidRDefault="00EE3A30" w:rsidP="0016203D">
            <w:pPr>
              <w:spacing w:before="120"/>
              <w:jc w:val="center"/>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26 (57.8)</w:t>
            </w:r>
          </w:p>
        </w:tc>
        <w:tc>
          <w:tcPr>
            <w:tcW w:w="0" w:type="auto"/>
            <w:vAlign w:val="center"/>
          </w:tcPr>
          <w:p w14:paraId="7D504C79" w14:textId="77777777" w:rsidR="00EE3A30" w:rsidRPr="00EE3A30" w:rsidRDefault="00EE3A30" w:rsidP="0016203D">
            <w:pPr>
              <w:spacing w:before="120"/>
              <w:jc w:val="center"/>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18 (40.0)</w:t>
            </w:r>
          </w:p>
        </w:tc>
        <w:tc>
          <w:tcPr>
            <w:tcW w:w="0" w:type="auto"/>
            <w:vAlign w:val="center"/>
          </w:tcPr>
          <w:p w14:paraId="0C92C38F" w14:textId="77777777" w:rsidR="00EE3A30" w:rsidRPr="00EE3A30" w:rsidRDefault="00EE3A30" w:rsidP="0016203D">
            <w:pPr>
              <w:spacing w:before="120"/>
              <w:jc w:val="center"/>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0.092</w:t>
            </w:r>
          </w:p>
        </w:tc>
      </w:tr>
      <w:tr w:rsidR="005501E2" w:rsidRPr="00EE3A30" w14:paraId="07F0FC41" w14:textId="77777777" w:rsidTr="0016203D">
        <w:trPr>
          <w:trHeight w:val="57"/>
          <w:jc w:val="center"/>
        </w:trPr>
        <w:tc>
          <w:tcPr>
            <w:tcW w:w="0" w:type="auto"/>
            <w:vAlign w:val="center"/>
          </w:tcPr>
          <w:p w14:paraId="132CDDC9" w14:textId="5AB5A1B0" w:rsidR="005501E2" w:rsidRPr="00EE3A30" w:rsidRDefault="005501E2" w:rsidP="005501E2">
            <w:pPr>
              <w:spacing w:before="120"/>
              <w:ind w:firstLine="567"/>
              <w:jc w:val="both"/>
              <w:rPr>
                <w:rFonts w:asciiTheme="majorBidi" w:hAnsiTheme="majorBidi" w:cstheme="majorBidi"/>
                <w:b/>
                <w:bCs/>
                <w:sz w:val="20"/>
                <w:szCs w:val="20"/>
              </w:rPr>
            </w:pPr>
            <w:r w:rsidRPr="005501E2">
              <w:rPr>
                <w:rFonts w:asciiTheme="majorBidi" w:hAnsiTheme="majorBidi" w:cstheme="majorBidi"/>
                <w:b/>
                <w:bCs/>
                <w:sz w:val="20"/>
                <w:szCs w:val="20"/>
                <w:lang w:val="en-GB"/>
              </w:rPr>
              <w:t>History</w:t>
            </w:r>
          </w:p>
        </w:tc>
        <w:tc>
          <w:tcPr>
            <w:tcW w:w="0" w:type="auto"/>
            <w:vAlign w:val="center"/>
          </w:tcPr>
          <w:p w14:paraId="3B451547" w14:textId="77777777" w:rsidR="005501E2" w:rsidRPr="00EE3A30" w:rsidRDefault="005501E2" w:rsidP="00EE3A30">
            <w:pPr>
              <w:spacing w:before="120"/>
              <w:ind w:firstLine="567"/>
              <w:jc w:val="both"/>
              <w:rPr>
                <w:rFonts w:asciiTheme="majorBidi" w:hAnsiTheme="majorBidi" w:cstheme="majorBidi"/>
                <w:sz w:val="20"/>
                <w:szCs w:val="20"/>
              </w:rPr>
            </w:pPr>
          </w:p>
        </w:tc>
        <w:tc>
          <w:tcPr>
            <w:tcW w:w="0" w:type="auto"/>
            <w:vAlign w:val="center"/>
          </w:tcPr>
          <w:p w14:paraId="644E138A" w14:textId="77777777" w:rsidR="005501E2" w:rsidRPr="00EE3A30" w:rsidRDefault="005501E2" w:rsidP="00EE3A30">
            <w:pPr>
              <w:spacing w:before="120"/>
              <w:ind w:firstLine="567"/>
              <w:jc w:val="both"/>
              <w:rPr>
                <w:rFonts w:asciiTheme="majorBidi" w:hAnsiTheme="majorBidi" w:cstheme="majorBidi"/>
                <w:sz w:val="20"/>
                <w:szCs w:val="20"/>
              </w:rPr>
            </w:pPr>
          </w:p>
        </w:tc>
        <w:tc>
          <w:tcPr>
            <w:tcW w:w="0" w:type="auto"/>
            <w:vAlign w:val="center"/>
          </w:tcPr>
          <w:p w14:paraId="225091AA" w14:textId="77777777" w:rsidR="005501E2" w:rsidRPr="00EE3A30" w:rsidRDefault="005501E2" w:rsidP="00EE3A30">
            <w:pPr>
              <w:spacing w:before="120"/>
              <w:ind w:firstLine="567"/>
              <w:jc w:val="both"/>
              <w:rPr>
                <w:rFonts w:asciiTheme="majorBidi" w:hAnsiTheme="majorBidi" w:cstheme="majorBidi"/>
                <w:sz w:val="20"/>
                <w:szCs w:val="20"/>
              </w:rPr>
            </w:pPr>
          </w:p>
        </w:tc>
      </w:tr>
      <w:tr w:rsidR="00EE3A30" w:rsidRPr="00EE3A30" w14:paraId="04CAD8B0" w14:textId="77777777" w:rsidTr="0016203D">
        <w:trPr>
          <w:trHeight w:val="57"/>
          <w:jc w:val="center"/>
        </w:trPr>
        <w:tc>
          <w:tcPr>
            <w:tcW w:w="0" w:type="auto"/>
            <w:vAlign w:val="center"/>
          </w:tcPr>
          <w:p w14:paraId="3CD7C810"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Bleeding</w:t>
            </w:r>
          </w:p>
        </w:tc>
        <w:tc>
          <w:tcPr>
            <w:tcW w:w="0" w:type="auto"/>
            <w:vAlign w:val="center"/>
          </w:tcPr>
          <w:p w14:paraId="3D22F30B"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31 (68.9)</w:t>
            </w:r>
          </w:p>
        </w:tc>
        <w:tc>
          <w:tcPr>
            <w:tcW w:w="0" w:type="auto"/>
            <w:vAlign w:val="center"/>
          </w:tcPr>
          <w:p w14:paraId="00D2AFB0"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18 (40.0)</w:t>
            </w:r>
          </w:p>
        </w:tc>
        <w:tc>
          <w:tcPr>
            <w:tcW w:w="0" w:type="auto"/>
            <w:vAlign w:val="center"/>
          </w:tcPr>
          <w:p w14:paraId="2DAA9961" w14:textId="77777777" w:rsidR="00EE3A30" w:rsidRPr="00EE3A30" w:rsidRDefault="00EE3A30" w:rsidP="00EE3A30">
            <w:pPr>
              <w:spacing w:before="120"/>
              <w:ind w:firstLine="567"/>
              <w:jc w:val="both"/>
              <w:rPr>
                <w:rFonts w:asciiTheme="majorBidi" w:hAnsiTheme="majorBidi" w:cstheme="majorBidi"/>
                <w:b/>
                <w:bCs/>
                <w:kern w:val="2"/>
                <w:sz w:val="20"/>
                <w:szCs w:val="20"/>
                <w14:ligatures w14:val="standardContextual"/>
              </w:rPr>
            </w:pPr>
            <w:r w:rsidRPr="00EE3A30">
              <w:rPr>
                <w:rFonts w:asciiTheme="majorBidi" w:hAnsiTheme="majorBidi" w:cstheme="majorBidi"/>
                <w:b/>
                <w:bCs/>
                <w:kern w:val="2"/>
                <w:sz w:val="20"/>
                <w:szCs w:val="20"/>
                <w14:ligatures w14:val="standardContextual"/>
              </w:rPr>
              <w:t>0.006*</w:t>
            </w:r>
          </w:p>
        </w:tc>
      </w:tr>
      <w:tr w:rsidR="00EE3A30" w:rsidRPr="00EE3A30" w14:paraId="3E4205AE" w14:textId="77777777" w:rsidTr="0016203D">
        <w:trPr>
          <w:trHeight w:val="57"/>
          <w:jc w:val="center"/>
        </w:trPr>
        <w:tc>
          <w:tcPr>
            <w:tcW w:w="0" w:type="auto"/>
            <w:vAlign w:val="center"/>
          </w:tcPr>
          <w:p w14:paraId="74E78AA0" w14:textId="77777777" w:rsidR="00EE3A30" w:rsidRPr="005501E2" w:rsidRDefault="00EE3A30" w:rsidP="00EE3A30">
            <w:pPr>
              <w:spacing w:before="120"/>
              <w:ind w:firstLine="567"/>
              <w:jc w:val="both"/>
              <w:rPr>
                <w:rFonts w:asciiTheme="majorBidi" w:hAnsiTheme="majorBidi" w:cstheme="majorBidi"/>
                <w:kern w:val="2"/>
                <w:sz w:val="16"/>
                <w:szCs w:val="16"/>
                <w14:ligatures w14:val="standardContextual"/>
              </w:rPr>
            </w:pPr>
            <w:r w:rsidRPr="005501E2">
              <w:rPr>
                <w:rFonts w:asciiTheme="majorBidi" w:hAnsiTheme="majorBidi" w:cstheme="majorBidi"/>
                <w:kern w:val="2"/>
                <w:sz w:val="16"/>
                <w:szCs w:val="16"/>
                <w14:ligatures w14:val="standardContextual"/>
              </w:rPr>
              <w:t>Lower limb edema</w:t>
            </w:r>
          </w:p>
        </w:tc>
        <w:tc>
          <w:tcPr>
            <w:tcW w:w="0" w:type="auto"/>
            <w:vAlign w:val="center"/>
          </w:tcPr>
          <w:p w14:paraId="71BE0489"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28 (62.2)</w:t>
            </w:r>
          </w:p>
        </w:tc>
        <w:tc>
          <w:tcPr>
            <w:tcW w:w="0" w:type="auto"/>
            <w:vAlign w:val="center"/>
          </w:tcPr>
          <w:p w14:paraId="21C0ED4A"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15 (33.3)</w:t>
            </w:r>
          </w:p>
        </w:tc>
        <w:tc>
          <w:tcPr>
            <w:tcW w:w="0" w:type="auto"/>
            <w:vAlign w:val="center"/>
          </w:tcPr>
          <w:p w14:paraId="015BEA8E" w14:textId="77777777" w:rsidR="00EE3A30" w:rsidRPr="00EE3A30" w:rsidRDefault="00EE3A30" w:rsidP="00EE3A30">
            <w:pPr>
              <w:spacing w:before="120"/>
              <w:ind w:firstLine="567"/>
              <w:jc w:val="both"/>
              <w:rPr>
                <w:rFonts w:asciiTheme="majorBidi" w:hAnsiTheme="majorBidi" w:cstheme="majorBidi"/>
                <w:b/>
                <w:bCs/>
                <w:kern w:val="2"/>
                <w:sz w:val="20"/>
                <w:szCs w:val="20"/>
                <w14:ligatures w14:val="standardContextual"/>
              </w:rPr>
            </w:pPr>
            <w:r w:rsidRPr="00EE3A30">
              <w:rPr>
                <w:rFonts w:asciiTheme="majorBidi" w:hAnsiTheme="majorBidi" w:cstheme="majorBidi"/>
                <w:b/>
                <w:bCs/>
                <w:kern w:val="2"/>
                <w:sz w:val="20"/>
                <w:szCs w:val="20"/>
                <w14:ligatures w14:val="standardContextual"/>
              </w:rPr>
              <w:t>0.006*</w:t>
            </w:r>
          </w:p>
        </w:tc>
      </w:tr>
      <w:tr w:rsidR="00EE3A30" w:rsidRPr="00EE3A30" w14:paraId="05B6FA29" w14:textId="77777777" w:rsidTr="0016203D">
        <w:trPr>
          <w:trHeight w:val="57"/>
          <w:jc w:val="center"/>
        </w:trPr>
        <w:tc>
          <w:tcPr>
            <w:tcW w:w="0" w:type="auto"/>
            <w:vAlign w:val="center"/>
          </w:tcPr>
          <w:p w14:paraId="05E0B19E" w14:textId="4D86917B"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Hepatomegaly</w:t>
            </w:r>
          </w:p>
        </w:tc>
        <w:tc>
          <w:tcPr>
            <w:tcW w:w="0" w:type="auto"/>
            <w:vAlign w:val="center"/>
          </w:tcPr>
          <w:p w14:paraId="180AAB54"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14 (31.1)</w:t>
            </w:r>
          </w:p>
        </w:tc>
        <w:tc>
          <w:tcPr>
            <w:tcW w:w="0" w:type="auto"/>
            <w:vAlign w:val="center"/>
          </w:tcPr>
          <w:p w14:paraId="6C5B8071"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3 (6.7)</w:t>
            </w:r>
          </w:p>
        </w:tc>
        <w:tc>
          <w:tcPr>
            <w:tcW w:w="0" w:type="auto"/>
            <w:vAlign w:val="center"/>
          </w:tcPr>
          <w:p w14:paraId="0D5B6178" w14:textId="77777777" w:rsidR="00EE3A30" w:rsidRPr="00EE3A30" w:rsidRDefault="00EE3A30" w:rsidP="00EE3A30">
            <w:pPr>
              <w:spacing w:before="120"/>
              <w:ind w:firstLine="567"/>
              <w:jc w:val="both"/>
              <w:rPr>
                <w:rFonts w:asciiTheme="majorBidi" w:hAnsiTheme="majorBidi" w:cstheme="majorBidi"/>
                <w:b/>
                <w:bCs/>
                <w:kern w:val="2"/>
                <w:sz w:val="20"/>
                <w:szCs w:val="20"/>
                <w14:ligatures w14:val="standardContextual"/>
              </w:rPr>
            </w:pPr>
            <w:r w:rsidRPr="00EE3A30">
              <w:rPr>
                <w:rFonts w:asciiTheme="majorBidi" w:hAnsiTheme="majorBidi" w:cstheme="majorBidi"/>
                <w:b/>
                <w:bCs/>
                <w:kern w:val="2"/>
                <w:sz w:val="20"/>
                <w:szCs w:val="20"/>
                <w14:ligatures w14:val="standardContextual"/>
              </w:rPr>
              <w:t>0.003*</w:t>
            </w:r>
          </w:p>
        </w:tc>
      </w:tr>
      <w:tr w:rsidR="00EE3A30" w:rsidRPr="00EE3A30" w14:paraId="2E66DC15" w14:textId="77777777" w:rsidTr="0016203D">
        <w:trPr>
          <w:trHeight w:val="57"/>
          <w:jc w:val="center"/>
        </w:trPr>
        <w:tc>
          <w:tcPr>
            <w:tcW w:w="0" w:type="auto"/>
            <w:vAlign w:val="center"/>
          </w:tcPr>
          <w:p w14:paraId="57A7A7E6"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Splenomegaly</w:t>
            </w:r>
          </w:p>
        </w:tc>
        <w:tc>
          <w:tcPr>
            <w:tcW w:w="0" w:type="auto"/>
            <w:vAlign w:val="center"/>
          </w:tcPr>
          <w:p w14:paraId="55E0F473"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36 (80.0)</w:t>
            </w:r>
          </w:p>
        </w:tc>
        <w:tc>
          <w:tcPr>
            <w:tcW w:w="0" w:type="auto"/>
            <w:vAlign w:val="center"/>
          </w:tcPr>
          <w:p w14:paraId="320ECE13"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32 (71.1)</w:t>
            </w:r>
          </w:p>
        </w:tc>
        <w:tc>
          <w:tcPr>
            <w:tcW w:w="0" w:type="auto"/>
            <w:vAlign w:val="center"/>
          </w:tcPr>
          <w:p w14:paraId="7D0470C3"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0.327</w:t>
            </w:r>
          </w:p>
        </w:tc>
      </w:tr>
      <w:tr w:rsidR="00EE3A30" w:rsidRPr="00EE3A30" w14:paraId="3666401D" w14:textId="77777777" w:rsidTr="0016203D">
        <w:trPr>
          <w:trHeight w:val="57"/>
          <w:jc w:val="center"/>
        </w:trPr>
        <w:tc>
          <w:tcPr>
            <w:tcW w:w="0" w:type="auto"/>
            <w:tcBorders>
              <w:bottom w:val="single" w:sz="4" w:space="0" w:color="auto"/>
            </w:tcBorders>
            <w:vAlign w:val="center"/>
          </w:tcPr>
          <w:p w14:paraId="3B15D331"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Ascites</w:t>
            </w:r>
          </w:p>
        </w:tc>
        <w:tc>
          <w:tcPr>
            <w:tcW w:w="0" w:type="auto"/>
            <w:tcBorders>
              <w:bottom w:val="single" w:sz="4" w:space="0" w:color="auto"/>
            </w:tcBorders>
            <w:vAlign w:val="center"/>
          </w:tcPr>
          <w:p w14:paraId="4F53D62B"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29 (64.4)</w:t>
            </w:r>
          </w:p>
        </w:tc>
        <w:tc>
          <w:tcPr>
            <w:tcW w:w="0" w:type="auto"/>
            <w:tcBorders>
              <w:bottom w:val="single" w:sz="4" w:space="0" w:color="auto"/>
            </w:tcBorders>
            <w:vAlign w:val="center"/>
          </w:tcPr>
          <w:p w14:paraId="5E4C0184" w14:textId="77777777" w:rsidR="00EE3A30" w:rsidRPr="00EE3A30" w:rsidRDefault="00EE3A30" w:rsidP="00EE3A30">
            <w:pPr>
              <w:spacing w:before="120"/>
              <w:ind w:firstLine="567"/>
              <w:jc w:val="both"/>
              <w:rPr>
                <w:rFonts w:asciiTheme="majorBidi" w:hAnsiTheme="majorBidi" w:cstheme="majorBidi"/>
                <w:kern w:val="2"/>
                <w:sz w:val="20"/>
                <w:szCs w:val="20"/>
                <w14:ligatures w14:val="standardContextual"/>
              </w:rPr>
            </w:pPr>
            <w:r w:rsidRPr="00EE3A30">
              <w:rPr>
                <w:rFonts w:asciiTheme="majorBidi" w:hAnsiTheme="majorBidi" w:cstheme="majorBidi"/>
                <w:kern w:val="2"/>
                <w:sz w:val="20"/>
                <w:szCs w:val="20"/>
                <w14:ligatures w14:val="standardContextual"/>
              </w:rPr>
              <w:t>16 (35.6)</w:t>
            </w:r>
          </w:p>
        </w:tc>
        <w:tc>
          <w:tcPr>
            <w:tcW w:w="0" w:type="auto"/>
            <w:tcBorders>
              <w:bottom w:val="single" w:sz="4" w:space="0" w:color="auto"/>
            </w:tcBorders>
            <w:vAlign w:val="center"/>
          </w:tcPr>
          <w:p w14:paraId="24E31340" w14:textId="77777777" w:rsidR="00EE3A30" w:rsidRPr="00EE3A30" w:rsidRDefault="00EE3A30" w:rsidP="00EE3A30">
            <w:pPr>
              <w:spacing w:before="120"/>
              <w:ind w:firstLine="567"/>
              <w:jc w:val="both"/>
              <w:rPr>
                <w:rFonts w:asciiTheme="majorBidi" w:hAnsiTheme="majorBidi" w:cstheme="majorBidi"/>
                <w:b/>
                <w:bCs/>
                <w:kern w:val="2"/>
                <w:sz w:val="20"/>
                <w:szCs w:val="20"/>
                <w14:ligatures w14:val="standardContextual"/>
              </w:rPr>
            </w:pPr>
            <w:r w:rsidRPr="00EE3A30">
              <w:rPr>
                <w:rFonts w:asciiTheme="majorBidi" w:hAnsiTheme="majorBidi" w:cstheme="majorBidi"/>
                <w:b/>
                <w:bCs/>
                <w:kern w:val="2"/>
                <w:sz w:val="20"/>
                <w:szCs w:val="20"/>
                <w14:ligatures w14:val="standardContextual"/>
              </w:rPr>
              <w:t>0.006*</w:t>
            </w:r>
          </w:p>
        </w:tc>
      </w:tr>
    </w:tbl>
    <w:p w14:paraId="0BB6656A" w14:textId="53C86396" w:rsidR="00EE3A30" w:rsidRPr="00EE3A30" w:rsidRDefault="00EE3A30" w:rsidP="00EE3A30">
      <w:pPr>
        <w:spacing w:before="120" w:after="0" w:line="240" w:lineRule="auto"/>
        <w:ind w:firstLine="567"/>
        <w:jc w:val="both"/>
        <w:rPr>
          <w:rFonts w:asciiTheme="majorBidi" w:hAnsiTheme="majorBidi" w:cstheme="majorBidi"/>
          <w:sz w:val="20"/>
          <w:szCs w:val="20"/>
        </w:rPr>
      </w:pPr>
      <w:proofErr w:type="gramStart"/>
      <w:r w:rsidRPr="00EE3A30">
        <w:rPr>
          <w:rFonts w:asciiTheme="majorBidi" w:hAnsiTheme="majorBidi" w:cstheme="majorBidi"/>
          <w:sz w:val="20"/>
          <w:szCs w:val="20"/>
          <w:vertAlign w:val="superscript"/>
        </w:rPr>
        <w:t>a</w:t>
      </w:r>
      <w:r w:rsidRPr="00EE3A30">
        <w:rPr>
          <w:rFonts w:asciiTheme="majorBidi" w:hAnsiTheme="majorBidi" w:cstheme="majorBidi"/>
          <w:sz w:val="20"/>
          <w:szCs w:val="20"/>
        </w:rPr>
        <w:t>;</w:t>
      </w:r>
      <w:proofErr w:type="gramEnd"/>
      <w:r w:rsidRPr="00EE3A30">
        <w:rPr>
          <w:rFonts w:asciiTheme="majorBidi" w:hAnsiTheme="majorBidi" w:cstheme="majorBidi"/>
          <w:sz w:val="20"/>
          <w:szCs w:val="20"/>
        </w:rPr>
        <w:t xml:space="preserve"> chi-square test was used to assess categorical variables, while </w:t>
      </w:r>
      <w:r w:rsidR="003D73DC">
        <w:rPr>
          <w:rFonts w:asciiTheme="majorBidi" w:hAnsiTheme="majorBidi" w:cstheme="majorBidi"/>
          <w:sz w:val="20"/>
          <w:szCs w:val="20"/>
        </w:rPr>
        <w:t>the </w:t>
      </w:r>
      <w:r w:rsidRPr="00EE3A30">
        <w:rPr>
          <w:rFonts w:asciiTheme="majorBidi" w:hAnsiTheme="majorBidi" w:cstheme="majorBidi"/>
          <w:sz w:val="20"/>
          <w:szCs w:val="20"/>
        </w:rPr>
        <w:t xml:space="preserve">independent </w:t>
      </w:r>
      <w:r w:rsidR="003D73DC">
        <w:rPr>
          <w:rFonts w:asciiTheme="majorBidi" w:hAnsiTheme="majorBidi" w:cstheme="majorBidi"/>
          <w:sz w:val="20"/>
          <w:szCs w:val="20"/>
        </w:rPr>
        <w:t>t-test</w:t>
      </w:r>
      <w:r w:rsidRPr="00EE3A30">
        <w:rPr>
          <w:rFonts w:asciiTheme="majorBidi" w:hAnsiTheme="majorBidi" w:cstheme="majorBidi"/>
          <w:sz w:val="20"/>
          <w:szCs w:val="20"/>
        </w:rPr>
        <w:t xml:space="preserve"> </w:t>
      </w:r>
      <w:r w:rsidR="003D73DC">
        <w:rPr>
          <w:rFonts w:asciiTheme="majorBidi" w:hAnsiTheme="majorBidi" w:cstheme="majorBidi"/>
          <w:sz w:val="20"/>
          <w:szCs w:val="20"/>
        </w:rPr>
        <w:t>was </w:t>
      </w:r>
      <w:r w:rsidRPr="00EE3A30">
        <w:rPr>
          <w:rFonts w:asciiTheme="majorBidi" w:hAnsiTheme="majorBidi" w:cstheme="majorBidi"/>
          <w:sz w:val="20"/>
          <w:szCs w:val="20"/>
        </w:rPr>
        <w:t xml:space="preserve">used to </w:t>
      </w:r>
      <w:r w:rsidR="003D73DC">
        <w:rPr>
          <w:rFonts w:asciiTheme="majorBidi" w:hAnsiTheme="majorBidi" w:cstheme="majorBidi"/>
          <w:sz w:val="20"/>
          <w:szCs w:val="20"/>
        </w:rPr>
        <w:t>ev</w:t>
      </w:r>
      <w:r w:rsidRPr="00EE3A30">
        <w:rPr>
          <w:rFonts w:asciiTheme="majorBidi" w:hAnsiTheme="majorBidi" w:cstheme="majorBidi"/>
          <w:sz w:val="20"/>
          <w:szCs w:val="20"/>
        </w:rPr>
        <w:t>a</w:t>
      </w:r>
      <w:r w:rsidR="003D73DC">
        <w:rPr>
          <w:rFonts w:asciiTheme="majorBidi" w:hAnsiTheme="majorBidi" w:cstheme="majorBidi"/>
          <w:sz w:val="20"/>
          <w:szCs w:val="20"/>
        </w:rPr>
        <w:t>luat</w:t>
      </w:r>
      <w:r w:rsidRPr="00EE3A30">
        <w:rPr>
          <w:rFonts w:asciiTheme="majorBidi" w:hAnsiTheme="majorBidi" w:cstheme="majorBidi"/>
          <w:sz w:val="20"/>
          <w:szCs w:val="20"/>
        </w:rPr>
        <w:t>e continuous variables *; Significant (p≤0.05)</w:t>
      </w:r>
    </w:p>
    <w:p w14:paraId="0557F680" w14:textId="77777777" w:rsidR="00EE3A30" w:rsidRDefault="00EE3A30" w:rsidP="006963CF">
      <w:pPr>
        <w:spacing w:before="120" w:after="0" w:line="240" w:lineRule="auto"/>
        <w:ind w:firstLine="567"/>
        <w:jc w:val="both"/>
        <w:rPr>
          <w:rFonts w:asciiTheme="majorBidi" w:hAnsiTheme="majorBidi" w:cstheme="majorBidi"/>
          <w:sz w:val="20"/>
          <w:szCs w:val="20"/>
        </w:rPr>
      </w:pPr>
    </w:p>
    <w:p w14:paraId="18D57715" w14:textId="77777777" w:rsidR="00A36437" w:rsidRDefault="004915CC" w:rsidP="006963CF">
      <w:pPr>
        <w:spacing w:before="120" w:after="0" w:line="240" w:lineRule="auto"/>
        <w:ind w:firstLine="567"/>
        <w:jc w:val="both"/>
        <w:rPr>
          <w:rFonts w:asciiTheme="majorBidi" w:hAnsiTheme="majorBidi" w:cstheme="majorBidi"/>
          <w:sz w:val="24"/>
          <w:szCs w:val="24"/>
        </w:rPr>
        <w:sectPr w:rsidR="00A36437" w:rsidSect="00C42307">
          <w:headerReference w:type="default" r:id="rId9"/>
          <w:footerReference w:type="default" r:id="rId10"/>
          <w:pgSz w:w="11906" w:h="16838" w:code="9"/>
          <w:pgMar w:top="1440" w:right="1440" w:bottom="1440" w:left="1440" w:header="720" w:footer="720" w:gutter="0"/>
          <w:pgNumType w:start="304"/>
          <w:cols w:space="708"/>
          <w:docGrid w:linePitch="360"/>
        </w:sectPr>
      </w:pPr>
      <w:r w:rsidRPr="00B64449">
        <w:rPr>
          <w:rFonts w:asciiTheme="majorBidi" w:hAnsiTheme="majorBidi" w:cstheme="majorBidi"/>
          <w:sz w:val="24"/>
          <w:szCs w:val="24"/>
        </w:rPr>
        <w:t>Many</w:t>
      </w:r>
      <w:r w:rsidR="00621090" w:rsidRPr="00B64449">
        <w:rPr>
          <w:rFonts w:asciiTheme="majorBidi" w:hAnsiTheme="majorBidi" w:cstheme="majorBidi"/>
          <w:sz w:val="24"/>
          <w:szCs w:val="24"/>
        </w:rPr>
        <w:t xml:space="preserve"> cirrhotic H</w:t>
      </w:r>
      <w:r w:rsidR="000D5299" w:rsidRPr="00B64449">
        <w:rPr>
          <w:rFonts w:asciiTheme="majorBidi" w:hAnsiTheme="majorBidi" w:cstheme="majorBidi"/>
          <w:sz w:val="24"/>
          <w:szCs w:val="24"/>
        </w:rPr>
        <w:t>C</w:t>
      </w:r>
      <w:r w:rsidR="00621090" w:rsidRPr="00B64449">
        <w:rPr>
          <w:rFonts w:asciiTheme="majorBidi" w:hAnsiTheme="majorBidi" w:cstheme="majorBidi"/>
          <w:sz w:val="24"/>
          <w:szCs w:val="24"/>
        </w:rPr>
        <w:t xml:space="preserve">C patients were classified as class C </w:t>
      </w:r>
      <w:r w:rsidR="00121989" w:rsidRPr="00B64449">
        <w:rPr>
          <w:rFonts w:asciiTheme="majorBidi" w:hAnsiTheme="majorBidi" w:cstheme="majorBidi"/>
          <w:sz w:val="24"/>
          <w:szCs w:val="24"/>
        </w:rPr>
        <w:t>following</w:t>
      </w:r>
      <w:r w:rsidR="00621090" w:rsidRPr="00B64449">
        <w:rPr>
          <w:rFonts w:asciiTheme="majorBidi" w:hAnsiTheme="majorBidi" w:cstheme="majorBidi"/>
          <w:sz w:val="24"/>
          <w:szCs w:val="24"/>
        </w:rPr>
        <w:t xml:space="preserve"> </w:t>
      </w:r>
      <w:r w:rsidR="00121989" w:rsidRPr="00B64449">
        <w:rPr>
          <w:rFonts w:asciiTheme="majorBidi" w:hAnsiTheme="majorBidi" w:cstheme="majorBidi"/>
          <w:sz w:val="24"/>
          <w:szCs w:val="24"/>
        </w:rPr>
        <w:t xml:space="preserve">the </w:t>
      </w:r>
      <w:r w:rsidR="00621090" w:rsidRPr="00B64449">
        <w:rPr>
          <w:rFonts w:asciiTheme="majorBidi" w:hAnsiTheme="majorBidi" w:cstheme="majorBidi"/>
          <w:sz w:val="24"/>
          <w:szCs w:val="24"/>
        </w:rPr>
        <w:t>Child Paugh score (23 patients; 71.1%)</w:t>
      </w:r>
      <w:r w:rsidRPr="00B64449">
        <w:rPr>
          <w:rFonts w:asciiTheme="majorBidi" w:hAnsiTheme="majorBidi" w:cstheme="majorBidi"/>
          <w:sz w:val="24"/>
          <w:szCs w:val="24"/>
        </w:rPr>
        <w:t>,</w:t>
      </w:r>
      <w:r w:rsidR="00621090" w:rsidRPr="00B64449">
        <w:rPr>
          <w:rFonts w:asciiTheme="majorBidi" w:hAnsiTheme="majorBidi" w:cstheme="majorBidi"/>
          <w:sz w:val="24"/>
          <w:szCs w:val="24"/>
        </w:rPr>
        <w:t xml:space="preserve"> with a significant difference between cirrhotic HHC patients and cirrhotic non-HHC patients in terms of the Child Paugh score (p&lt; 0.001). (Tab 2)</w:t>
      </w:r>
      <w:r w:rsidR="00A36437">
        <w:rPr>
          <w:rFonts w:asciiTheme="majorBidi" w:hAnsiTheme="majorBidi" w:cstheme="majorBidi"/>
          <w:sz w:val="24"/>
          <w:szCs w:val="24"/>
        </w:rPr>
        <w:t>.</w:t>
      </w:r>
    </w:p>
    <w:p w14:paraId="2DBBF6EB" w14:textId="55D8524B" w:rsidR="00DA55C6" w:rsidRPr="00DA55C6" w:rsidRDefault="00DA55C6" w:rsidP="00DA55C6">
      <w:pPr>
        <w:pStyle w:val="Caption"/>
        <w:keepNext/>
        <w:rPr>
          <w:b/>
          <w:bCs/>
        </w:rPr>
      </w:pPr>
      <w:r>
        <w:t xml:space="preserve">Tab </w:t>
      </w:r>
      <w:fldSimple w:instr=" SEQ Table \* ARABIC ">
        <w:r w:rsidR="00252295">
          <w:rPr>
            <w:noProof/>
          </w:rPr>
          <w:t>2</w:t>
        </w:r>
      </w:fldSimple>
      <w:r>
        <w:t xml:space="preserve">. </w:t>
      </w:r>
      <w:r w:rsidRPr="000059A1">
        <w:t>Child Paugh score of the studied patients</w:t>
      </w:r>
      <w:r w:rsidR="00A36437" w:rsidRPr="000059A1">
        <w:t>.</w:t>
      </w:r>
    </w:p>
    <w:tbl>
      <w:tblPr>
        <w:tblStyle w:val="TableGrid"/>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 2: Child Paugh score of the studied patients"/>
        <w:tblDescription w:val="a; chi-square test was used to assess categorical variables *; Significant (p≤0.05)"/>
      </w:tblPr>
      <w:tblGrid>
        <w:gridCol w:w="2519"/>
        <w:gridCol w:w="2729"/>
        <w:gridCol w:w="2729"/>
        <w:gridCol w:w="1049"/>
      </w:tblGrid>
      <w:tr w:rsidR="00EE3A30" w:rsidRPr="006963CF" w14:paraId="22A60D53" w14:textId="77777777" w:rsidTr="00BD75D1">
        <w:trPr>
          <w:trHeight w:val="20"/>
          <w:jc w:val="center"/>
        </w:trPr>
        <w:tc>
          <w:tcPr>
            <w:tcW w:w="1395" w:type="pct"/>
            <w:tcBorders>
              <w:bottom w:val="single" w:sz="12" w:space="0" w:color="000000"/>
            </w:tcBorders>
            <w:vAlign w:val="center"/>
          </w:tcPr>
          <w:p w14:paraId="2CA78409" w14:textId="77777777" w:rsidR="00EE3A30" w:rsidRPr="006963CF" w:rsidRDefault="00EE3A30" w:rsidP="00BD75D1">
            <w:pPr>
              <w:spacing w:before="80" w:after="40"/>
              <w:rPr>
                <w:rFonts w:asciiTheme="majorBidi" w:hAnsiTheme="majorBidi" w:cstheme="majorBidi"/>
                <w:b/>
                <w:bCs/>
                <w:sz w:val="20"/>
                <w:szCs w:val="20"/>
              </w:rPr>
            </w:pPr>
          </w:p>
        </w:tc>
        <w:tc>
          <w:tcPr>
            <w:tcW w:w="1512" w:type="pct"/>
            <w:tcBorders>
              <w:top w:val="single" w:sz="12" w:space="0" w:color="000000"/>
              <w:bottom w:val="single" w:sz="12" w:space="0" w:color="000000"/>
            </w:tcBorders>
            <w:vAlign w:val="center"/>
          </w:tcPr>
          <w:p w14:paraId="3181266F" w14:textId="6593B578" w:rsidR="00EE3A30" w:rsidRPr="006963CF" w:rsidRDefault="00EE3A30" w:rsidP="00A36437">
            <w:pPr>
              <w:spacing w:before="80" w:after="40"/>
              <w:jc w:val="center"/>
              <w:rPr>
                <w:rFonts w:asciiTheme="majorBidi" w:hAnsiTheme="majorBidi" w:cstheme="majorBidi"/>
                <w:b/>
                <w:bCs/>
                <w:sz w:val="20"/>
                <w:szCs w:val="20"/>
              </w:rPr>
            </w:pPr>
            <w:r w:rsidRPr="006963CF">
              <w:rPr>
                <w:rFonts w:asciiTheme="majorBidi" w:hAnsiTheme="majorBidi" w:cstheme="majorBidi"/>
                <w:b/>
                <w:bCs/>
                <w:sz w:val="20"/>
                <w:szCs w:val="20"/>
              </w:rPr>
              <w:t>Cirrhotic HCC patients (n= 45)</w:t>
            </w:r>
          </w:p>
        </w:tc>
        <w:tc>
          <w:tcPr>
            <w:tcW w:w="1512" w:type="pct"/>
            <w:tcBorders>
              <w:top w:val="single" w:sz="12" w:space="0" w:color="000000"/>
              <w:bottom w:val="single" w:sz="12" w:space="0" w:color="000000"/>
            </w:tcBorders>
            <w:vAlign w:val="center"/>
          </w:tcPr>
          <w:p w14:paraId="42AC5002" w14:textId="663049FF" w:rsidR="00EE3A30" w:rsidRPr="006963CF" w:rsidRDefault="00EE3A30" w:rsidP="00A36437">
            <w:pPr>
              <w:spacing w:before="80" w:after="40"/>
              <w:jc w:val="center"/>
              <w:rPr>
                <w:rFonts w:asciiTheme="majorBidi" w:hAnsiTheme="majorBidi" w:cstheme="majorBidi"/>
                <w:b/>
                <w:bCs/>
                <w:sz w:val="20"/>
                <w:szCs w:val="20"/>
              </w:rPr>
            </w:pPr>
            <w:r w:rsidRPr="006963CF">
              <w:rPr>
                <w:rFonts w:asciiTheme="majorBidi" w:hAnsiTheme="majorBidi" w:cstheme="majorBidi"/>
                <w:b/>
                <w:bCs/>
                <w:sz w:val="20"/>
                <w:szCs w:val="20"/>
              </w:rPr>
              <w:t>Cirrhotic non-HCC patients</w:t>
            </w:r>
            <w:r w:rsidR="00F110C9">
              <w:rPr>
                <w:rFonts w:asciiTheme="majorBidi" w:hAnsiTheme="majorBidi" w:cstheme="majorBidi"/>
                <w:b/>
                <w:bCs/>
                <w:sz w:val="20"/>
                <w:szCs w:val="20"/>
              </w:rPr>
              <w:t xml:space="preserve"> </w:t>
            </w:r>
            <w:r w:rsidRPr="006963CF">
              <w:rPr>
                <w:rFonts w:asciiTheme="majorBidi" w:hAnsiTheme="majorBidi" w:cstheme="majorBidi"/>
                <w:b/>
                <w:bCs/>
                <w:sz w:val="20"/>
                <w:szCs w:val="20"/>
              </w:rPr>
              <w:t>(n= 45)</w:t>
            </w:r>
          </w:p>
        </w:tc>
        <w:tc>
          <w:tcPr>
            <w:tcW w:w="581" w:type="pct"/>
            <w:tcBorders>
              <w:top w:val="single" w:sz="12" w:space="0" w:color="000000"/>
              <w:bottom w:val="single" w:sz="12" w:space="0" w:color="000000"/>
            </w:tcBorders>
            <w:vAlign w:val="center"/>
          </w:tcPr>
          <w:p w14:paraId="678634D7" w14:textId="77777777" w:rsidR="00EE3A30" w:rsidRPr="006963CF" w:rsidRDefault="00EE3A30" w:rsidP="00A36437">
            <w:pPr>
              <w:spacing w:before="80" w:after="40"/>
              <w:jc w:val="center"/>
              <w:rPr>
                <w:rFonts w:asciiTheme="majorBidi" w:hAnsiTheme="majorBidi" w:cstheme="majorBidi"/>
                <w:b/>
                <w:bCs/>
                <w:sz w:val="20"/>
                <w:szCs w:val="20"/>
              </w:rPr>
            </w:pPr>
            <w:r w:rsidRPr="006963CF">
              <w:rPr>
                <w:rFonts w:asciiTheme="majorBidi" w:hAnsiTheme="majorBidi" w:cstheme="majorBidi"/>
                <w:b/>
                <w:bCs/>
                <w:sz w:val="20"/>
                <w:szCs w:val="20"/>
              </w:rPr>
              <w:t>p</w:t>
            </w:r>
            <w:r w:rsidRPr="005639F9">
              <w:rPr>
                <w:rFonts w:asciiTheme="majorBidi" w:hAnsiTheme="majorBidi" w:cstheme="majorBidi"/>
                <w:b/>
                <w:bCs/>
                <w:sz w:val="20"/>
                <w:szCs w:val="20"/>
                <w:vertAlign w:val="superscript"/>
              </w:rPr>
              <w:t>a</w:t>
            </w:r>
          </w:p>
        </w:tc>
      </w:tr>
      <w:tr w:rsidR="00EE3A30" w:rsidRPr="006963CF" w14:paraId="2ABBE8DB" w14:textId="77777777" w:rsidTr="00BD75D1">
        <w:trPr>
          <w:trHeight w:val="20"/>
          <w:jc w:val="center"/>
        </w:trPr>
        <w:tc>
          <w:tcPr>
            <w:tcW w:w="1395" w:type="pct"/>
            <w:tcBorders>
              <w:top w:val="single" w:sz="12" w:space="0" w:color="000000"/>
              <w:bottom w:val="nil"/>
            </w:tcBorders>
            <w:vAlign w:val="center"/>
          </w:tcPr>
          <w:p w14:paraId="5759EE3C" w14:textId="77777777" w:rsidR="00EE3A30" w:rsidRPr="006963CF" w:rsidRDefault="00EE3A30" w:rsidP="00BD75D1">
            <w:pPr>
              <w:spacing w:before="80" w:after="40"/>
              <w:rPr>
                <w:rFonts w:asciiTheme="majorBidi" w:hAnsiTheme="majorBidi" w:cstheme="majorBidi"/>
                <w:b/>
                <w:bCs/>
                <w:sz w:val="20"/>
                <w:szCs w:val="20"/>
              </w:rPr>
            </w:pPr>
            <w:r w:rsidRPr="006963CF">
              <w:rPr>
                <w:rFonts w:asciiTheme="majorBidi" w:hAnsiTheme="majorBidi" w:cstheme="majorBidi"/>
                <w:b/>
                <w:bCs/>
                <w:sz w:val="20"/>
                <w:szCs w:val="20"/>
              </w:rPr>
              <w:t>Child Paugh score</w:t>
            </w:r>
          </w:p>
        </w:tc>
        <w:tc>
          <w:tcPr>
            <w:tcW w:w="1512" w:type="pct"/>
            <w:tcBorders>
              <w:top w:val="single" w:sz="12" w:space="0" w:color="000000"/>
              <w:bottom w:val="nil"/>
            </w:tcBorders>
            <w:vAlign w:val="center"/>
          </w:tcPr>
          <w:p w14:paraId="30155FC5" w14:textId="77777777" w:rsidR="00EE3A30" w:rsidRPr="006963CF" w:rsidRDefault="00EE3A30" w:rsidP="00BD75D1">
            <w:pPr>
              <w:spacing w:before="80" w:after="40"/>
              <w:jc w:val="center"/>
              <w:rPr>
                <w:rFonts w:asciiTheme="majorBidi" w:hAnsiTheme="majorBidi" w:cstheme="majorBidi"/>
                <w:b/>
                <w:bCs/>
                <w:sz w:val="20"/>
                <w:szCs w:val="20"/>
              </w:rPr>
            </w:pPr>
          </w:p>
        </w:tc>
        <w:tc>
          <w:tcPr>
            <w:tcW w:w="1512" w:type="pct"/>
            <w:tcBorders>
              <w:top w:val="single" w:sz="12" w:space="0" w:color="000000"/>
              <w:bottom w:val="nil"/>
            </w:tcBorders>
            <w:vAlign w:val="center"/>
          </w:tcPr>
          <w:p w14:paraId="3F07D897" w14:textId="77777777" w:rsidR="00EE3A30" w:rsidRPr="006963CF" w:rsidRDefault="00EE3A30" w:rsidP="00BD75D1">
            <w:pPr>
              <w:spacing w:before="80" w:after="40"/>
              <w:jc w:val="center"/>
              <w:rPr>
                <w:rFonts w:asciiTheme="majorBidi" w:hAnsiTheme="majorBidi" w:cstheme="majorBidi"/>
                <w:b/>
                <w:bCs/>
                <w:sz w:val="20"/>
                <w:szCs w:val="20"/>
              </w:rPr>
            </w:pPr>
          </w:p>
        </w:tc>
        <w:tc>
          <w:tcPr>
            <w:tcW w:w="581" w:type="pct"/>
            <w:vMerge w:val="restart"/>
            <w:tcBorders>
              <w:top w:val="single" w:sz="12" w:space="0" w:color="000000"/>
            </w:tcBorders>
            <w:vAlign w:val="center"/>
          </w:tcPr>
          <w:p w14:paraId="2B0CF265" w14:textId="77777777" w:rsidR="00EE3A30" w:rsidRPr="006963CF" w:rsidRDefault="00EE3A30" w:rsidP="00BD75D1">
            <w:pPr>
              <w:spacing w:before="80" w:after="40"/>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676E5B02" w14:textId="77777777" w:rsidTr="00BD75D1">
        <w:trPr>
          <w:trHeight w:val="20"/>
          <w:jc w:val="center"/>
        </w:trPr>
        <w:tc>
          <w:tcPr>
            <w:tcW w:w="1395" w:type="pct"/>
            <w:tcBorders>
              <w:top w:val="nil"/>
              <w:bottom w:val="nil"/>
            </w:tcBorders>
            <w:vAlign w:val="center"/>
          </w:tcPr>
          <w:p w14:paraId="05E0DD13" w14:textId="77777777" w:rsidR="00EE3A30" w:rsidRPr="006963CF" w:rsidRDefault="00EE3A30" w:rsidP="00BD75D1">
            <w:pPr>
              <w:spacing w:before="80" w:after="40"/>
              <w:ind w:left="284"/>
              <w:rPr>
                <w:rFonts w:asciiTheme="majorBidi" w:hAnsiTheme="majorBidi" w:cstheme="majorBidi"/>
                <w:sz w:val="20"/>
                <w:szCs w:val="20"/>
              </w:rPr>
            </w:pPr>
            <w:r w:rsidRPr="006963CF">
              <w:rPr>
                <w:rFonts w:asciiTheme="majorBidi" w:hAnsiTheme="majorBidi" w:cstheme="majorBidi"/>
                <w:sz w:val="20"/>
                <w:szCs w:val="20"/>
              </w:rPr>
              <w:t>A (5-6)</w:t>
            </w:r>
          </w:p>
        </w:tc>
        <w:tc>
          <w:tcPr>
            <w:tcW w:w="1512" w:type="pct"/>
            <w:tcBorders>
              <w:top w:val="nil"/>
              <w:bottom w:val="nil"/>
            </w:tcBorders>
            <w:vAlign w:val="center"/>
          </w:tcPr>
          <w:p w14:paraId="1E8DC845" w14:textId="77777777" w:rsidR="00EE3A30" w:rsidRPr="006963CF" w:rsidRDefault="00EE3A30" w:rsidP="00BD75D1">
            <w:pPr>
              <w:spacing w:before="80" w:after="40"/>
              <w:jc w:val="center"/>
              <w:rPr>
                <w:rFonts w:asciiTheme="majorBidi" w:hAnsiTheme="majorBidi" w:cstheme="majorBidi"/>
                <w:sz w:val="20"/>
                <w:szCs w:val="20"/>
              </w:rPr>
            </w:pPr>
            <w:r w:rsidRPr="006963CF">
              <w:rPr>
                <w:rFonts w:asciiTheme="majorBidi" w:hAnsiTheme="majorBidi" w:cstheme="majorBidi"/>
                <w:sz w:val="20"/>
                <w:szCs w:val="20"/>
              </w:rPr>
              <w:t>2 (4.4)</w:t>
            </w:r>
          </w:p>
        </w:tc>
        <w:tc>
          <w:tcPr>
            <w:tcW w:w="1512" w:type="pct"/>
            <w:tcBorders>
              <w:top w:val="nil"/>
              <w:bottom w:val="nil"/>
            </w:tcBorders>
            <w:vAlign w:val="center"/>
          </w:tcPr>
          <w:p w14:paraId="4048B28B" w14:textId="77777777" w:rsidR="00EE3A30" w:rsidRPr="006963CF" w:rsidRDefault="00EE3A30" w:rsidP="00BD75D1">
            <w:pPr>
              <w:spacing w:before="80" w:after="40"/>
              <w:jc w:val="center"/>
              <w:rPr>
                <w:rFonts w:asciiTheme="majorBidi" w:hAnsiTheme="majorBidi" w:cstheme="majorBidi"/>
                <w:sz w:val="20"/>
                <w:szCs w:val="20"/>
              </w:rPr>
            </w:pPr>
            <w:r w:rsidRPr="006963CF">
              <w:rPr>
                <w:rFonts w:asciiTheme="majorBidi" w:hAnsiTheme="majorBidi" w:cstheme="majorBidi"/>
                <w:sz w:val="20"/>
                <w:szCs w:val="20"/>
              </w:rPr>
              <w:t>14 (31.1)</w:t>
            </w:r>
          </w:p>
        </w:tc>
        <w:tc>
          <w:tcPr>
            <w:tcW w:w="581" w:type="pct"/>
            <w:vMerge/>
            <w:vAlign w:val="center"/>
          </w:tcPr>
          <w:p w14:paraId="3FF6502B" w14:textId="77777777" w:rsidR="00EE3A30" w:rsidRPr="006963CF" w:rsidRDefault="00EE3A30" w:rsidP="00BD75D1">
            <w:pPr>
              <w:spacing w:before="80" w:after="40"/>
              <w:jc w:val="center"/>
              <w:rPr>
                <w:rFonts w:asciiTheme="majorBidi" w:hAnsiTheme="majorBidi" w:cstheme="majorBidi"/>
                <w:b/>
                <w:bCs/>
                <w:sz w:val="20"/>
                <w:szCs w:val="20"/>
              </w:rPr>
            </w:pPr>
          </w:p>
        </w:tc>
      </w:tr>
      <w:tr w:rsidR="00EE3A30" w:rsidRPr="006963CF" w14:paraId="1785778D" w14:textId="77777777" w:rsidTr="00BD75D1">
        <w:trPr>
          <w:trHeight w:val="20"/>
          <w:jc w:val="center"/>
        </w:trPr>
        <w:tc>
          <w:tcPr>
            <w:tcW w:w="1395" w:type="pct"/>
            <w:tcBorders>
              <w:top w:val="nil"/>
              <w:bottom w:val="nil"/>
            </w:tcBorders>
            <w:vAlign w:val="center"/>
          </w:tcPr>
          <w:p w14:paraId="0FA65051" w14:textId="77777777" w:rsidR="00EE3A30" w:rsidRPr="006963CF" w:rsidRDefault="00EE3A30" w:rsidP="00BD75D1">
            <w:pPr>
              <w:spacing w:before="80" w:after="40"/>
              <w:ind w:left="284"/>
              <w:rPr>
                <w:rFonts w:asciiTheme="majorBidi" w:hAnsiTheme="majorBidi" w:cstheme="majorBidi"/>
                <w:sz w:val="20"/>
                <w:szCs w:val="20"/>
              </w:rPr>
            </w:pPr>
            <w:r w:rsidRPr="006963CF">
              <w:rPr>
                <w:rFonts w:asciiTheme="majorBidi" w:hAnsiTheme="majorBidi" w:cstheme="majorBidi"/>
                <w:sz w:val="20"/>
                <w:szCs w:val="20"/>
              </w:rPr>
              <w:t>B (7-9)</w:t>
            </w:r>
          </w:p>
        </w:tc>
        <w:tc>
          <w:tcPr>
            <w:tcW w:w="1512" w:type="pct"/>
            <w:tcBorders>
              <w:top w:val="nil"/>
              <w:bottom w:val="nil"/>
            </w:tcBorders>
            <w:vAlign w:val="center"/>
          </w:tcPr>
          <w:p w14:paraId="7A63FF2D" w14:textId="77777777" w:rsidR="00EE3A30" w:rsidRPr="006963CF" w:rsidRDefault="00EE3A30" w:rsidP="00BD75D1">
            <w:pPr>
              <w:spacing w:before="80" w:after="40"/>
              <w:jc w:val="center"/>
              <w:rPr>
                <w:rFonts w:asciiTheme="majorBidi" w:hAnsiTheme="majorBidi" w:cstheme="majorBidi"/>
                <w:sz w:val="20"/>
                <w:szCs w:val="20"/>
              </w:rPr>
            </w:pPr>
            <w:r w:rsidRPr="006963CF">
              <w:rPr>
                <w:rFonts w:asciiTheme="majorBidi" w:hAnsiTheme="majorBidi" w:cstheme="majorBidi"/>
                <w:sz w:val="20"/>
                <w:szCs w:val="20"/>
              </w:rPr>
              <w:t>11 (24.4)</w:t>
            </w:r>
          </w:p>
        </w:tc>
        <w:tc>
          <w:tcPr>
            <w:tcW w:w="1512" w:type="pct"/>
            <w:tcBorders>
              <w:top w:val="nil"/>
              <w:bottom w:val="nil"/>
            </w:tcBorders>
            <w:vAlign w:val="center"/>
          </w:tcPr>
          <w:p w14:paraId="694153B0" w14:textId="77777777" w:rsidR="00EE3A30" w:rsidRPr="006963CF" w:rsidRDefault="00EE3A30" w:rsidP="00BD75D1">
            <w:pPr>
              <w:spacing w:before="80" w:after="40"/>
              <w:jc w:val="center"/>
              <w:rPr>
                <w:rFonts w:asciiTheme="majorBidi" w:hAnsiTheme="majorBidi" w:cstheme="majorBidi"/>
                <w:sz w:val="20"/>
                <w:szCs w:val="20"/>
              </w:rPr>
            </w:pPr>
            <w:r w:rsidRPr="006963CF">
              <w:rPr>
                <w:rFonts w:asciiTheme="majorBidi" w:hAnsiTheme="majorBidi" w:cstheme="majorBidi"/>
                <w:sz w:val="20"/>
                <w:szCs w:val="20"/>
              </w:rPr>
              <w:t>25 (55.6)</w:t>
            </w:r>
          </w:p>
        </w:tc>
        <w:tc>
          <w:tcPr>
            <w:tcW w:w="581" w:type="pct"/>
            <w:vMerge/>
            <w:vAlign w:val="center"/>
          </w:tcPr>
          <w:p w14:paraId="0A3467F9" w14:textId="77777777" w:rsidR="00EE3A30" w:rsidRPr="006963CF" w:rsidRDefault="00EE3A30" w:rsidP="00BD75D1">
            <w:pPr>
              <w:spacing w:before="80" w:after="40"/>
              <w:jc w:val="center"/>
              <w:rPr>
                <w:rFonts w:asciiTheme="majorBidi" w:hAnsiTheme="majorBidi" w:cstheme="majorBidi"/>
                <w:sz w:val="20"/>
                <w:szCs w:val="20"/>
              </w:rPr>
            </w:pPr>
          </w:p>
        </w:tc>
      </w:tr>
      <w:tr w:rsidR="00EE3A30" w:rsidRPr="006963CF" w14:paraId="3CBD3A82" w14:textId="77777777" w:rsidTr="00BD75D1">
        <w:trPr>
          <w:trHeight w:val="20"/>
          <w:jc w:val="center"/>
        </w:trPr>
        <w:tc>
          <w:tcPr>
            <w:tcW w:w="1395" w:type="pct"/>
            <w:tcBorders>
              <w:top w:val="nil"/>
              <w:bottom w:val="single" w:sz="12" w:space="0" w:color="000000"/>
            </w:tcBorders>
            <w:vAlign w:val="center"/>
          </w:tcPr>
          <w:p w14:paraId="7648299F" w14:textId="77777777" w:rsidR="00EE3A30" w:rsidRPr="006963CF" w:rsidRDefault="00EE3A30" w:rsidP="00BD75D1">
            <w:pPr>
              <w:spacing w:before="80" w:after="40"/>
              <w:ind w:left="284"/>
              <w:rPr>
                <w:rFonts w:asciiTheme="majorBidi" w:hAnsiTheme="majorBidi" w:cstheme="majorBidi"/>
                <w:sz w:val="20"/>
                <w:szCs w:val="20"/>
              </w:rPr>
            </w:pPr>
            <w:r w:rsidRPr="006963CF">
              <w:rPr>
                <w:rFonts w:asciiTheme="majorBidi" w:hAnsiTheme="majorBidi" w:cstheme="majorBidi"/>
                <w:sz w:val="20"/>
                <w:szCs w:val="20"/>
              </w:rPr>
              <w:t>C (10-15)</w:t>
            </w:r>
          </w:p>
        </w:tc>
        <w:tc>
          <w:tcPr>
            <w:tcW w:w="1512" w:type="pct"/>
            <w:tcBorders>
              <w:top w:val="nil"/>
              <w:bottom w:val="single" w:sz="12" w:space="0" w:color="000000"/>
            </w:tcBorders>
            <w:vAlign w:val="center"/>
          </w:tcPr>
          <w:p w14:paraId="4971AAF4" w14:textId="77777777" w:rsidR="00EE3A30" w:rsidRPr="006963CF" w:rsidRDefault="00EE3A30" w:rsidP="00BD75D1">
            <w:pPr>
              <w:spacing w:before="80" w:after="40"/>
              <w:jc w:val="center"/>
              <w:rPr>
                <w:rFonts w:asciiTheme="majorBidi" w:hAnsiTheme="majorBidi" w:cstheme="majorBidi"/>
                <w:sz w:val="20"/>
                <w:szCs w:val="20"/>
              </w:rPr>
            </w:pPr>
            <w:r w:rsidRPr="006963CF">
              <w:rPr>
                <w:rFonts w:asciiTheme="majorBidi" w:hAnsiTheme="majorBidi" w:cstheme="majorBidi"/>
                <w:sz w:val="20"/>
                <w:szCs w:val="20"/>
              </w:rPr>
              <w:t>32 (71.1)</w:t>
            </w:r>
          </w:p>
        </w:tc>
        <w:tc>
          <w:tcPr>
            <w:tcW w:w="1512" w:type="pct"/>
            <w:tcBorders>
              <w:top w:val="nil"/>
              <w:bottom w:val="single" w:sz="12" w:space="0" w:color="000000"/>
            </w:tcBorders>
            <w:vAlign w:val="center"/>
          </w:tcPr>
          <w:p w14:paraId="28B82597" w14:textId="77777777" w:rsidR="00EE3A30" w:rsidRPr="006963CF" w:rsidRDefault="00EE3A30" w:rsidP="00BD75D1">
            <w:pPr>
              <w:spacing w:before="80" w:after="40"/>
              <w:jc w:val="center"/>
              <w:rPr>
                <w:rFonts w:asciiTheme="majorBidi" w:hAnsiTheme="majorBidi" w:cstheme="majorBidi"/>
                <w:sz w:val="20"/>
                <w:szCs w:val="20"/>
              </w:rPr>
            </w:pPr>
            <w:r w:rsidRPr="006963CF">
              <w:rPr>
                <w:rFonts w:asciiTheme="majorBidi" w:hAnsiTheme="majorBidi" w:cstheme="majorBidi"/>
                <w:sz w:val="20"/>
                <w:szCs w:val="20"/>
              </w:rPr>
              <w:t>6 (13.3)</w:t>
            </w:r>
          </w:p>
        </w:tc>
        <w:tc>
          <w:tcPr>
            <w:tcW w:w="581" w:type="pct"/>
            <w:vMerge/>
            <w:tcBorders>
              <w:bottom w:val="single" w:sz="12" w:space="0" w:color="000000"/>
            </w:tcBorders>
            <w:vAlign w:val="center"/>
          </w:tcPr>
          <w:p w14:paraId="3B86C841" w14:textId="77777777" w:rsidR="00EE3A30" w:rsidRPr="006963CF" w:rsidRDefault="00EE3A30" w:rsidP="00BD75D1">
            <w:pPr>
              <w:spacing w:before="80" w:after="40"/>
              <w:jc w:val="center"/>
              <w:rPr>
                <w:rFonts w:asciiTheme="majorBidi" w:hAnsiTheme="majorBidi" w:cstheme="majorBidi"/>
                <w:sz w:val="20"/>
                <w:szCs w:val="20"/>
              </w:rPr>
            </w:pPr>
          </w:p>
        </w:tc>
      </w:tr>
    </w:tbl>
    <w:p w14:paraId="427A5F59" w14:textId="77777777" w:rsidR="00EE3A30" w:rsidRPr="005639F9" w:rsidRDefault="00EE3A30" w:rsidP="00EE3A30">
      <w:pPr>
        <w:spacing w:before="120" w:after="120" w:line="240" w:lineRule="auto"/>
        <w:jc w:val="both"/>
        <w:rPr>
          <w:rFonts w:asciiTheme="majorBidi" w:hAnsiTheme="majorBidi" w:cstheme="majorBidi"/>
          <w:sz w:val="18"/>
          <w:szCs w:val="18"/>
        </w:rPr>
      </w:pPr>
      <w:proofErr w:type="gramStart"/>
      <w:r w:rsidRPr="005639F9">
        <w:rPr>
          <w:rFonts w:asciiTheme="majorBidi" w:hAnsiTheme="majorBidi" w:cstheme="majorBidi"/>
          <w:sz w:val="18"/>
          <w:szCs w:val="18"/>
          <w:vertAlign w:val="superscript"/>
        </w:rPr>
        <w:t>a</w:t>
      </w:r>
      <w:r w:rsidRPr="005639F9">
        <w:rPr>
          <w:rFonts w:asciiTheme="majorBidi" w:hAnsiTheme="majorBidi" w:cstheme="majorBidi"/>
          <w:sz w:val="18"/>
          <w:szCs w:val="18"/>
        </w:rPr>
        <w:t>;</w:t>
      </w:r>
      <w:proofErr w:type="gramEnd"/>
      <w:r w:rsidRPr="005639F9">
        <w:rPr>
          <w:rFonts w:asciiTheme="majorBidi" w:hAnsiTheme="majorBidi" w:cstheme="majorBidi"/>
          <w:sz w:val="18"/>
          <w:szCs w:val="18"/>
        </w:rPr>
        <w:t xml:space="preserve"> chi-square test was used to assess categorical variables *; Significant (p≤0.05)</w:t>
      </w:r>
    </w:p>
    <w:p w14:paraId="1A18C64A" w14:textId="77777777" w:rsidR="00EE3A30" w:rsidRPr="006963CF" w:rsidRDefault="00EE3A30" w:rsidP="006963CF">
      <w:pPr>
        <w:spacing w:before="120" w:after="0" w:line="240" w:lineRule="auto"/>
        <w:ind w:firstLine="567"/>
        <w:jc w:val="both"/>
        <w:rPr>
          <w:rFonts w:asciiTheme="majorBidi" w:hAnsiTheme="majorBidi" w:cstheme="majorBidi"/>
          <w:sz w:val="20"/>
          <w:szCs w:val="20"/>
        </w:rPr>
      </w:pPr>
    </w:p>
    <w:p w14:paraId="5BBD4A01" w14:textId="212A61A5" w:rsidR="0027423C" w:rsidRPr="00B64449" w:rsidRDefault="004822AF" w:rsidP="00390547">
      <w:pPr>
        <w:spacing w:before="120" w:after="0" w:line="240" w:lineRule="auto"/>
        <w:ind w:firstLine="567"/>
        <w:jc w:val="both"/>
        <w:rPr>
          <w:rFonts w:asciiTheme="majorBidi" w:hAnsiTheme="majorBidi" w:cstheme="majorBidi"/>
          <w:sz w:val="24"/>
          <w:szCs w:val="24"/>
        </w:rPr>
      </w:pPr>
      <w:r w:rsidRPr="00B64449">
        <w:rPr>
          <w:rFonts w:asciiTheme="majorBidi" w:hAnsiTheme="majorBidi" w:cstheme="majorBidi"/>
          <w:sz w:val="24"/>
          <w:szCs w:val="24"/>
        </w:rPr>
        <w:t>Tab 3 shows that most of the laboratory results were significantly deteriorated in cirrhotic HCC patients compared to cirrhotic non-HCC patients</w:t>
      </w:r>
      <w:r w:rsidR="00705CC0" w:rsidRPr="00B64449">
        <w:rPr>
          <w:rFonts w:asciiTheme="majorBidi" w:hAnsiTheme="majorBidi" w:cstheme="majorBidi"/>
          <w:sz w:val="24"/>
          <w:szCs w:val="24"/>
        </w:rPr>
        <w:t xml:space="preserve">. RBCs, </w:t>
      </w:r>
      <w:proofErr w:type="spellStart"/>
      <w:r w:rsidR="00705CC0" w:rsidRPr="00B64449">
        <w:rPr>
          <w:rFonts w:asciiTheme="majorBidi" w:hAnsiTheme="majorBidi" w:cstheme="majorBidi"/>
          <w:sz w:val="24"/>
          <w:szCs w:val="24"/>
        </w:rPr>
        <w:t>hemoglobin</w:t>
      </w:r>
      <w:proofErr w:type="spellEnd"/>
      <w:r w:rsidR="00705CC0" w:rsidRPr="00B64449">
        <w:rPr>
          <w:rFonts w:asciiTheme="majorBidi" w:hAnsiTheme="majorBidi" w:cstheme="majorBidi"/>
          <w:sz w:val="24"/>
          <w:szCs w:val="24"/>
        </w:rPr>
        <w:t>, WBCs, serum albumin, and PT% were s</w:t>
      </w:r>
      <w:r w:rsidR="004915CC" w:rsidRPr="00B64449">
        <w:rPr>
          <w:rFonts w:asciiTheme="majorBidi" w:hAnsiTheme="majorBidi" w:cstheme="majorBidi"/>
          <w:sz w:val="24"/>
          <w:szCs w:val="24"/>
        </w:rPr>
        <w:t>ubst</w:t>
      </w:r>
      <w:r w:rsidR="00705CC0" w:rsidRPr="00B64449">
        <w:rPr>
          <w:rFonts w:asciiTheme="majorBidi" w:hAnsiTheme="majorBidi" w:cstheme="majorBidi"/>
          <w:sz w:val="24"/>
          <w:szCs w:val="24"/>
        </w:rPr>
        <w:t>ant</w:t>
      </w:r>
      <w:r w:rsidR="004915CC" w:rsidRPr="00B64449">
        <w:rPr>
          <w:rFonts w:asciiTheme="majorBidi" w:hAnsiTheme="majorBidi" w:cstheme="majorBidi"/>
          <w:sz w:val="24"/>
          <w:szCs w:val="24"/>
        </w:rPr>
        <w:t>ial</w:t>
      </w:r>
      <w:r w:rsidR="00705CC0" w:rsidRPr="00B64449">
        <w:rPr>
          <w:rFonts w:asciiTheme="majorBidi" w:hAnsiTheme="majorBidi" w:cstheme="majorBidi"/>
          <w:sz w:val="24"/>
          <w:szCs w:val="24"/>
        </w:rPr>
        <w:t xml:space="preserve">ly lower in cirrhotic HCC patients </w:t>
      </w:r>
      <w:r w:rsidR="00121989" w:rsidRPr="00B64449">
        <w:rPr>
          <w:rFonts w:asciiTheme="majorBidi" w:hAnsiTheme="majorBidi" w:cstheme="majorBidi"/>
          <w:sz w:val="24"/>
          <w:szCs w:val="24"/>
        </w:rPr>
        <w:t>than in</w:t>
      </w:r>
      <w:r w:rsidR="00705CC0" w:rsidRPr="00B64449">
        <w:rPr>
          <w:rFonts w:asciiTheme="majorBidi" w:hAnsiTheme="majorBidi" w:cstheme="majorBidi"/>
          <w:sz w:val="24"/>
          <w:szCs w:val="24"/>
        </w:rPr>
        <w:t xml:space="preserve"> cirrhotic non-HCC patients (p&lt; 0.001). Whereas </w:t>
      </w:r>
      <w:r w:rsidR="00A959CD" w:rsidRPr="00B64449">
        <w:rPr>
          <w:rFonts w:asciiTheme="majorBidi" w:hAnsiTheme="majorBidi" w:cstheme="majorBidi"/>
          <w:sz w:val="24"/>
          <w:szCs w:val="24"/>
        </w:rPr>
        <w:t xml:space="preserve">ALT, AST, total and direct bilirubin, INR, AFP, urea, and creatinine were significantly higher in cirrhotic HCC patients </w:t>
      </w:r>
      <w:r w:rsidR="00121989" w:rsidRPr="00B64449">
        <w:rPr>
          <w:rFonts w:asciiTheme="majorBidi" w:hAnsiTheme="majorBidi" w:cstheme="majorBidi"/>
          <w:sz w:val="24"/>
          <w:szCs w:val="24"/>
        </w:rPr>
        <w:t>than in</w:t>
      </w:r>
      <w:r w:rsidR="00A959CD" w:rsidRPr="00B64449">
        <w:rPr>
          <w:rFonts w:asciiTheme="majorBidi" w:hAnsiTheme="majorBidi" w:cstheme="majorBidi"/>
          <w:sz w:val="24"/>
          <w:szCs w:val="24"/>
        </w:rPr>
        <w:t xml:space="preserve"> cirrhotic non-HCC patients (p&lt; 0.001).</w:t>
      </w:r>
    </w:p>
    <w:p w14:paraId="440D6AA3" w14:textId="0D2CF1DD" w:rsidR="00A36437" w:rsidRDefault="00A36437" w:rsidP="00A36437">
      <w:pPr>
        <w:pStyle w:val="Caption"/>
        <w:keepNext/>
      </w:pPr>
      <w:r>
        <w:t xml:space="preserve">Tab </w:t>
      </w:r>
      <w:fldSimple w:instr=" SEQ Table \* ARABIC ">
        <w:r w:rsidR="00252295">
          <w:rPr>
            <w:noProof/>
          </w:rPr>
          <w:t>3</w:t>
        </w:r>
      </w:fldSimple>
      <w:r>
        <w:t xml:space="preserve"> .</w:t>
      </w:r>
      <w:r w:rsidRPr="00A36437">
        <w:rPr>
          <w:b/>
          <w:bCs/>
        </w:rPr>
        <w:t xml:space="preserve"> </w:t>
      </w:r>
      <w:r w:rsidRPr="00A36437">
        <w:t>CBC and laboratory findings of the studied sample.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 3: CBC and laboratory findings of the studied sample"/>
        <w:tblDescription w:val="a; Independent t test used to assess continuous variables *; Significant (p≤0.05)."/>
      </w:tblPr>
      <w:tblGrid>
        <w:gridCol w:w="2386"/>
        <w:gridCol w:w="2802"/>
        <w:gridCol w:w="2802"/>
        <w:gridCol w:w="1036"/>
      </w:tblGrid>
      <w:tr w:rsidR="00EE3A30" w:rsidRPr="006963CF" w14:paraId="57C95E8D" w14:textId="77777777" w:rsidTr="00BD75D1">
        <w:trPr>
          <w:trHeight w:val="20"/>
          <w:jc w:val="center"/>
        </w:trPr>
        <w:tc>
          <w:tcPr>
            <w:tcW w:w="1322" w:type="pct"/>
            <w:tcBorders>
              <w:top w:val="single" w:sz="12" w:space="0" w:color="000000"/>
              <w:bottom w:val="single" w:sz="12" w:space="0" w:color="000000"/>
            </w:tcBorders>
            <w:vAlign w:val="center"/>
          </w:tcPr>
          <w:p w14:paraId="4F972881" w14:textId="77777777" w:rsidR="00EE3A30" w:rsidRPr="006963CF" w:rsidRDefault="00EE3A30" w:rsidP="00BD75D1">
            <w:pPr>
              <w:rPr>
                <w:rFonts w:asciiTheme="majorBidi" w:hAnsiTheme="majorBidi" w:cstheme="majorBidi"/>
                <w:b/>
                <w:bCs/>
                <w:sz w:val="20"/>
                <w:szCs w:val="20"/>
              </w:rPr>
            </w:pPr>
          </w:p>
        </w:tc>
        <w:tc>
          <w:tcPr>
            <w:tcW w:w="1552" w:type="pct"/>
            <w:tcBorders>
              <w:top w:val="single" w:sz="12" w:space="0" w:color="000000"/>
              <w:bottom w:val="single" w:sz="12" w:space="0" w:color="000000"/>
            </w:tcBorders>
            <w:vAlign w:val="center"/>
          </w:tcPr>
          <w:p w14:paraId="74F9BD25" w14:textId="468C5A88"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Cirrhotic HCC patients (n= 45)</w:t>
            </w:r>
          </w:p>
        </w:tc>
        <w:tc>
          <w:tcPr>
            <w:tcW w:w="1552" w:type="pct"/>
            <w:tcBorders>
              <w:top w:val="single" w:sz="12" w:space="0" w:color="000000"/>
              <w:bottom w:val="single" w:sz="12" w:space="0" w:color="000000"/>
            </w:tcBorders>
            <w:vAlign w:val="center"/>
          </w:tcPr>
          <w:p w14:paraId="2BDA1DF1" w14:textId="0D69FD3E"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Cirrhotic non-HCC patients</w:t>
            </w:r>
            <w:r w:rsidR="00F110C9">
              <w:rPr>
                <w:rFonts w:asciiTheme="majorBidi" w:hAnsiTheme="majorBidi" w:cstheme="majorBidi"/>
                <w:b/>
                <w:bCs/>
                <w:sz w:val="20"/>
                <w:szCs w:val="20"/>
              </w:rPr>
              <w:t xml:space="preserve"> </w:t>
            </w:r>
            <w:r w:rsidRPr="006963CF">
              <w:rPr>
                <w:rFonts w:asciiTheme="majorBidi" w:hAnsiTheme="majorBidi" w:cstheme="majorBidi"/>
                <w:b/>
                <w:bCs/>
                <w:sz w:val="20"/>
                <w:szCs w:val="20"/>
              </w:rPr>
              <w:t>(n= 45)</w:t>
            </w:r>
          </w:p>
        </w:tc>
        <w:tc>
          <w:tcPr>
            <w:tcW w:w="574" w:type="pct"/>
            <w:tcBorders>
              <w:top w:val="single" w:sz="12" w:space="0" w:color="000000"/>
              <w:bottom w:val="single" w:sz="12" w:space="0" w:color="000000"/>
            </w:tcBorders>
            <w:vAlign w:val="center"/>
          </w:tcPr>
          <w:p w14:paraId="69BB76CC"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p</w:t>
            </w:r>
            <w:r w:rsidRPr="00FD3187">
              <w:rPr>
                <w:rFonts w:asciiTheme="majorBidi" w:hAnsiTheme="majorBidi" w:cstheme="majorBidi"/>
                <w:b/>
                <w:bCs/>
                <w:sz w:val="20"/>
                <w:szCs w:val="20"/>
              </w:rPr>
              <w:t>a</w:t>
            </w:r>
          </w:p>
        </w:tc>
      </w:tr>
      <w:tr w:rsidR="00EE3A30" w:rsidRPr="006963CF" w14:paraId="3107BE3E" w14:textId="77777777" w:rsidTr="00BD75D1">
        <w:trPr>
          <w:trHeight w:val="20"/>
          <w:jc w:val="center"/>
        </w:trPr>
        <w:tc>
          <w:tcPr>
            <w:tcW w:w="1322" w:type="pct"/>
            <w:tcBorders>
              <w:top w:val="single" w:sz="12" w:space="0" w:color="000000"/>
            </w:tcBorders>
            <w:vAlign w:val="center"/>
          </w:tcPr>
          <w:p w14:paraId="633D3D62"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RBCs</w:t>
            </w:r>
          </w:p>
        </w:tc>
        <w:tc>
          <w:tcPr>
            <w:tcW w:w="1552" w:type="pct"/>
            <w:tcBorders>
              <w:top w:val="single" w:sz="12" w:space="0" w:color="000000"/>
            </w:tcBorders>
            <w:vAlign w:val="center"/>
          </w:tcPr>
          <w:p w14:paraId="3F68C399" w14:textId="77777777" w:rsidR="00EE3A30" w:rsidRPr="006963CF" w:rsidRDefault="00EE3A30" w:rsidP="00BD75D1">
            <w:pPr>
              <w:jc w:val="center"/>
              <w:rPr>
                <w:rFonts w:asciiTheme="majorBidi" w:hAnsiTheme="majorBidi" w:cstheme="majorBidi"/>
                <w:b/>
                <w:bCs/>
                <w:sz w:val="20"/>
                <w:szCs w:val="20"/>
              </w:rPr>
            </w:pPr>
          </w:p>
        </w:tc>
        <w:tc>
          <w:tcPr>
            <w:tcW w:w="1552" w:type="pct"/>
            <w:tcBorders>
              <w:top w:val="single" w:sz="12" w:space="0" w:color="000000"/>
            </w:tcBorders>
            <w:vAlign w:val="center"/>
          </w:tcPr>
          <w:p w14:paraId="3124AD1C" w14:textId="77777777" w:rsidR="00EE3A30" w:rsidRPr="006963CF" w:rsidRDefault="00EE3A30" w:rsidP="00BD75D1">
            <w:pPr>
              <w:jc w:val="center"/>
              <w:rPr>
                <w:rFonts w:asciiTheme="majorBidi" w:hAnsiTheme="majorBidi" w:cstheme="majorBidi"/>
                <w:b/>
                <w:bCs/>
                <w:sz w:val="20"/>
                <w:szCs w:val="20"/>
              </w:rPr>
            </w:pPr>
          </w:p>
        </w:tc>
        <w:tc>
          <w:tcPr>
            <w:tcW w:w="574" w:type="pct"/>
            <w:vMerge w:val="restart"/>
            <w:tcBorders>
              <w:top w:val="single" w:sz="12" w:space="0" w:color="000000"/>
            </w:tcBorders>
            <w:vAlign w:val="center"/>
          </w:tcPr>
          <w:p w14:paraId="6711CD8E"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28D4E532" w14:textId="77777777" w:rsidTr="00BD75D1">
        <w:trPr>
          <w:trHeight w:val="20"/>
          <w:jc w:val="center"/>
        </w:trPr>
        <w:tc>
          <w:tcPr>
            <w:tcW w:w="1322" w:type="pct"/>
            <w:vAlign w:val="center"/>
          </w:tcPr>
          <w:p w14:paraId="111A1B74"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Min. – Max.</w:t>
            </w:r>
          </w:p>
        </w:tc>
        <w:tc>
          <w:tcPr>
            <w:tcW w:w="1552" w:type="pct"/>
            <w:vAlign w:val="center"/>
          </w:tcPr>
          <w:p w14:paraId="319BFD32"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2.9 – 4.9</w:t>
            </w:r>
          </w:p>
        </w:tc>
        <w:tc>
          <w:tcPr>
            <w:tcW w:w="1552" w:type="pct"/>
            <w:vAlign w:val="center"/>
          </w:tcPr>
          <w:p w14:paraId="484D28A7"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3.0 – 4.4</w:t>
            </w:r>
          </w:p>
        </w:tc>
        <w:tc>
          <w:tcPr>
            <w:tcW w:w="574" w:type="pct"/>
            <w:vMerge/>
            <w:vAlign w:val="center"/>
          </w:tcPr>
          <w:p w14:paraId="531D5F11" w14:textId="77777777" w:rsidR="00EE3A30" w:rsidRPr="006963CF" w:rsidRDefault="00EE3A30" w:rsidP="00BD75D1">
            <w:pPr>
              <w:jc w:val="center"/>
              <w:rPr>
                <w:rFonts w:asciiTheme="majorBidi" w:hAnsiTheme="majorBidi" w:cstheme="majorBidi"/>
                <w:b/>
                <w:bCs/>
                <w:sz w:val="20"/>
                <w:szCs w:val="20"/>
              </w:rPr>
            </w:pPr>
          </w:p>
        </w:tc>
      </w:tr>
      <w:tr w:rsidR="00EE3A30" w:rsidRPr="006963CF" w14:paraId="7DEF497A" w14:textId="77777777" w:rsidTr="00BD75D1">
        <w:trPr>
          <w:trHeight w:val="20"/>
          <w:jc w:val="center"/>
        </w:trPr>
        <w:tc>
          <w:tcPr>
            <w:tcW w:w="1322" w:type="pct"/>
            <w:vAlign w:val="center"/>
          </w:tcPr>
          <w:p w14:paraId="0A6976B9"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vAlign w:val="center"/>
          </w:tcPr>
          <w:p w14:paraId="0AFC5C98"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3.66 ± 0.39</w:t>
            </w:r>
          </w:p>
        </w:tc>
        <w:tc>
          <w:tcPr>
            <w:tcW w:w="1552" w:type="pct"/>
            <w:vAlign w:val="center"/>
          </w:tcPr>
          <w:p w14:paraId="0E78EE57"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3.95 ± 0.3</w:t>
            </w:r>
          </w:p>
        </w:tc>
        <w:tc>
          <w:tcPr>
            <w:tcW w:w="574" w:type="pct"/>
            <w:vMerge/>
            <w:vAlign w:val="center"/>
          </w:tcPr>
          <w:p w14:paraId="505C3F25" w14:textId="77777777" w:rsidR="00EE3A30" w:rsidRPr="006963CF" w:rsidRDefault="00EE3A30" w:rsidP="00BD75D1">
            <w:pPr>
              <w:jc w:val="center"/>
              <w:rPr>
                <w:rFonts w:asciiTheme="majorBidi" w:hAnsiTheme="majorBidi" w:cstheme="majorBidi"/>
                <w:sz w:val="20"/>
                <w:szCs w:val="20"/>
              </w:rPr>
            </w:pPr>
          </w:p>
        </w:tc>
      </w:tr>
      <w:tr w:rsidR="00EE3A30" w:rsidRPr="006963CF" w14:paraId="22E38E92" w14:textId="77777777" w:rsidTr="00BD75D1">
        <w:trPr>
          <w:trHeight w:val="20"/>
          <w:jc w:val="center"/>
        </w:trPr>
        <w:tc>
          <w:tcPr>
            <w:tcW w:w="1322" w:type="pct"/>
            <w:vAlign w:val="center"/>
          </w:tcPr>
          <w:p w14:paraId="5FE2C1C2"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Hemoglobin</w:t>
            </w:r>
          </w:p>
        </w:tc>
        <w:tc>
          <w:tcPr>
            <w:tcW w:w="1552" w:type="pct"/>
            <w:vAlign w:val="center"/>
          </w:tcPr>
          <w:p w14:paraId="193013CF" w14:textId="77777777" w:rsidR="00EE3A30" w:rsidRPr="006963CF" w:rsidRDefault="00EE3A30" w:rsidP="00BD75D1">
            <w:pPr>
              <w:jc w:val="center"/>
              <w:rPr>
                <w:rFonts w:asciiTheme="majorBidi" w:hAnsiTheme="majorBidi" w:cstheme="majorBidi"/>
                <w:sz w:val="20"/>
                <w:szCs w:val="20"/>
              </w:rPr>
            </w:pPr>
          </w:p>
        </w:tc>
        <w:tc>
          <w:tcPr>
            <w:tcW w:w="1552" w:type="pct"/>
            <w:vAlign w:val="center"/>
          </w:tcPr>
          <w:p w14:paraId="6474A7FD" w14:textId="77777777" w:rsidR="00EE3A30" w:rsidRPr="006963CF" w:rsidRDefault="00EE3A30" w:rsidP="00BD75D1">
            <w:pPr>
              <w:jc w:val="center"/>
              <w:rPr>
                <w:rFonts w:asciiTheme="majorBidi" w:hAnsiTheme="majorBidi" w:cstheme="majorBidi"/>
                <w:sz w:val="20"/>
                <w:szCs w:val="20"/>
              </w:rPr>
            </w:pPr>
          </w:p>
        </w:tc>
        <w:tc>
          <w:tcPr>
            <w:tcW w:w="574" w:type="pct"/>
            <w:vMerge w:val="restart"/>
            <w:vAlign w:val="center"/>
          </w:tcPr>
          <w:p w14:paraId="6A5D9329"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2C1683EF" w14:textId="77777777" w:rsidTr="00BD75D1">
        <w:trPr>
          <w:trHeight w:val="20"/>
          <w:jc w:val="center"/>
        </w:trPr>
        <w:tc>
          <w:tcPr>
            <w:tcW w:w="1322" w:type="pct"/>
            <w:vAlign w:val="center"/>
          </w:tcPr>
          <w:p w14:paraId="0EE1487D"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Min. – Max.</w:t>
            </w:r>
          </w:p>
        </w:tc>
        <w:tc>
          <w:tcPr>
            <w:tcW w:w="1552" w:type="pct"/>
            <w:vAlign w:val="center"/>
          </w:tcPr>
          <w:p w14:paraId="73A6A7E4"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9.6 – 12.1</w:t>
            </w:r>
          </w:p>
        </w:tc>
        <w:tc>
          <w:tcPr>
            <w:tcW w:w="1552" w:type="pct"/>
            <w:vAlign w:val="center"/>
          </w:tcPr>
          <w:p w14:paraId="5B83D6C7"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9.9 – 13.5</w:t>
            </w:r>
          </w:p>
        </w:tc>
        <w:tc>
          <w:tcPr>
            <w:tcW w:w="574" w:type="pct"/>
            <w:vMerge/>
            <w:vAlign w:val="center"/>
          </w:tcPr>
          <w:p w14:paraId="6BD3815B" w14:textId="77777777" w:rsidR="00EE3A30" w:rsidRPr="006963CF" w:rsidRDefault="00EE3A30" w:rsidP="00BD75D1">
            <w:pPr>
              <w:jc w:val="center"/>
              <w:rPr>
                <w:rFonts w:asciiTheme="majorBidi" w:hAnsiTheme="majorBidi" w:cstheme="majorBidi"/>
                <w:sz w:val="20"/>
                <w:szCs w:val="20"/>
              </w:rPr>
            </w:pPr>
          </w:p>
        </w:tc>
      </w:tr>
      <w:tr w:rsidR="00EE3A30" w:rsidRPr="006963CF" w14:paraId="1D0B893B" w14:textId="77777777" w:rsidTr="00BD75D1">
        <w:trPr>
          <w:trHeight w:val="20"/>
          <w:jc w:val="center"/>
        </w:trPr>
        <w:tc>
          <w:tcPr>
            <w:tcW w:w="1322" w:type="pct"/>
            <w:vAlign w:val="center"/>
          </w:tcPr>
          <w:p w14:paraId="76D035AC"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vAlign w:val="center"/>
          </w:tcPr>
          <w:p w14:paraId="2CA7FD20"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10.87 ± 0.68</w:t>
            </w:r>
          </w:p>
        </w:tc>
        <w:tc>
          <w:tcPr>
            <w:tcW w:w="1552" w:type="pct"/>
            <w:vAlign w:val="center"/>
          </w:tcPr>
          <w:p w14:paraId="43A66EFF"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11.82 ± 0.92</w:t>
            </w:r>
          </w:p>
        </w:tc>
        <w:tc>
          <w:tcPr>
            <w:tcW w:w="574" w:type="pct"/>
            <w:vMerge/>
            <w:vAlign w:val="center"/>
          </w:tcPr>
          <w:p w14:paraId="62FCF338" w14:textId="77777777" w:rsidR="00EE3A30" w:rsidRPr="006963CF" w:rsidRDefault="00EE3A30" w:rsidP="00BD75D1">
            <w:pPr>
              <w:jc w:val="center"/>
              <w:rPr>
                <w:rFonts w:asciiTheme="majorBidi" w:hAnsiTheme="majorBidi" w:cstheme="majorBidi"/>
                <w:sz w:val="20"/>
                <w:szCs w:val="20"/>
              </w:rPr>
            </w:pPr>
          </w:p>
        </w:tc>
      </w:tr>
      <w:tr w:rsidR="00EE3A30" w:rsidRPr="006963CF" w14:paraId="7158E276" w14:textId="77777777" w:rsidTr="00BD75D1">
        <w:trPr>
          <w:trHeight w:val="20"/>
          <w:jc w:val="center"/>
        </w:trPr>
        <w:tc>
          <w:tcPr>
            <w:tcW w:w="1322" w:type="pct"/>
            <w:vAlign w:val="center"/>
          </w:tcPr>
          <w:p w14:paraId="5E9C66C3"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Platelets (x10</w:t>
            </w:r>
            <w:r w:rsidRPr="006963CF">
              <w:rPr>
                <w:rFonts w:asciiTheme="majorBidi" w:hAnsiTheme="majorBidi" w:cstheme="majorBidi"/>
                <w:b/>
                <w:bCs/>
                <w:sz w:val="20"/>
                <w:szCs w:val="20"/>
                <w:vertAlign w:val="superscript"/>
              </w:rPr>
              <w:t>3</w:t>
            </w:r>
            <w:r w:rsidRPr="006963CF">
              <w:rPr>
                <w:rFonts w:asciiTheme="majorBidi" w:hAnsiTheme="majorBidi" w:cstheme="majorBidi"/>
                <w:b/>
                <w:bCs/>
                <w:sz w:val="20"/>
                <w:szCs w:val="20"/>
              </w:rPr>
              <w:t>)</w:t>
            </w:r>
          </w:p>
        </w:tc>
        <w:tc>
          <w:tcPr>
            <w:tcW w:w="1552" w:type="pct"/>
            <w:vAlign w:val="center"/>
          </w:tcPr>
          <w:p w14:paraId="311F27E0" w14:textId="77777777" w:rsidR="00EE3A30" w:rsidRPr="006963CF" w:rsidRDefault="00EE3A30" w:rsidP="00BD75D1">
            <w:pPr>
              <w:jc w:val="center"/>
              <w:rPr>
                <w:rFonts w:asciiTheme="majorBidi" w:hAnsiTheme="majorBidi" w:cstheme="majorBidi"/>
                <w:sz w:val="20"/>
                <w:szCs w:val="20"/>
              </w:rPr>
            </w:pPr>
          </w:p>
        </w:tc>
        <w:tc>
          <w:tcPr>
            <w:tcW w:w="1552" w:type="pct"/>
            <w:vAlign w:val="center"/>
          </w:tcPr>
          <w:p w14:paraId="13497878" w14:textId="77777777" w:rsidR="00EE3A30" w:rsidRPr="006963CF" w:rsidRDefault="00EE3A30" w:rsidP="00BD75D1">
            <w:pPr>
              <w:jc w:val="center"/>
              <w:rPr>
                <w:rFonts w:asciiTheme="majorBidi" w:hAnsiTheme="majorBidi" w:cstheme="majorBidi"/>
                <w:sz w:val="20"/>
                <w:szCs w:val="20"/>
              </w:rPr>
            </w:pPr>
          </w:p>
        </w:tc>
        <w:tc>
          <w:tcPr>
            <w:tcW w:w="574" w:type="pct"/>
            <w:vMerge w:val="restart"/>
            <w:vAlign w:val="center"/>
          </w:tcPr>
          <w:p w14:paraId="049F6100"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0.186</w:t>
            </w:r>
          </w:p>
        </w:tc>
      </w:tr>
      <w:tr w:rsidR="00EE3A30" w:rsidRPr="006963CF" w14:paraId="1918088B" w14:textId="77777777" w:rsidTr="00BD75D1">
        <w:trPr>
          <w:trHeight w:val="20"/>
          <w:jc w:val="center"/>
        </w:trPr>
        <w:tc>
          <w:tcPr>
            <w:tcW w:w="1322" w:type="pct"/>
            <w:vAlign w:val="center"/>
          </w:tcPr>
          <w:p w14:paraId="79F4C22C"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Min. – Max.</w:t>
            </w:r>
          </w:p>
        </w:tc>
        <w:tc>
          <w:tcPr>
            <w:tcW w:w="1552" w:type="pct"/>
            <w:vAlign w:val="center"/>
          </w:tcPr>
          <w:p w14:paraId="3DCA152F"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97.0 – 221.0</w:t>
            </w:r>
          </w:p>
        </w:tc>
        <w:tc>
          <w:tcPr>
            <w:tcW w:w="1552" w:type="pct"/>
            <w:vAlign w:val="center"/>
          </w:tcPr>
          <w:p w14:paraId="0C9B8804"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97.0 – 233.0</w:t>
            </w:r>
          </w:p>
        </w:tc>
        <w:tc>
          <w:tcPr>
            <w:tcW w:w="574" w:type="pct"/>
            <w:vMerge/>
            <w:vAlign w:val="center"/>
          </w:tcPr>
          <w:p w14:paraId="45BDB00F" w14:textId="77777777" w:rsidR="00EE3A30" w:rsidRPr="006963CF" w:rsidRDefault="00EE3A30" w:rsidP="00BD75D1">
            <w:pPr>
              <w:jc w:val="center"/>
              <w:rPr>
                <w:rFonts w:asciiTheme="majorBidi" w:hAnsiTheme="majorBidi" w:cstheme="majorBidi"/>
                <w:b/>
                <w:bCs/>
                <w:sz w:val="20"/>
                <w:szCs w:val="20"/>
              </w:rPr>
            </w:pPr>
          </w:p>
        </w:tc>
      </w:tr>
      <w:tr w:rsidR="00EE3A30" w:rsidRPr="006963CF" w14:paraId="05BC4974" w14:textId="77777777" w:rsidTr="00BD75D1">
        <w:trPr>
          <w:trHeight w:val="20"/>
          <w:jc w:val="center"/>
        </w:trPr>
        <w:tc>
          <w:tcPr>
            <w:tcW w:w="1322" w:type="pct"/>
            <w:vAlign w:val="center"/>
          </w:tcPr>
          <w:p w14:paraId="4A0C6ED9"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vAlign w:val="center"/>
          </w:tcPr>
          <w:p w14:paraId="5A055711"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140.44 ± 33.12</w:t>
            </w:r>
          </w:p>
        </w:tc>
        <w:tc>
          <w:tcPr>
            <w:tcW w:w="1552" w:type="pct"/>
            <w:vAlign w:val="center"/>
          </w:tcPr>
          <w:p w14:paraId="19EA1805"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149.60 ± 30.1</w:t>
            </w:r>
          </w:p>
        </w:tc>
        <w:tc>
          <w:tcPr>
            <w:tcW w:w="574" w:type="pct"/>
            <w:vMerge/>
            <w:vAlign w:val="center"/>
          </w:tcPr>
          <w:p w14:paraId="44A8406C" w14:textId="77777777" w:rsidR="00EE3A30" w:rsidRPr="006963CF" w:rsidRDefault="00EE3A30" w:rsidP="00BD75D1">
            <w:pPr>
              <w:jc w:val="center"/>
              <w:rPr>
                <w:rFonts w:asciiTheme="majorBidi" w:hAnsiTheme="majorBidi" w:cstheme="majorBidi"/>
                <w:b/>
                <w:bCs/>
                <w:sz w:val="20"/>
                <w:szCs w:val="20"/>
              </w:rPr>
            </w:pPr>
          </w:p>
        </w:tc>
      </w:tr>
      <w:tr w:rsidR="00EE3A30" w:rsidRPr="006963CF" w14:paraId="5A3EDE20" w14:textId="77777777" w:rsidTr="00BD75D1">
        <w:trPr>
          <w:trHeight w:val="20"/>
          <w:jc w:val="center"/>
        </w:trPr>
        <w:tc>
          <w:tcPr>
            <w:tcW w:w="1322" w:type="pct"/>
            <w:vAlign w:val="center"/>
          </w:tcPr>
          <w:p w14:paraId="235A8EEE"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WBCs (x10</w:t>
            </w:r>
            <w:r w:rsidRPr="006963CF">
              <w:rPr>
                <w:rFonts w:asciiTheme="majorBidi" w:hAnsiTheme="majorBidi" w:cstheme="majorBidi"/>
                <w:b/>
                <w:bCs/>
                <w:sz w:val="20"/>
                <w:szCs w:val="20"/>
                <w:vertAlign w:val="superscript"/>
              </w:rPr>
              <w:t>3</w:t>
            </w:r>
            <w:r w:rsidRPr="006963CF">
              <w:rPr>
                <w:rFonts w:asciiTheme="majorBidi" w:hAnsiTheme="majorBidi" w:cstheme="majorBidi"/>
                <w:b/>
                <w:bCs/>
                <w:sz w:val="20"/>
                <w:szCs w:val="20"/>
              </w:rPr>
              <w:t>)</w:t>
            </w:r>
          </w:p>
        </w:tc>
        <w:tc>
          <w:tcPr>
            <w:tcW w:w="1552" w:type="pct"/>
            <w:vAlign w:val="center"/>
          </w:tcPr>
          <w:p w14:paraId="642A053E" w14:textId="77777777" w:rsidR="00EE3A30" w:rsidRPr="006963CF" w:rsidRDefault="00EE3A30" w:rsidP="00BD75D1">
            <w:pPr>
              <w:jc w:val="center"/>
              <w:rPr>
                <w:rFonts w:asciiTheme="majorBidi" w:hAnsiTheme="majorBidi" w:cstheme="majorBidi"/>
                <w:sz w:val="20"/>
                <w:szCs w:val="20"/>
              </w:rPr>
            </w:pPr>
          </w:p>
        </w:tc>
        <w:tc>
          <w:tcPr>
            <w:tcW w:w="1552" w:type="pct"/>
            <w:vAlign w:val="center"/>
          </w:tcPr>
          <w:p w14:paraId="3B1811FC" w14:textId="77777777" w:rsidR="00EE3A30" w:rsidRPr="006963CF" w:rsidRDefault="00EE3A30" w:rsidP="00BD75D1">
            <w:pPr>
              <w:jc w:val="center"/>
              <w:rPr>
                <w:rFonts w:asciiTheme="majorBidi" w:hAnsiTheme="majorBidi" w:cstheme="majorBidi"/>
                <w:sz w:val="20"/>
                <w:szCs w:val="20"/>
              </w:rPr>
            </w:pPr>
          </w:p>
        </w:tc>
        <w:tc>
          <w:tcPr>
            <w:tcW w:w="574" w:type="pct"/>
            <w:vMerge w:val="restart"/>
            <w:vAlign w:val="center"/>
          </w:tcPr>
          <w:p w14:paraId="2576D10E"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2C8309A9" w14:textId="77777777" w:rsidTr="00BD75D1">
        <w:trPr>
          <w:trHeight w:val="20"/>
          <w:jc w:val="center"/>
        </w:trPr>
        <w:tc>
          <w:tcPr>
            <w:tcW w:w="1322" w:type="pct"/>
            <w:vAlign w:val="center"/>
          </w:tcPr>
          <w:p w14:paraId="38DC5BE0" w14:textId="77777777" w:rsidR="00EE3A30" w:rsidRPr="006963CF" w:rsidRDefault="00EE3A30" w:rsidP="00BD75D1">
            <w:pPr>
              <w:ind w:left="284"/>
              <w:rPr>
                <w:rFonts w:asciiTheme="majorBidi" w:hAnsiTheme="majorBidi" w:cstheme="majorBidi"/>
                <w:sz w:val="20"/>
                <w:szCs w:val="20"/>
                <w:highlight w:val="yellow"/>
              </w:rPr>
            </w:pPr>
            <w:r w:rsidRPr="006963CF">
              <w:rPr>
                <w:rFonts w:asciiTheme="majorBidi" w:hAnsiTheme="majorBidi" w:cstheme="majorBidi"/>
                <w:sz w:val="20"/>
                <w:szCs w:val="20"/>
              </w:rPr>
              <w:t>Min. – Max.</w:t>
            </w:r>
          </w:p>
        </w:tc>
        <w:tc>
          <w:tcPr>
            <w:tcW w:w="1552" w:type="pct"/>
            <w:vAlign w:val="center"/>
          </w:tcPr>
          <w:p w14:paraId="78BD6994"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2.0 – 5.0</w:t>
            </w:r>
          </w:p>
        </w:tc>
        <w:tc>
          <w:tcPr>
            <w:tcW w:w="1552" w:type="pct"/>
            <w:vAlign w:val="center"/>
          </w:tcPr>
          <w:p w14:paraId="15883E5E"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2.9 – 6.0</w:t>
            </w:r>
          </w:p>
        </w:tc>
        <w:tc>
          <w:tcPr>
            <w:tcW w:w="574" w:type="pct"/>
            <w:vMerge/>
            <w:vAlign w:val="center"/>
          </w:tcPr>
          <w:p w14:paraId="26CD4955" w14:textId="77777777" w:rsidR="00EE3A30" w:rsidRPr="006963CF" w:rsidRDefault="00EE3A30" w:rsidP="00BD75D1">
            <w:pPr>
              <w:jc w:val="center"/>
              <w:rPr>
                <w:rFonts w:asciiTheme="majorBidi" w:hAnsiTheme="majorBidi" w:cstheme="majorBidi"/>
                <w:b/>
                <w:bCs/>
                <w:sz w:val="20"/>
                <w:szCs w:val="20"/>
              </w:rPr>
            </w:pPr>
          </w:p>
        </w:tc>
      </w:tr>
      <w:tr w:rsidR="00EE3A30" w:rsidRPr="006963CF" w14:paraId="41E2C1E6" w14:textId="77777777" w:rsidTr="00BD75D1">
        <w:trPr>
          <w:trHeight w:val="20"/>
          <w:jc w:val="center"/>
        </w:trPr>
        <w:tc>
          <w:tcPr>
            <w:tcW w:w="1322" w:type="pct"/>
            <w:vAlign w:val="center"/>
          </w:tcPr>
          <w:p w14:paraId="3A1672AF"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vAlign w:val="center"/>
          </w:tcPr>
          <w:p w14:paraId="0A3A78B2"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3.33 ± 0.61</w:t>
            </w:r>
          </w:p>
        </w:tc>
        <w:tc>
          <w:tcPr>
            <w:tcW w:w="1552" w:type="pct"/>
            <w:vAlign w:val="center"/>
          </w:tcPr>
          <w:p w14:paraId="00350555"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3.93 ± 0.83</w:t>
            </w:r>
          </w:p>
        </w:tc>
        <w:tc>
          <w:tcPr>
            <w:tcW w:w="574" w:type="pct"/>
            <w:vMerge/>
            <w:vAlign w:val="center"/>
          </w:tcPr>
          <w:p w14:paraId="0D1A37FE" w14:textId="77777777" w:rsidR="00EE3A30" w:rsidRPr="006963CF" w:rsidRDefault="00EE3A30" w:rsidP="00BD75D1">
            <w:pPr>
              <w:jc w:val="center"/>
              <w:rPr>
                <w:rFonts w:asciiTheme="majorBidi" w:hAnsiTheme="majorBidi" w:cstheme="majorBidi"/>
                <w:b/>
                <w:bCs/>
                <w:sz w:val="20"/>
                <w:szCs w:val="20"/>
              </w:rPr>
            </w:pPr>
          </w:p>
        </w:tc>
      </w:tr>
      <w:tr w:rsidR="00EE3A30" w:rsidRPr="006963CF" w14:paraId="4E3354AD" w14:textId="77777777" w:rsidTr="00BD75D1">
        <w:trPr>
          <w:trHeight w:val="20"/>
          <w:jc w:val="center"/>
        </w:trPr>
        <w:tc>
          <w:tcPr>
            <w:tcW w:w="1322" w:type="pct"/>
            <w:vAlign w:val="center"/>
          </w:tcPr>
          <w:p w14:paraId="3335665E"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ALT</w:t>
            </w:r>
          </w:p>
        </w:tc>
        <w:tc>
          <w:tcPr>
            <w:tcW w:w="1552" w:type="pct"/>
            <w:vAlign w:val="center"/>
          </w:tcPr>
          <w:p w14:paraId="22A4FC31" w14:textId="77777777" w:rsidR="00EE3A30" w:rsidRPr="006963CF" w:rsidRDefault="00EE3A30" w:rsidP="00BD75D1">
            <w:pPr>
              <w:jc w:val="center"/>
              <w:rPr>
                <w:rFonts w:asciiTheme="majorBidi" w:hAnsiTheme="majorBidi" w:cstheme="majorBidi"/>
                <w:sz w:val="20"/>
                <w:szCs w:val="20"/>
              </w:rPr>
            </w:pPr>
          </w:p>
        </w:tc>
        <w:tc>
          <w:tcPr>
            <w:tcW w:w="1552" w:type="pct"/>
            <w:vAlign w:val="center"/>
          </w:tcPr>
          <w:p w14:paraId="2E6BA7B0" w14:textId="77777777" w:rsidR="00EE3A30" w:rsidRPr="006963CF" w:rsidRDefault="00EE3A30" w:rsidP="00BD75D1">
            <w:pPr>
              <w:jc w:val="center"/>
              <w:rPr>
                <w:rFonts w:asciiTheme="majorBidi" w:hAnsiTheme="majorBidi" w:cstheme="majorBidi"/>
                <w:sz w:val="20"/>
                <w:szCs w:val="20"/>
              </w:rPr>
            </w:pPr>
          </w:p>
        </w:tc>
        <w:tc>
          <w:tcPr>
            <w:tcW w:w="574" w:type="pct"/>
            <w:vMerge w:val="restart"/>
            <w:vAlign w:val="center"/>
          </w:tcPr>
          <w:p w14:paraId="730CD424"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155B6D65" w14:textId="77777777" w:rsidTr="00BD75D1">
        <w:trPr>
          <w:trHeight w:val="20"/>
          <w:jc w:val="center"/>
        </w:trPr>
        <w:tc>
          <w:tcPr>
            <w:tcW w:w="1322" w:type="pct"/>
            <w:vAlign w:val="center"/>
          </w:tcPr>
          <w:p w14:paraId="22444465"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Min. – Max.</w:t>
            </w:r>
          </w:p>
        </w:tc>
        <w:tc>
          <w:tcPr>
            <w:tcW w:w="1552" w:type="pct"/>
            <w:vAlign w:val="center"/>
          </w:tcPr>
          <w:p w14:paraId="30009E79"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21.0 – 50.0</w:t>
            </w:r>
          </w:p>
        </w:tc>
        <w:tc>
          <w:tcPr>
            <w:tcW w:w="1552" w:type="pct"/>
            <w:vAlign w:val="center"/>
          </w:tcPr>
          <w:p w14:paraId="22CC623F"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17.0 – 38.0</w:t>
            </w:r>
          </w:p>
        </w:tc>
        <w:tc>
          <w:tcPr>
            <w:tcW w:w="574" w:type="pct"/>
            <w:vMerge/>
            <w:vAlign w:val="center"/>
          </w:tcPr>
          <w:p w14:paraId="15E1E002" w14:textId="77777777" w:rsidR="00EE3A30" w:rsidRPr="006963CF" w:rsidRDefault="00EE3A30" w:rsidP="00BD75D1">
            <w:pPr>
              <w:jc w:val="center"/>
              <w:rPr>
                <w:rFonts w:asciiTheme="majorBidi" w:hAnsiTheme="majorBidi" w:cstheme="majorBidi"/>
                <w:b/>
                <w:bCs/>
                <w:sz w:val="20"/>
                <w:szCs w:val="20"/>
              </w:rPr>
            </w:pPr>
          </w:p>
        </w:tc>
      </w:tr>
      <w:tr w:rsidR="00EE3A30" w:rsidRPr="006963CF" w14:paraId="09869E93" w14:textId="77777777" w:rsidTr="00BD75D1">
        <w:trPr>
          <w:trHeight w:val="20"/>
          <w:jc w:val="center"/>
        </w:trPr>
        <w:tc>
          <w:tcPr>
            <w:tcW w:w="1322" w:type="pct"/>
            <w:vAlign w:val="center"/>
          </w:tcPr>
          <w:p w14:paraId="6F8065CC"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vAlign w:val="center"/>
          </w:tcPr>
          <w:p w14:paraId="2BCE4676"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39.24 ± 5.52</w:t>
            </w:r>
          </w:p>
        </w:tc>
        <w:tc>
          <w:tcPr>
            <w:tcW w:w="1552" w:type="pct"/>
            <w:vAlign w:val="center"/>
          </w:tcPr>
          <w:p w14:paraId="2371E061"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25.78 ± 5.96</w:t>
            </w:r>
          </w:p>
        </w:tc>
        <w:tc>
          <w:tcPr>
            <w:tcW w:w="574" w:type="pct"/>
            <w:vMerge/>
            <w:vAlign w:val="center"/>
          </w:tcPr>
          <w:p w14:paraId="62B9B5F7" w14:textId="77777777" w:rsidR="00EE3A30" w:rsidRPr="006963CF" w:rsidRDefault="00EE3A30" w:rsidP="00BD75D1">
            <w:pPr>
              <w:jc w:val="center"/>
              <w:rPr>
                <w:rFonts w:asciiTheme="majorBidi" w:hAnsiTheme="majorBidi" w:cstheme="majorBidi"/>
                <w:b/>
                <w:bCs/>
                <w:sz w:val="20"/>
                <w:szCs w:val="20"/>
              </w:rPr>
            </w:pPr>
          </w:p>
        </w:tc>
      </w:tr>
      <w:tr w:rsidR="00EE3A30" w:rsidRPr="006963CF" w14:paraId="64ABFA2B" w14:textId="77777777" w:rsidTr="00BD75D1">
        <w:trPr>
          <w:trHeight w:val="20"/>
          <w:jc w:val="center"/>
        </w:trPr>
        <w:tc>
          <w:tcPr>
            <w:tcW w:w="1322" w:type="pct"/>
            <w:vAlign w:val="center"/>
          </w:tcPr>
          <w:p w14:paraId="0C7E18B7"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AST</w:t>
            </w:r>
          </w:p>
        </w:tc>
        <w:tc>
          <w:tcPr>
            <w:tcW w:w="1552" w:type="pct"/>
            <w:vAlign w:val="center"/>
          </w:tcPr>
          <w:p w14:paraId="5C86D781" w14:textId="77777777" w:rsidR="00EE3A30" w:rsidRPr="006963CF" w:rsidRDefault="00EE3A30" w:rsidP="00BD75D1">
            <w:pPr>
              <w:jc w:val="center"/>
              <w:rPr>
                <w:rFonts w:asciiTheme="majorBidi" w:hAnsiTheme="majorBidi" w:cstheme="majorBidi"/>
                <w:sz w:val="20"/>
                <w:szCs w:val="20"/>
              </w:rPr>
            </w:pPr>
          </w:p>
        </w:tc>
        <w:tc>
          <w:tcPr>
            <w:tcW w:w="1552" w:type="pct"/>
            <w:vAlign w:val="center"/>
          </w:tcPr>
          <w:p w14:paraId="3C066474" w14:textId="77777777" w:rsidR="00EE3A30" w:rsidRPr="006963CF" w:rsidRDefault="00EE3A30" w:rsidP="00BD75D1">
            <w:pPr>
              <w:jc w:val="center"/>
              <w:rPr>
                <w:rFonts w:asciiTheme="majorBidi" w:hAnsiTheme="majorBidi" w:cstheme="majorBidi"/>
                <w:sz w:val="20"/>
                <w:szCs w:val="20"/>
              </w:rPr>
            </w:pPr>
          </w:p>
        </w:tc>
        <w:tc>
          <w:tcPr>
            <w:tcW w:w="574" w:type="pct"/>
            <w:vMerge w:val="restart"/>
            <w:vAlign w:val="center"/>
          </w:tcPr>
          <w:p w14:paraId="5C4881E4"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120EEAB9" w14:textId="77777777" w:rsidTr="00BD75D1">
        <w:trPr>
          <w:trHeight w:val="20"/>
          <w:jc w:val="center"/>
        </w:trPr>
        <w:tc>
          <w:tcPr>
            <w:tcW w:w="1322" w:type="pct"/>
            <w:vAlign w:val="center"/>
          </w:tcPr>
          <w:p w14:paraId="34A92481" w14:textId="77777777" w:rsidR="00EE3A30" w:rsidRPr="006963CF" w:rsidRDefault="00EE3A30" w:rsidP="00BD75D1">
            <w:pPr>
              <w:ind w:left="284"/>
              <w:rPr>
                <w:rFonts w:asciiTheme="majorBidi" w:hAnsiTheme="majorBidi" w:cstheme="majorBidi"/>
                <w:sz w:val="20"/>
                <w:szCs w:val="20"/>
                <w:highlight w:val="yellow"/>
              </w:rPr>
            </w:pPr>
            <w:r w:rsidRPr="006963CF">
              <w:rPr>
                <w:rFonts w:asciiTheme="majorBidi" w:hAnsiTheme="majorBidi" w:cstheme="majorBidi"/>
                <w:sz w:val="20"/>
                <w:szCs w:val="20"/>
              </w:rPr>
              <w:t>Min. – Max.</w:t>
            </w:r>
          </w:p>
        </w:tc>
        <w:tc>
          <w:tcPr>
            <w:tcW w:w="1552" w:type="pct"/>
            <w:vAlign w:val="center"/>
          </w:tcPr>
          <w:p w14:paraId="57EA3D62"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32.0 – 52.0</w:t>
            </w:r>
          </w:p>
        </w:tc>
        <w:tc>
          <w:tcPr>
            <w:tcW w:w="1552" w:type="pct"/>
            <w:vAlign w:val="center"/>
          </w:tcPr>
          <w:p w14:paraId="5041AE3E"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19.0 – 37.0</w:t>
            </w:r>
          </w:p>
        </w:tc>
        <w:tc>
          <w:tcPr>
            <w:tcW w:w="574" w:type="pct"/>
            <w:vMerge/>
            <w:vAlign w:val="center"/>
          </w:tcPr>
          <w:p w14:paraId="02C671F8" w14:textId="77777777" w:rsidR="00EE3A30" w:rsidRPr="006963CF" w:rsidRDefault="00EE3A30" w:rsidP="00BD75D1">
            <w:pPr>
              <w:jc w:val="center"/>
              <w:rPr>
                <w:rFonts w:asciiTheme="majorBidi" w:hAnsiTheme="majorBidi" w:cstheme="majorBidi"/>
                <w:b/>
                <w:bCs/>
                <w:sz w:val="20"/>
                <w:szCs w:val="20"/>
              </w:rPr>
            </w:pPr>
          </w:p>
        </w:tc>
      </w:tr>
      <w:tr w:rsidR="00EE3A30" w:rsidRPr="006963CF" w14:paraId="0FFB0A3C" w14:textId="77777777" w:rsidTr="00BD75D1">
        <w:trPr>
          <w:trHeight w:val="20"/>
          <w:jc w:val="center"/>
        </w:trPr>
        <w:tc>
          <w:tcPr>
            <w:tcW w:w="1322" w:type="pct"/>
            <w:vAlign w:val="center"/>
          </w:tcPr>
          <w:p w14:paraId="614F7474"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vAlign w:val="center"/>
          </w:tcPr>
          <w:p w14:paraId="40336E4B"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40.8 ± 4.71</w:t>
            </w:r>
          </w:p>
        </w:tc>
        <w:tc>
          <w:tcPr>
            <w:tcW w:w="1552" w:type="pct"/>
            <w:vAlign w:val="center"/>
          </w:tcPr>
          <w:p w14:paraId="101AF928"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26.82 ± 4.84</w:t>
            </w:r>
          </w:p>
        </w:tc>
        <w:tc>
          <w:tcPr>
            <w:tcW w:w="574" w:type="pct"/>
            <w:vMerge/>
            <w:vAlign w:val="center"/>
          </w:tcPr>
          <w:p w14:paraId="75D53910" w14:textId="77777777" w:rsidR="00EE3A30" w:rsidRPr="006963CF" w:rsidRDefault="00EE3A30" w:rsidP="00BD75D1">
            <w:pPr>
              <w:jc w:val="center"/>
              <w:rPr>
                <w:rFonts w:asciiTheme="majorBidi" w:hAnsiTheme="majorBidi" w:cstheme="majorBidi"/>
                <w:b/>
                <w:bCs/>
                <w:sz w:val="20"/>
                <w:szCs w:val="20"/>
              </w:rPr>
            </w:pPr>
          </w:p>
        </w:tc>
      </w:tr>
      <w:tr w:rsidR="00EE3A30" w:rsidRPr="006963CF" w14:paraId="1E894B0A" w14:textId="77777777" w:rsidTr="00BD75D1">
        <w:trPr>
          <w:trHeight w:val="20"/>
          <w:jc w:val="center"/>
        </w:trPr>
        <w:tc>
          <w:tcPr>
            <w:tcW w:w="1322" w:type="pct"/>
            <w:vAlign w:val="center"/>
          </w:tcPr>
          <w:p w14:paraId="2CC4572C"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Serum albumin</w:t>
            </w:r>
          </w:p>
        </w:tc>
        <w:tc>
          <w:tcPr>
            <w:tcW w:w="1552" w:type="pct"/>
            <w:vAlign w:val="center"/>
          </w:tcPr>
          <w:p w14:paraId="0350EF61" w14:textId="77777777" w:rsidR="00EE3A30" w:rsidRPr="006963CF" w:rsidRDefault="00EE3A30" w:rsidP="00BD75D1">
            <w:pPr>
              <w:jc w:val="center"/>
              <w:rPr>
                <w:rFonts w:asciiTheme="majorBidi" w:hAnsiTheme="majorBidi" w:cstheme="majorBidi"/>
                <w:sz w:val="20"/>
                <w:szCs w:val="20"/>
              </w:rPr>
            </w:pPr>
          </w:p>
        </w:tc>
        <w:tc>
          <w:tcPr>
            <w:tcW w:w="1552" w:type="pct"/>
            <w:vAlign w:val="center"/>
          </w:tcPr>
          <w:p w14:paraId="52FC1F26" w14:textId="77777777" w:rsidR="00EE3A30" w:rsidRPr="006963CF" w:rsidRDefault="00EE3A30" w:rsidP="00BD75D1">
            <w:pPr>
              <w:jc w:val="center"/>
              <w:rPr>
                <w:rFonts w:asciiTheme="majorBidi" w:hAnsiTheme="majorBidi" w:cstheme="majorBidi"/>
                <w:sz w:val="20"/>
                <w:szCs w:val="20"/>
              </w:rPr>
            </w:pPr>
          </w:p>
        </w:tc>
        <w:tc>
          <w:tcPr>
            <w:tcW w:w="574" w:type="pct"/>
            <w:vMerge w:val="restart"/>
            <w:vAlign w:val="center"/>
          </w:tcPr>
          <w:p w14:paraId="2D43D684"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553652DA" w14:textId="77777777" w:rsidTr="00BD75D1">
        <w:trPr>
          <w:trHeight w:val="20"/>
          <w:jc w:val="center"/>
        </w:trPr>
        <w:tc>
          <w:tcPr>
            <w:tcW w:w="1322" w:type="pct"/>
            <w:vAlign w:val="center"/>
          </w:tcPr>
          <w:p w14:paraId="1410843F"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Min. – Max.</w:t>
            </w:r>
          </w:p>
        </w:tc>
        <w:tc>
          <w:tcPr>
            <w:tcW w:w="1552" w:type="pct"/>
            <w:vAlign w:val="center"/>
          </w:tcPr>
          <w:p w14:paraId="58AE0E8C"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1.5 – 3.8</w:t>
            </w:r>
          </w:p>
        </w:tc>
        <w:tc>
          <w:tcPr>
            <w:tcW w:w="1552" w:type="pct"/>
            <w:vAlign w:val="center"/>
          </w:tcPr>
          <w:p w14:paraId="2870EA67"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2.0 – 4.2</w:t>
            </w:r>
          </w:p>
        </w:tc>
        <w:tc>
          <w:tcPr>
            <w:tcW w:w="574" w:type="pct"/>
            <w:vMerge/>
            <w:vAlign w:val="center"/>
          </w:tcPr>
          <w:p w14:paraId="0EDD2738" w14:textId="77777777" w:rsidR="00EE3A30" w:rsidRPr="006963CF" w:rsidRDefault="00EE3A30" w:rsidP="00BD75D1">
            <w:pPr>
              <w:jc w:val="center"/>
              <w:rPr>
                <w:rFonts w:asciiTheme="majorBidi" w:hAnsiTheme="majorBidi" w:cstheme="majorBidi"/>
                <w:b/>
                <w:bCs/>
                <w:sz w:val="20"/>
                <w:szCs w:val="20"/>
              </w:rPr>
            </w:pPr>
          </w:p>
        </w:tc>
      </w:tr>
      <w:tr w:rsidR="00EE3A30" w:rsidRPr="006963CF" w14:paraId="5BE7B723" w14:textId="77777777" w:rsidTr="00BD75D1">
        <w:trPr>
          <w:trHeight w:val="20"/>
          <w:jc w:val="center"/>
        </w:trPr>
        <w:tc>
          <w:tcPr>
            <w:tcW w:w="1322" w:type="pct"/>
            <w:vAlign w:val="center"/>
          </w:tcPr>
          <w:p w14:paraId="2015684A"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vAlign w:val="center"/>
          </w:tcPr>
          <w:p w14:paraId="704E925B"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2.39 ± 0.68</w:t>
            </w:r>
          </w:p>
        </w:tc>
        <w:tc>
          <w:tcPr>
            <w:tcW w:w="1552" w:type="pct"/>
            <w:vAlign w:val="center"/>
          </w:tcPr>
          <w:p w14:paraId="1151A519"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3.29 ± 0.73</w:t>
            </w:r>
          </w:p>
        </w:tc>
        <w:tc>
          <w:tcPr>
            <w:tcW w:w="574" w:type="pct"/>
            <w:vMerge/>
            <w:vAlign w:val="center"/>
          </w:tcPr>
          <w:p w14:paraId="04376343" w14:textId="77777777" w:rsidR="00EE3A30" w:rsidRPr="006963CF" w:rsidRDefault="00EE3A30" w:rsidP="00BD75D1">
            <w:pPr>
              <w:jc w:val="center"/>
              <w:rPr>
                <w:rFonts w:asciiTheme="majorBidi" w:hAnsiTheme="majorBidi" w:cstheme="majorBidi"/>
                <w:b/>
                <w:bCs/>
                <w:sz w:val="20"/>
                <w:szCs w:val="20"/>
              </w:rPr>
            </w:pPr>
          </w:p>
        </w:tc>
      </w:tr>
      <w:tr w:rsidR="00EE3A30" w:rsidRPr="006963CF" w14:paraId="5717F097" w14:textId="77777777" w:rsidTr="00BD75D1">
        <w:trPr>
          <w:trHeight w:val="20"/>
          <w:jc w:val="center"/>
        </w:trPr>
        <w:tc>
          <w:tcPr>
            <w:tcW w:w="1322" w:type="pct"/>
            <w:vAlign w:val="center"/>
          </w:tcPr>
          <w:p w14:paraId="6369A396"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Total bilirubin</w:t>
            </w:r>
          </w:p>
        </w:tc>
        <w:tc>
          <w:tcPr>
            <w:tcW w:w="1552" w:type="pct"/>
            <w:vAlign w:val="center"/>
          </w:tcPr>
          <w:p w14:paraId="66B5A494" w14:textId="77777777" w:rsidR="00EE3A30" w:rsidRPr="006963CF" w:rsidRDefault="00EE3A30" w:rsidP="00BD75D1">
            <w:pPr>
              <w:jc w:val="center"/>
              <w:rPr>
                <w:rFonts w:asciiTheme="majorBidi" w:hAnsiTheme="majorBidi" w:cstheme="majorBidi"/>
                <w:b/>
                <w:bCs/>
                <w:sz w:val="20"/>
                <w:szCs w:val="20"/>
              </w:rPr>
            </w:pPr>
          </w:p>
        </w:tc>
        <w:tc>
          <w:tcPr>
            <w:tcW w:w="1552" w:type="pct"/>
            <w:vAlign w:val="center"/>
          </w:tcPr>
          <w:p w14:paraId="6177C1F7" w14:textId="77777777" w:rsidR="00EE3A30" w:rsidRPr="006963CF" w:rsidRDefault="00EE3A30" w:rsidP="00BD75D1">
            <w:pPr>
              <w:jc w:val="center"/>
              <w:rPr>
                <w:rFonts w:asciiTheme="majorBidi" w:hAnsiTheme="majorBidi" w:cstheme="majorBidi"/>
                <w:b/>
                <w:bCs/>
                <w:sz w:val="20"/>
                <w:szCs w:val="20"/>
              </w:rPr>
            </w:pPr>
          </w:p>
        </w:tc>
        <w:tc>
          <w:tcPr>
            <w:tcW w:w="574" w:type="pct"/>
            <w:vMerge w:val="restart"/>
            <w:vAlign w:val="center"/>
          </w:tcPr>
          <w:p w14:paraId="4A5918C4"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019E9EC1" w14:textId="77777777" w:rsidTr="00BD75D1">
        <w:trPr>
          <w:trHeight w:val="20"/>
          <w:jc w:val="center"/>
        </w:trPr>
        <w:tc>
          <w:tcPr>
            <w:tcW w:w="1322" w:type="pct"/>
            <w:vAlign w:val="center"/>
          </w:tcPr>
          <w:p w14:paraId="4C75C572"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Min. – Max.</w:t>
            </w:r>
          </w:p>
        </w:tc>
        <w:tc>
          <w:tcPr>
            <w:tcW w:w="1552" w:type="pct"/>
            <w:vAlign w:val="center"/>
          </w:tcPr>
          <w:p w14:paraId="5D24722A"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1.1 – 5.5</w:t>
            </w:r>
          </w:p>
        </w:tc>
        <w:tc>
          <w:tcPr>
            <w:tcW w:w="1552" w:type="pct"/>
            <w:vAlign w:val="center"/>
          </w:tcPr>
          <w:p w14:paraId="5A3CA799"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0.2 – 4.6</w:t>
            </w:r>
          </w:p>
        </w:tc>
        <w:tc>
          <w:tcPr>
            <w:tcW w:w="574" w:type="pct"/>
            <w:vMerge/>
            <w:vAlign w:val="center"/>
          </w:tcPr>
          <w:p w14:paraId="63F67976" w14:textId="77777777" w:rsidR="00EE3A30" w:rsidRPr="006963CF" w:rsidRDefault="00EE3A30" w:rsidP="00BD75D1">
            <w:pPr>
              <w:jc w:val="center"/>
              <w:rPr>
                <w:rFonts w:asciiTheme="majorBidi" w:hAnsiTheme="majorBidi" w:cstheme="majorBidi"/>
                <w:b/>
                <w:bCs/>
                <w:sz w:val="20"/>
                <w:szCs w:val="20"/>
              </w:rPr>
            </w:pPr>
          </w:p>
        </w:tc>
      </w:tr>
      <w:tr w:rsidR="00EE3A30" w:rsidRPr="006963CF" w14:paraId="47ABCCA8" w14:textId="77777777" w:rsidTr="00BD75D1">
        <w:trPr>
          <w:trHeight w:val="20"/>
          <w:jc w:val="center"/>
        </w:trPr>
        <w:tc>
          <w:tcPr>
            <w:tcW w:w="1322" w:type="pct"/>
            <w:vAlign w:val="center"/>
          </w:tcPr>
          <w:p w14:paraId="3D3D0165"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vAlign w:val="center"/>
          </w:tcPr>
          <w:p w14:paraId="686B4AC5"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3.34 ± 1.22</w:t>
            </w:r>
          </w:p>
        </w:tc>
        <w:tc>
          <w:tcPr>
            <w:tcW w:w="1552" w:type="pct"/>
            <w:vAlign w:val="center"/>
          </w:tcPr>
          <w:p w14:paraId="77204D04"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2.28 ± 1.11</w:t>
            </w:r>
          </w:p>
        </w:tc>
        <w:tc>
          <w:tcPr>
            <w:tcW w:w="574" w:type="pct"/>
            <w:vMerge/>
            <w:vAlign w:val="center"/>
          </w:tcPr>
          <w:p w14:paraId="2D379069" w14:textId="77777777" w:rsidR="00EE3A30" w:rsidRPr="006963CF" w:rsidRDefault="00EE3A30" w:rsidP="00BD75D1">
            <w:pPr>
              <w:jc w:val="center"/>
              <w:rPr>
                <w:rFonts w:asciiTheme="majorBidi" w:hAnsiTheme="majorBidi" w:cstheme="majorBidi"/>
                <w:b/>
                <w:bCs/>
                <w:sz w:val="20"/>
                <w:szCs w:val="20"/>
              </w:rPr>
            </w:pPr>
          </w:p>
        </w:tc>
      </w:tr>
      <w:tr w:rsidR="00EE3A30" w:rsidRPr="006963CF" w14:paraId="2AAE58AB" w14:textId="77777777" w:rsidTr="00BD75D1">
        <w:trPr>
          <w:trHeight w:val="20"/>
          <w:jc w:val="center"/>
        </w:trPr>
        <w:tc>
          <w:tcPr>
            <w:tcW w:w="1322" w:type="pct"/>
            <w:vAlign w:val="center"/>
          </w:tcPr>
          <w:p w14:paraId="24D731EF"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Direct bilirubin</w:t>
            </w:r>
          </w:p>
        </w:tc>
        <w:tc>
          <w:tcPr>
            <w:tcW w:w="1552" w:type="pct"/>
            <w:vAlign w:val="center"/>
          </w:tcPr>
          <w:p w14:paraId="6EA35CB0" w14:textId="77777777" w:rsidR="00EE3A30" w:rsidRPr="006963CF" w:rsidRDefault="00EE3A30" w:rsidP="00BD75D1">
            <w:pPr>
              <w:jc w:val="center"/>
              <w:rPr>
                <w:rFonts w:asciiTheme="majorBidi" w:hAnsiTheme="majorBidi" w:cstheme="majorBidi"/>
                <w:sz w:val="20"/>
                <w:szCs w:val="20"/>
              </w:rPr>
            </w:pPr>
          </w:p>
        </w:tc>
        <w:tc>
          <w:tcPr>
            <w:tcW w:w="1552" w:type="pct"/>
            <w:vAlign w:val="center"/>
          </w:tcPr>
          <w:p w14:paraId="0C27B4FE" w14:textId="77777777" w:rsidR="00EE3A30" w:rsidRPr="006963CF" w:rsidRDefault="00EE3A30" w:rsidP="00BD75D1">
            <w:pPr>
              <w:jc w:val="center"/>
              <w:rPr>
                <w:rFonts w:asciiTheme="majorBidi" w:hAnsiTheme="majorBidi" w:cstheme="majorBidi"/>
                <w:sz w:val="20"/>
                <w:szCs w:val="20"/>
              </w:rPr>
            </w:pPr>
          </w:p>
        </w:tc>
        <w:tc>
          <w:tcPr>
            <w:tcW w:w="574" w:type="pct"/>
            <w:vMerge w:val="restart"/>
            <w:vAlign w:val="center"/>
          </w:tcPr>
          <w:p w14:paraId="6A571ADC"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5370CF6E" w14:textId="77777777" w:rsidTr="00BD75D1">
        <w:trPr>
          <w:trHeight w:val="20"/>
          <w:jc w:val="center"/>
        </w:trPr>
        <w:tc>
          <w:tcPr>
            <w:tcW w:w="1322" w:type="pct"/>
            <w:vAlign w:val="center"/>
          </w:tcPr>
          <w:p w14:paraId="7D8C5D6D"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Min. – Max.</w:t>
            </w:r>
          </w:p>
        </w:tc>
        <w:tc>
          <w:tcPr>
            <w:tcW w:w="1552" w:type="pct"/>
            <w:vAlign w:val="center"/>
          </w:tcPr>
          <w:p w14:paraId="0CE91F7A"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0.2 – 4.7</w:t>
            </w:r>
          </w:p>
        </w:tc>
        <w:tc>
          <w:tcPr>
            <w:tcW w:w="1552" w:type="pct"/>
            <w:vAlign w:val="center"/>
          </w:tcPr>
          <w:p w14:paraId="66694EFB"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0.1 – 3.5</w:t>
            </w:r>
          </w:p>
        </w:tc>
        <w:tc>
          <w:tcPr>
            <w:tcW w:w="574" w:type="pct"/>
            <w:vMerge/>
            <w:vAlign w:val="center"/>
          </w:tcPr>
          <w:p w14:paraId="7107CDD8" w14:textId="77777777" w:rsidR="00EE3A30" w:rsidRPr="006963CF" w:rsidRDefault="00EE3A30" w:rsidP="00BD75D1">
            <w:pPr>
              <w:jc w:val="center"/>
              <w:rPr>
                <w:rFonts w:asciiTheme="majorBidi" w:hAnsiTheme="majorBidi" w:cstheme="majorBidi"/>
                <w:b/>
                <w:bCs/>
                <w:sz w:val="20"/>
                <w:szCs w:val="20"/>
              </w:rPr>
            </w:pPr>
          </w:p>
        </w:tc>
      </w:tr>
      <w:tr w:rsidR="00EE3A30" w:rsidRPr="006963CF" w14:paraId="28CE070D" w14:textId="77777777" w:rsidTr="00BD75D1">
        <w:trPr>
          <w:trHeight w:val="20"/>
          <w:jc w:val="center"/>
        </w:trPr>
        <w:tc>
          <w:tcPr>
            <w:tcW w:w="1322" w:type="pct"/>
            <w:vAlign w:val="center"/>
          </w:tcPr>
          <w:p w14:paraId="29D28175"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vAlign w:val="center"/>
          </w:tcPr>
          <w:p w14:paraId="0BBD3ED2"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2.35 ± 1.15</w:t>
            </w:r>
          </w:p>
        </w:tc>
        <w:tc>
          <w:tcPr>
            <w:tcW w:w="1552" w:type="pct"/>
            <w:vAlign w:val="center"/>
          </w:tcPr>
          <w:p w14:paraId="761FC58B"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1.43 ± 0.97</w:t>
            </w:r>
          </w:p>
        </w:tc>
        <w:tc>
          <w:tcPr>
            <w:tcW w:w="574" w:type="pct"/>
            <w:vMerge/>
            <w:vAlign w:val="center"/>
          </w:tcPr>
          <w:p w14:paraId="3BEA5BBC" w14:textId="77777777" w:rsidR="00EE3A30" w:rsidRPr="006963CF" w:rsidRDefault="00EE3A30" w:rsidP="00BD75D1">
            <w:pPr>
              <w:jc w:val="center"/>
              <w:rPr>
                <w:rFonts w:asciiTheme="majorBidi" w:hAnsiTheme="majorBidi" w:cstheme="majorBidi"/>
                <w:b/>
                <w:bCs/>
                <w:sz w:val="20"/>
                <w:szCs w:val="20"/>
              </w:rPr>
            </w:pPr>
          </w:p>
        </w:tc>
      </w:tr>
      <w:tr w:rsidR="00EE3A30" w:rsidRPr="006963CF" w14:paraId="14D1702B" w14:textId="77777777" w:rsidTr="00BD75D1">
        <w:trPr>
          <w:trHeight w:val="20"/>
          <w:jc w:val="center"/>
        </w:trPr>
        <w:tc>
          <w:tcPr>
            <w:tcW w:w="1322" w:type="pct"/>
            <w:vAlign w:val="center"/>
          </w:tcPr>
          <w:p w14:paraId="02F149B4"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PT%</w:t>
            </w:r>
          </w:p>
        </w:tc>
        <w:tc>
          <w:tcPr>
            <w:tcW w:w="1552" w:type="pct"/>
            <w:vAlign w:val="center"/>
          </w:tcPr>
          <w:p w14:paraId="7DA538E8" w14:textId="77777777" w:rsidR="00EE3A30" w:rsidRPr="006963CF" w:rsidRDefault="00EE3A30" w:rsidP="00BD75D1">
            <w:pPr>
              <w:jc w:val="center"/>
              <w:rPr>
                <w:rFonts w:asciiTheme="majorBidi" w:hAnsiTheme="majorBidi" w:cstheme="majorBidi"/>
                <w:sz w:val="20"/>
                <w:szCs w:val="20"/>
              </w:rPr>
            </w:pPr>
          </w:p>
        </w:tc>
        <w:tc>
          <w:tcPr>
            <w:tcW w:w="1552" w:type="pct"/>
            <w:vAlign w:val="center"/>
          </w:tcPr>
          <w:p w14:paraId="4685172A" w14:textId="77777777" w:rsidR="00EE3A30" w:rsidRPr="006963CF" w:rsidRDefault="00EE3A30" w:rsidP="00BD75D1">
            <w:pPr>
              <w:jc w:val="center"/>
              <w:rPr>
                <w:rFonts w:asciiTheme="majorBidi" w:hAnsiTheme="majorBidi" w:cstheme="majorBidi"/>
                <w:sz w:val="20"/>
                <w:szCs w:val="20"/>
              </w:rPr>
            </w:pPr>
          </w:p>
        </w:tc>
        <w:tc>
          <w:tcPr>
            <w:tcW w:w="574" w:type="pct"/>
            <w:vMerge w:val="restart"/>
            <w:vAlign w:val="center"/>
          </w:tcPr>
          <w:p w14:paraId="7AD692FA"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2185B05A" w14:textId="77777777" w:rsidTr="00BD75D1">
        <w:trPr>
          <w:trHeight w:val="20"/>
          <w:jc w:val="center"/>
        </w:trPr>
        <w:tc>
          <w:tcPr>
            <w:tcW w:w="1322" w:type="pct"/>
            <w:vAlign w:val="center"/>
          </w:tcPr>
          <w:p w14:paraId="41C8D21A"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Min. – Max.</w:t>
            </w:r>
          </w:p>
        </w:tc>
        <w:tc>
          <w:tcPr>
            <w:tcW w:w="1552" w:type="pct"/>
            <w:vAlign w:val="center"/>
          </w:tcPr>
          <w:p w14:paraId="5030F6ED"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30.0 – 97.0</w:t>
            </w:r>
          </w:p>
        </w:tc>
        <w:tc>
          <w:tcPr>
            <w:tcW w:w="1552" w:type="pct"/>
            <w:vAlign w:val="center"/>
          </w:tcPr>
          <w:p w14:paraId="017DC6E1"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50.0 – 100.0</w:t>
            </w:r>
          </w:p>
        </w:tc>
        <w:tc>
          <w:tcPr>
            <w:tcW w:w="574" w:type="pct"/>
            <w:vMerge/>
            <w:vAlign w:val="center"/>
          </w:tcPr>
          <w:p w14:paraId="514364FA" w14:textId="77777777" w:rsidR="00EE3A30" w:rsidRPr="006963CF" w:rsidRDefault="00EE3A30" w:rsidP="00BD75D1">
            <w:pPr>
              <w:jc w:val="center"/>
              <w:rPr>
                <w:rFonts w:asciiTheme="majorBidi" w:hAnsiTheme="majorBidi" w:cstheme="majorBidi"/>
                <w:b/>
                <w:bCs/>
                <w:sz w:val="20"/>
                <w:szCs w:val="20"/>
              </w:rPr>
            </w:pPr>
          </w:p>
        </w:tc>
      </w:tr>
      <w:tr w:rsidR="00EE3A30" w:rsidRPr="006963CF" w14:paraId="7350FE52" w14:textId="77777777" w:rsidTr="00BD75D1">
        <w:trPr>
          <w:trHeight w:val="20"/>
          <w:jc w:val="center"/>
        </w:trPr>
        <w:tc>
          <w:tcPr>
            <w:tcW w:w="1322" w:type="pct"/>
            <w:vAlign w:val="center"/>
          </w:tcPr>
          <w:p w14:paraId="20CB305C"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vAlign w:val="center"/>
          </w:tcPr>
          <w:p w14:paraId="2E0AEDB9"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55.56</w:t>
            </w:r>
            <w:r w:rsidRPr="006963CF">
              <w:rPr>
                <w:rFonts w:asciiTheme="majorBidi" w:hAnsiTheme="majorBidi" w:cstheme="majorBidi"/>
                <w:b/>
                <w:bCs/>
                <w:sz w:val="20"/>
                <w:szCs w:val="20"/>
              </w:rPr>
              <w:t xml:space="preserve"> </w:t>
            </w:r>
            <w:r w:rsidRPr="006963CF">
              <w:rPr>
                <w:rFonts w:asciiTheme="majorBidi" w:hAnsiTheme="majorBidi" w:cstheme="majorBidi"/>
                <w:sz w:val="20"/>
                <w:szCs w:val="20"/>
              </w:rPr>
              <w:t>± 16.9</w:t>
            </w:r>
          </w:p>
        </w:tc>
        <w:tc>
          <w:tcPr>
            <w:tcW w:w="1552" w:type="pct"/>
            <w:vAlign w:val="center"/>
          </w:tcPr>
          <w:p w14:paraId="744EA3CD"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79.36 ± 19.78</w:t>
            </w:r>
          </w:p>
        </w:tc>
        <w:tc>
          <w:tcPr>
            <w:tcW w:w="574" w:type="pct"/>
            <w:vMerge/>
            <w:vAlign w:val="center"/>
          </w:tcPr>
          <w:p w14:paraId="07EEE843" w14:textId="77777777" w:rsidR="00EE3A30" w:rsidRPr="006963CF" w:rsidRDefault="00EE3A30" w:rsidP="00BD75D1">
            <w:pPr>
              <w:jc w:val="center"/>
              <w:rPr>
                <w:rFonts w:asciiTheme="majorBidi" w:hAnsiTheme="majorBidi" w:cstheme="majorBidi"/>
                <w:b/>
                <w:bCs/>
                <w:sz w:val="20"/>
                <w:szCs w:val="20"/>
              </w:rPr>
            </w:pPr>
          </w:p>
        </w:tc>
      </w:tr>
      <w:tr w:rsidR="00EE3A30" w:rsidRPr="006963CF" w14:paraId="63585141" w14:textId="77777777" w:rsidTr="00BD75D1">
        <w:trPr>
          <w:trHeight w:val="20"/>
          <w:jc w:val="center"/>
        </w:trPr>
        <w:tc>
          <w:tcPr>
            <w:tcW w:w="1322" w:type="pct"/>
            <w:vAlign w:val="center"/>
          </w:tcPr>
          <w:p w14:paraId="05398189"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INR</w:t>
            </w:r>
          </w:p>
        </w:tc>
        <w:tc>
          <w:tcPr>
            <w:tcW w:w="1552" w:type="pct"/>
            <w:vAlign w:val="center"/>
          </w:tcPr>
          <w:p w14:paraId="0A2B0E0F" w14:textId="77777777" w:rsidR="00EE3A30" w:rsidRPr="006963CF" w:rsidRDefault="00EE3A30" w:rsidP="00BD75D1">
            <w:pPr>
              <w:jc w:val="center"/>
              <w:rPr>
                <w:rFonts w:asciiTheme="majorBidi" w:hAnsiTheme="majorBidi" w:cstheme="majorBidi"/>
                <w:b/>
                <w:bCs/>
                <w:sz w:val="20"/>
                <w:szCs w:val="20"/>
              </w:rPr>
            </w:pPr>
          </w:p>
        </w:tc>
        <w:tc>
          <w:tcPr>
            <w:tcW w:w="1552" w:type="pct"/>
            <w:vAlign w:val="center"/>
          </w:tcPr>
          <w:p w14:paraId="30C70C26" w14:textId="77777777" w:rsidR="00EE3A30" w:rsidRPr="006963CF" w:rsidRDefault="00EE3A30" w:rsidP="00BD75D1">
            <w:pPr>
              <w:jc w:val="center"/>
              <w:rPr>
                <w:rFonts w:asciiTheme="majorBidi" w:hAnsiTheme="majorBidi" w:cstheme="majorBidi"/>
                <w:sz w:val="20"/>
                <w:szCs w:val="20"/>
              </w:rPr>
            </w:pPr>
          </w:p>
        </w:tc>
        <w:tc>
          <w:tcPr>
            <w:tcW w:w="574" w:type="pct"/>
            <w:vMerge w:val="restart"/>
            <w:vAlign w:val="center"/>
          </w:tcPr>
          <w:p w14:paraId="5F29D835"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4D29F769" w14:textId="77777777" w:rsidTr="00BD75D1">
        <w:trPr>
          <w:trHeight w:val="20"/>
          <w:jc w:val="center"/>
        </w:trPr>
        <w:tc>
          <w:tcPr>
            <w:tcW w:w="1322" w:type="pct"/>
            <w:vAlign w:val="center"/>
          </w:tcPr>
          <w:p w14:paraId="4E3208F3"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Min. – Max.</w:t>
            </w:r>
          </w:p>
        </w:tc>
        <w:tc>
          <w:tcPr>
            <w:tcW w:w="1552" w:type="pct"/>
            <w:vAlign w:val="center"/>
          </w:tcPr>
          <w:p w14:paraId="708E200D"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0.9 – 2.3</w:t>
            </w:r>
          </w:p>
        </w:tc>
        <w:tc>
          <w:tcPr>
            <w:tcW w:w="1552" w:type="pct"/>
            <w:vAlign w:val="center"/>
          </w:tcPr>
          <w:p w14:paraId="17708165"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0.9 – 1.9</w:t>
            </w:r>
          </w:p>
        </w:tc>
        <w:tc>
          <w:tcPr>
            <w:tcW w:w="574" w:type="pct"/>
            <w:vMerge/>
            <w:vAlign w:val="center"/>
          </w:tcPr>
          <w:p w14:paraId="5220BE1B" w14:textId="77777777" w:rsidR="00EE3A30" w:rsidRPr="006963CF" w:rsidRDefault="00EE3A30" w:rsidP="00BD75D1">
            <w:pPr>
              <w:jc w:val="center"/>
              <w:rPr>
                <w:rFonts w:asciiTheme="majorBidi" w:hAnsiTheme="majorBidi" w:cstheme="majorBidi"/>
                <w:b/>
                <w:bCs/>
                <w:sz w:val="20"/>
                <w:szCs w:val="20"/>
              </w:rPr>
            </w:pPr>
          </w:p>
        </w:tc>
      </w:tr>
      <w:tr w:rsidR="00EE3A30" w:rsidRPr="006963CF" w14:paraId="4DC40DFF" w14:textId="77777777" w:rsidTr="00BD75D1">
        <w:trPr>
          <w:trHeight w:val="20"/>
          <w:jc w:val="center"/>
        </w:trPr>
        <w:tc>
          <w:tcPr>
            <w:tcW w:w="1322" w:type="pct"/>
            <w:vAlign w:val="center"/>
          </w:tcPr>
          <w:p w14:paraId="5E055CAC"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vAlign w:val="center"/>
          </w:tcPr>
          <w:p w14:paraId="0EC1110C"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1.76 ± 0.35</w:t>
            </w:r>
          </w:p>
        </w:tc>
        <w:tc>
          <w:tcPr>
            <w:tcW w:w="1552" w:type="pct"/>
            <w:vAlign w:val="center"/>
          </w:tcPr>
          <w:p w14:paraId="1FB7B5AE"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1.26 ± 0.38</w:t>
            </w:r>
          </w:p>
        </w:tc>
        <w:tc>
          <w:tcPr>
            <w:tcW w:w="574" w:type="pct"/>
            <w:vMerge/>
            <w:vAlign w:val="center"/>
          </w:tcPr>
          <w:p w14:paraId="65C19027" w14:textId="77777777" w:rsidR="00EE3A30" w:rsidRPr="006963CF" w:rsidRDefault="00EE3A30" w:rsidP="00BD75D1">
            <w:pPr>
              <w:jc w:val="center"/>
              <w:rPr>
                <w:rFonts w:asciiTheme="majorBidi" w:hAnsiTheme="majorBidi" w:cstheme="majorBidi"/>
                <w:b/>
                <w:bCs/>
                <w:sz w:val="20"/>
                <w:szCs w:val="20"/>
              </w:rPr>
            </w:pPr>
          </w:p>
        </w:tc>
      </w:tr>
      <w:tr w:rsidR="00EE3A30" w:rsidRPr="006963CF" w14:paraId="5AD783C7" w14:textId="77777777" w:rsidTr="00BD75D1">
        <w:trPr>
          <w:trHeight w:val="20"/>
          <w:jc w:val="center"/>
        </w:trPr>
        <w:tc>
          <w:tcPr>
            <w:tcW w:w="1322" w:type="pct"/>
            <w:vAlign w:val="center"/>
          </w:tcPr>
          <w:p w14:paraId="7559C3B4"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ALP</w:t>
            </w:r>
          </w:p>
        </w:tc>
        <w:tc>
          <w:tcPr>
            <w:tcW w:w="1552" w:type="pct"/>
            <w:vAlign w:val="center"/>
          </w:tcPr>
          <w:p w14:paraId="0FB5C8F4" w14:textId="77777777" w:rsidR="00EE3A30" w:rsidRPr="006963CF" w:rsidRDefault="00EE3A30" w:rsidP="00BD75D1">
            <w:pPr>
              <w:jc w:val="center"/>
              <w:rPr>
                <w:rFonts w:asciiTheme="majorBidi" w:hAnsiTheme="majorBidi" w:cstheme="majorBidi"/>
                <w:sz w:val="20"/>
                <w:szCs w:val="20"/>
              </w:rPr>
            </w:pPr>
          </w:p>
        </w:tc>
        <w:tc>
          <w:tcPr>
            <w:tcW w:w="1552" w:type="pct"/>
            <w:vAlign w:val="center"/>
          </w:tcPr>
          <w:p w14:paraId="4BEAF628" w14:textId="77777777" w:rsidR="00EE3A30" w:rsidRPr="006963CF" w:rsidRDefault="00EE3A30" w:rsidP="00BD75D1">
            <w:pPr>
              <w:jc w:val="center"/>
              <w:rPr>
                <w:rFonts w:asciiTheme="majorBidi" w:hAnsiTheme="majorBidi" w:cstheme="majorBidi"/>
                <w:sz w:val="20"/>
                <w:szCs w:val="20"/>
              </w:rPr>
            </w:pPr>
          </w:p>
        </w:tc>
        <w:tc>
          <w:tcPr>
            <w:tcW w:w="574" w:type="pct"/>
            <w:vMerge w:val="restart"/>
            <w:vAlign w:val="center"/>
          </w:tcPr>
          <w:p w14:paraId="0FF23B3E"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0.370</w:t>
            </w:r>
          </w:p>
        </w:tc>
      </w:tr>
      <w:tr w:rsidR="00EE3A30" w:rsidRPr="006963CF" w14:paraId="3A475190" w14:textId="77777777" w:rsidTr="00BD75D1">
        <w:trPr>
          <w:trHeight w:val="20"/>
          <w:jc w:val="center"/>
        </w:trPr>
        <w:tc>
          <w:tcPr>
            <w:tcW w:w="1322" w:type="pct"/>
            <w:vAlign w:val="center"/>
          </w:tcPr>
          <w:p w14:paraId="18E7435C"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Min. – Max.</w:t>
            </w:r>
          </w:p>
        </w:tc>
        <w:tc>
          <w:tcPr>
            <w:tcW w:w="1552" w:type="pct"/>
            <w:vAlign w:val="center"/>
          </w:tcPr>
          <w:p w14:paraId="7B0FE0A2"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56.0 – 98.0</w:t>
            </w:r>
          </w:p>
        </w:tc>
        <w:tc>
          <w:tcPr>
            <w:tcW w:w="1552" w:type="pct"/>
            <w:vAlign w:val="center"/>
          </w:tcPr>
          <w:p w14:paraId="2B299A3E"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55.0 – 99.0</w:t>
            </w:r>
          </w:p>
        </w:tc>
        <w:tc>
          <w:tcPr>
            <w:tcW w:w="574" w:type="pct"/>
            <w:vMerge/>
            <w:vAlign w:val="center"/>
          </w:tcPr>
          <w:p w14:paraId="760F0BDF" w14:textId="77777777" w:rsidR="00EE3A30" w:rsidRPr="006963CF" w:rsidRDefault="00EE3A30" w:rsidP="00BD75D1">
            <w:pPr>
              <w:jc w:val="center"/>
              <w:rPr>
                <w:rFonts w:asciiTheme="majorBidi" w:hAnsiTheme="majorBidi" w:cstheme="majorBidi"/>
                <w:b/>
                <w:bCs/>
                <w:sz w:val="20"/>
                <w:szCs w:val="20"/>
              </w:rPr>
            </w:pPr>
          </w:p>
        </w:tc>
      </w:tr>
      <w:tr w:rsidR="00EE3A30" w:rsidRPr="006963CF" w14:paraId="6DB4404F" w14:textId="77777777" w:rsidTr="00BD75D1">
        <w:trPr>
          <w:trHeight w:val="20"/>
          <w:jc w:val="center"/>
        </w:trPr>
        <w:tc>
          <w:tcPr>
            <w:tcW w:w="1322" w:type="pct"/>
            <w:vAlign w:val="center"/>
          </w:tcPr>
          <w:p w14:paraId="5D10DC59"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vAlign w:val="center"/>
          </w:tcPr>
          <w:p w14:paraId="6AE236C5"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73.87 ± 8.16</w:t>
            </w:r>
          </w:p>
        </w:tc>
        <w:tc>
          <w:tcPr>
            <w:tcW w:w="1552" w:type="pct"/>
            <w:vAlign w:val="center"/>
          </w:tcPr>
          <w:p w14:paraId="035C07C0"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72.27 ± 8.67</w:t>
            </w:r>
          </w:p>
        </w:tc>
        <w:tc>
          <w:tcPr>
            <w:tcW w:w="574" w:type="pct"/>
            <w:vMerge/>
            <w:vAlign w:val="center"/>
          </w:tcPr>
          <w:p w14:paraId="7CA1FEAD" w14:textId="77777777" w:rsidR="00EE3A30" w:rsidRPr="006963CF" w:rsidRDefault="00EE3A30" w:rsidP="00BD75D1">
            <w:pPr>
              <w:jc w:val="center"/>
              <w:rPr>
                <w:rFonts w:asciiTheme="majorBidi" w:hAnsiTheme="majorBidi" w:cstheme="majorBidi"/>
                <w:b/>
                <w:bCs/>
                <w:sz w:val="20"/>
                <w:szCs w:val="20"/>
              </w:rPr>
            </w:pPr>
          </w:p>
        </w:tc>
      </w:tr>
      <w:tr w:rsidR="00EE3A30" w:rsidRPr="006963CF" w14:paraId="548356AE" w14:textId="77777777" w:rsidTr="00BD75D1">
        <w:trPr>
          <w:trHeight w:val="20"/>
          <w:jc w:val="center"/>
        </w:trPr>
        <w:tc>
          <w:tcPr>
            <w:tcW w:w="1322" w:type="pct"/>
            <w:vAlign w:val="center"/>
          </w:tcPr>
          <w:p w14:paraId="37141481"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AFP</w:t>
            </w:r>
          </w:p>
        </w:tc>
        <w:tc>
          <w:tcPr>
            <w:tcW w:w="1552" w:type="pct"/>
            <w:vAlign w:val="center"/>
          </w:tcPr>
          <w:p w14:paraId="186371CE" w14:textId="77777777" w:rsidR="00EE3A30" w:rsidRPr="006963CF" w:rsidRDefault="00EE3A30" w:rsidP="00BD75D1">
            <w:pPr>
              <w:jc w:val="center"/>
              <w:rPr>
                <w:rFonts w:asciiTheme="majorBidi" w:hAnsiTheme="majorBidi" w:cstheme="majorBidi"/>
                <w:sz w:val="20"/>
                <w:szCs w:val="20"/>
              </w:rPr>
            </w:pPr>
          </w:p>
        </w:tc>
        <w:tc>
          <w:tcPr>
            <w:tcW w:w="1552" w:type="pct"/>
            <w:vAlign w:val="center"/>
          </w:tcPr>
          <w:p w14:paraId="3A11B69D" w14:textId="77777777" w:rsidR="00EE3A30" w:rsidRPr="006963CF" w:rsidRDefault="00EE3A30" w:rsidP="00BD75D1">
            <w:pPr>
              <w:jc w:val="center"/>
              <w:rPr>
                <w:rFonts w:asciiTheme="majorBidi" w:hAnsiTheme="majorBidi" w:cstheme="majorBidi"/>
                <w:sz w:val="20"/>
                <w:szCs w:val="20"/>
              </w:rPr>
            </w:pPr>
          </w:p>
        </w:tc>
        <w:tc>
          <w:tcPr>
            <w:tcW w:w="574" w:type="pct"/>
            <w:vMerge w:val="restart"/>
            <w:vAlign w:val="center"/>
          </w:tcPr>
          <w:p w14:paraId="54978983"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3597020E" w14:textId="77777777" w:rsidTr="00BD75D1">
        <w:trPr>
          <w:trHeight w:val="20"/>
          <w:jc w:val="center"/>
        </w:trPr>
        <w:tc>
          <w:tcPr>
            <w:tcW w:w="1322" w:type="pct"/>
            <w:vAlign w:val="center"/>
          </w:tcPr>
          <w:p w14:paraId="4DA14739"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Min. – Max.</w:t>
            </w:r>
          </w:p>
        </w:tc>
        <w:tc>
          <w:tcPr>
            <w:tcW w:w="1552" w:type="pct"/>
            <w:vAlign w:val="center"/>
          </w:tcPr>
          <w:p w14:paraId="3F3632C5"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230.0 – 4000.0</w:t>
            </w:r>
          </w:p>
        </w:tc>
        <w:tc>
          <w:tcPr>
            <w:tcW w:w="1552" w:type="pct"/>
            <w:vAlign w:val="center"/>
          </w:tcPr>
          <w:p w14:paraId="1D4679F9"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4.0 – 15.0</w:t>
            </w:r>
          </w:p>
        </w:tc>
        <w:tc>
          <w:tcPr>
            <w:tcW w:w="574" w:type="pct"/>
            <w:vMerge/>
            <w:vAlign w:val="center"/>
          </w:tcPr>
          <w:p w14:paraId="33C20718" w14:textId="77777777" w:rsidR="00EE3A30" w:rsidRPr="006963CF" w:rsidRDefault="00EE3A30" w:rsidP="00BD75D1">
            <w:pPr>
              <w:jc w:val="center"/>
              <w:rPr>
                <w:rFonts w:asciiTheme="majorBidi" w:hAnsiTheme="majorBidi" w:cstheme="majorBidi"/>
                <w:b/>
                <w:bCs/>
                <w:sz w:val="20"/>
                <w:szCs w:val="20"/>
              </w:rPr>
            </w:pPr>
          </w:p>
        </w:tc>
      </w:tr>
      <w:tr w:rsidR="00EE3A30" w:rsidRPr="006963CF" w14:paraId="68C9CEAB" w14:textId="77777777" w:rsidTr="00BD75D1">
        <w:trPr>
          <w:trHeight w:val="20"/>
          <w:jc w:val="center"/>
        </w:trPr>
        <w:tc>
          <w:tcPr>
            <w:tcW w:w="1322" w:type="pct"/>
            <w:vAlign w:val="center"/>
          </w:tcPr>
          <w:p w14:paraId="7D36A0DC"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vAlign w:val="center"/>
          </w:tcPr>
          <w:p w14:paraId="33C60698"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1524.38 ± 1154.82</w:t>
            </w:r>
          </w:p>
        </w:tc>
        <w:tc>
          <w:tcPr>
            <w:tcW w:w="1552" w:type="pct"/>
            <w:vAlign w:val="center"/>
          </w:tcPr>
          <w:p w14:paraId="4EF7B3A2"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8.31 ± 2.58</w:t>
            </w:r>
          </w:p>
        </w:tc>
        <w:tc>
          <w:tcPr>
            <w:tcW w:w="574" w:type="pct"/>
            <w:vMerge/>
            <w:vAlign w:val="center"/>
          </w:tcPr>
          <w:p w14:paraId="0FB33375" w14:textId="77777777" w:rsidR="00EE3A30" w:rsidRPr="006963CF" w:rsidRDefault="00EE3A30" w:rsidP="00BD75D1">
            <w:pPr>
              <w:jc w:val="center"/>
              <w:rPr>
                <w:rFonts w:asciiTheme="majorBidi" w:hAnsiTheme="majorBidi" w:cstheme="majorBidi"/>
                <w:b/>
                <w:bCs/>
                <w:sz w:val="20"/>
                <w:szCs w:val="20"/>
              </w:rPr>
            </w:pPr>
          </w:p>
        </w:tc>
      </w:tr>
      <w:tr w:rsidR="00EE3A30" w:rsidRPr="006963CF" w14:paraId="6B4090DA" w14:textId="77777777" w:rsidTr="00BD75D1">
        <w:trPr>
          <w:trHeight w:val="20"/>
          <w:jc w:val="center"/>
        </w:trPr>
        <w:tc>
          <w:tcPr>
            <w:tcW w:w="1322" w:type="pct"/>
            <w:vAlign w:val="center"/>
          </w:tcPr>
          <w:p w14:paraId="210A54AF"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Urea</w:t>
            </w:r>
          </w:p>
        </w:tc>
        <w:tc>
          <w:tcPr>
            <w:tcW w:w="1552" w:type="pct"/>
            <w:vAlign w:val="center"/>
          </w:tcPr>
          <w:p w14:paraId="245F79E5" w14:textId="77777777" w:rsidR="00EE3A30" w:rsidRPr="006963CF" w:rsidRDefault="00EE3A30" w:rsidP="00BD75D1">
            <w:pPr>
              <w:jc w:val="center"/>
              <w:rPr>
                <w:rFonts w:asciiTheme="majorBidi" w:hAnsiTheme="majorBidi" w:cstheme="majorBidi"/>
                <w:sz w:val="20"/>
                <w:szCs w:val="20"/>
              </w:rPr>
            </w:pPr>
          </w:p>
        </w:tc>
        <w:tc>
          <w:tcPr>
            <w:tcW w:w="1552" w:type="pct"/>
            <w:vAlign w:val="center"/>
          </w:tcPr>
          <w:p w14:paraId="7DD40221" w14:textId="77777777" w:rsidR="00EE3A30" w:rsidRPr="006963CF" w:rsidRDefault="00EE3A30" w:rsidP="00BD75D1">
            <w:pPr>
              <w:jc w:val="center"/>
              <w:rPr>
                <w:rFonts w:asciiTheme="majorBidi" w:hAnsiTheme="majorBidi" w:cstheme="majorBidi"/>
                <w:sz w:val="20"/>
                <w:szCs w:val="20"/>
              </w:rPr>
            </w:pPr>
          </w:p>
        </w:tc>
        <w:tc>
          <w:tcPr>
            <w:tcW w:w="574" w:type="pct"/>
            <w:vMerge w:val="restart"/>
            <w:vAlign w:val="center"/>
          </w:tcPr>
          <w:p w14:paraId="4962B82E"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3FC9A50E" w14:textId="77777777" w:rsidTr="00BD75D1">
        <w:trPr>
          <w:trHeight w:val="20"/>
          <w:jc w:val="center"/>
        </w:trPr>
        <w:tc>
          <w:tcPr>
            <w:tcW w:w="1322" w:type="pct"/>
            <w:vAlign w:val="center"/>
          </w:tcPr>
          <w:p w14:paraId="2701FABA"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Min. – Max.</w:t>
            </w:r>
          </w:p>
        </w:tc>
        <w:tc>
          <w:tcPr>
            <w:tcW w:w="1552" w:type="pct"/>
            <w:vAlign w:val="center"/>
          </w:tcPr>
          <w:p w14:paraId="11FC6B0B"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24.0 – 42.0</w:t>
            </w:r>
          </w:p>
        </w:tc>
        <w:tc>
          <w:tcPr>
            <w:tcW w:w="1552" w:type="pct"/>
            <w:vAlign w:val="center"/>
          </w:tcPr>
          <w:p w14:paraId="1BA344B0"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18.0 – 41.0</w:t>
            </w:r>
          </w:p>
        </w:tc>
        <w:tc>
          <w:tcPr>
            <w:tcW w:w="574" w:type="pct"/>
            <w:vMerge/>
            <w:vAlign w:val="center"/>
          </w:tcPr>
          <w:p w14:paraId="618ED68C" w14:textId="77777777" w:rsidR="00EE3A30" w:rsidRPr="006963CF" w:rsidRDefault="00EE3A30" w:rsidP="00BD75D1">
            <w:pPr>
              <w:jc w:val="center"/>
              <w:rPr>
                <w:rFonts w:asciiTheme="majorBidi" w:hAnsiTheme="majorBidi" w:cstheme="majorBidi"/>
                <w:b/>
                <w:bCs/>
                <w:sz w:val="20"/>
                <w:szCs w:val="20"/>
              </w:rPr>
            </w:pPr>
          </w:p>
        </w:tc>
      </w:tr>
      <w:tr w:rsidR="00EE3A30" w:rsidRPr="006963CF" w14:paraId="653C40CC" w14:textId="77777777" w:rsidTr="00BD75D1">
        <w:trPr>
          <w:trHeight w:val="20"/>
          <w:jc w:val="center"/>
        </w:trPr>
        <w:tc>
          <w:tcPr>
            <w:tcW w:w="1322" w:type="pct"/>
            <w:vAlign w:val="center"/>
          </w:tcPr>
          <w:p w14:paraId="35CDEF04"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vAlign w:val="center"/>
          </w:tcPr>
          <w:p w14:paraId="385739A1"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34.76 ± 5.0</w:t>
            </w:r>
          </w:p>
        </w:tc>
        <w:tc>
          <w:tcPr>
            <w:tcW w:w="1552" w:type="pct"/>
            <w:vAlign w:val="center"/>
          </w:tcPr>
          <w:p w14:paraId="054AB2C7"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29.73 ± 5.55</w:t>
            </w:r>
          </w:p>
        </w:tc>
        <w:tc>
          <w:tcPr>
            <w:tcW w:w="574" w:type="pct"/>
            <w:vMerge/>
            <w:vAlign w:val="center"/>
          </w:tcPr>
          <w:p w14:paraId="1DB9353E" w14:textId="77777777" w:rsidR="00EE3A30" w:rsidRPr="006963CF" w:rsidRDefault="00EE3A30" w:rsidP="00BD75D1">
            <w:pPr>
              <w:jc w:val="center"/>
              <w:rPr>
                <w:rFonts w:asciiTheme="majorBidi" w:hAnsiTheme="majorBidi" w:cstheme="majorBidi"/>
                <w:b/>
                <w:bCs/>
                <w:sz w:val="20"/>
                <w:szCs w:val="20"/>
              </w:rPr>
            </w:pPr>
          </w:p>
        </w:tc>
      </w:tr>
      <w:tr w:rsidR="00EE3A30" w:rsidRPr="006963CF" w14:paraId="6FFC8DC2" w14:textId="77777777" w:rsidTr="00BD75D1">
        <w:trPr>
          <w:trHeight w:val="20"/>
          <w:jc w:val="center"/>
        </w:trPr>
        <w:tc>
          <w:tcPr>
            <w:tcW w:w="1322" w:type="pct"/>
            <w:vAlign w:val="center"/>
          </w:tcPr>
          <w:p w14:paraId="538EB191"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Serum creatinine</w:t>
            </w:r>
          </w:p>
        </w:tc>
        <w:tc>
          <w:tcPr>
            <w:tcW w:w="1552" w:type="pct"/>
            <w:vAlign w:val="center"/>
          </w:tcPr>
          <w:p w14:paraId="243EF140" w14:textId="77777777" w:rsidR="00EE3A30" w:rsidRPr="006963CF" w:rsidRDefault="00EE3A30" w:rsidP="00BD75D1">
            <w:pPr>
              <w:jc w:val="center"/>
              <w:rPr>
                <w:rFonts w:asciiTheme="majorBidi" w:hAnsiTheme="majorBidi" w:cstheme="majorBidi"/>
                <w:sz w:val="20"/>
                <w:szCs w:val="20"/>
              </w:rPr>
            </w:pPr>
          </w:p>
        </w:tc>
        <w:tc>
          <w:tcPr>
            <w:tcW w:w="1552" w:type="pct"/>
            <w:vAlign w:val="center"/>
          </w:tcPr>
          <w:p w14:paraId="1DB9FB78" w14:textId="77777777" w:rsidR="00EE3A30" w:rsidRPr="006963CF" w:rsidRDefault="00EE3A30" w:rsidP="00BD75D1">
            <w:pPr>
              <w:jc w:val="center"/>
              <w:rPr>
                <w:rFonts w:asciiTheme="majorBidi" w:hAnsiTheme="majorBidi" w:cstheme="majorBidi"/>
                <w:sz w:val="20"/>
                <w:szCs w:val="20"/>
              </w:rPr>
            </w:pPr>
          </w:p>
        </w:tc>
        <w:tc>
          <w:tcPr>
            <w:tcW w:w="574" w:type="pct"/>
            <w:vMerge w:val="restart"/>
            <w:vAlign w:val="center"/>
          </w:tcPr>
          <w:p w14:paraId="02F0EE8F"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1B7AA83C" w14:textId="77777777" w:rsidTr="00BD75D1">
        <w:trPr>
          <w:trHeight w:val="20"/>
          <w:jc w:val="center"/>
        </w:trPr>
        <w:tc>
          <w:tcPr>
            <w:tcW w:w="1322" w:type="pct"/>
            <w:vAlign w:val="center"/>
          </w:tcPr>
          <w:p w14:paraId="46D732F4"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Min. – Max.</w:t>
            </w:r>
          </w:p>
        </w:tc>
        <w:tc>
          <w:tcPr>
            <w:tcW w:w="1552" w:type="pct"/>
            <w:vAlign w:val="center"/>
          </w:tcPr>
          <w:p w14:paraId="48CAA590"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0.8 – 1.4</w:t>
            </w:r>
          </w:p>
        </w:tc>
        <w:tc>
          <w:tcPr>
            <w:tcW w:w="1552" w:type="pct"/>
            <w:vAlign w:val="center"/>
          </w:tcPr>
          <w:p w14:paraId="213E66DF"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0.4 – 1.3</w:t>
            </w:r>
          </w:p>
        </w:tc>
        <w:tc>
          <w:tcPr>
            <w:tcW w:w="574" w:type="pct"/>
            <w:vMerge/>
            <w:vAlign w:val="center"/>
          </w:tcPr>
          <w:p w14:paraId="71FD3F84" w14:textId="77777777" w:rsidR="00EE3A30" w:rsidRPr="006963CF" w:rsidRDefault="00EE3A30" w:rsidP="00BD75D1">
            <w:pPr>
              <w:jc w:val="center"/>
              <w:rPr>
                <w:rFonts w:asciiTheme="majorBidi" w:hAnsiTheme="majorBidi" w:cstheme="majorBidi"/>
                <w:b/>
                <w:bCs/>
                <w:sz w:val="20"/>
                <w:szCs w:val="20"/>
              </w:rPr>
            </w:pPr>
          </w:p>
        </w:tc>
      </w:tr>
      <w:tr w:rsidR="00EE3A30" w:rsidRPr="006963CF" w14:paraId="593997AF" w14:textId="77777777" w:rsidTr="00BD75D1">
        <w:trPr>
          <w:trHeight w:val="20"/>
          <w:jc w:val="center"/>
        </w:trPr>
        <w:tc>
          <w:tcPr>
            <w:tcW w:w="1322" w:type="pct"/>
            <w:tcBorders>
              <w:bottom w:val="single" w:sz="12" w:space="0" w:color="000000"/>
            </w:tcBorders>
            <w:vAlign w:val="center"/>
          </w:tcPr>
          <w:p w14:paraId="4B94D43F"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52" w:type="pct"/>
            <w:tcBorders>
              <w:bottom w:val="single" w:sz="12" w:space="0" w:color="000000"/>
            </w:tcBorders>
            <w:vAlign w:val="center"/>
          </w:tcPr>
          <w:p w14:paraId="279F558C"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1.18 ± 0.17</w:t>
            </w:r>
          </w:p>
        </w:tc>
        <w:tc>
          <w:tcPr>
            <w:tcW w:w="1552" w:type="pct"/>
            <w:tcBorders>
              <w:bottom w:val="single" w:sz="12" w:space="0" w:color="000000"/>
            </w:tcBorders>
            <w:vAlign w:val="center"/>
          </w:tcPr>
          <w:p w14:paraId="26A19B7A"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0.83 ± 0.27</w:t>
            </w:r>
          </w:p>
        </w:tc>
        <w:tc>
          <w:tcPr>
            <w:tcW w:w="574" w:type="pct"/>
            <w:vMerge/>
            <w:tcBorders>
              <w:bottom w:val="single" w:sz="12" w:space="0" w:color="000000"/>
            </w:tcBorders>
            <w:vAlign w:val="center"/>
          </w:tcPr>
          <w:p w14:paraId="20D652F7" w14:textId="77777777" w:rsidR="00EE3A30" w:rsidRPr="006963CF" w:rsidRDefault="00EE3A30" w:rsidP="00A36437">
            <w:pPr>
              <w:keepNext/>
              <w:jc w:val="center"/>
              <w:rPr>
                <w:rFonts w:asciiTheme="majorBidi" w:hAnsiTheme="majorBidi" w:cstheme="majorBidi"/>
                <w:b/>
                <w:bCs/>
                <w:sz w:val="20"/>
                <w:szCs w:val="20"/>
              </w:rPr>
            </w:pPr>
          </w:p>
        </w:tc>
      </w:tr>
    </w:tbl>
    <w:p w14:paraId="623B23B0" w14:textId="77777777" w:rsidR="00A36437" w:rsidRPr="00A36437" w:rsidRDefault="00A36437" w:rsidP="00A36437">
      <w:pPr>
        <w:spacing w:before="120" w:after="120" w:line="240" w:lineRule="auto"/>
        <w:jc w:val="both"/>
        <w:rPr>
          <w:b/>
          <w:bCs/>
          <w:i/>
          <w:iCs/>
          <w:color w:val="0E2841" w:themeColor="text2"/>
          <w:sz w:val="18"/>
          <w:szCs w:val="18"/>
        </w:rPr>
      </w:pPr>
      <w:proofErr w:type="gramStart"/>
      <w:r w:rsidRPr="00A36437">
        <w:rPr>
          <w:i/>
          <w:iCs/>
          <w:color w:val="0E2841" w:themeColor="text2"/>
          <w:sz w:val="18"/>
          <w:szCs w:val="18"/>
          <w:lang w:val="en-US"/>
        </w:rPr>
        <w:t>a;</w:t>
      </w:r>
      <w:proofErr w:type="gramEnd"/>
      <w:r w:rsidRPr="00A36437">
        <w:rPr>
          <w:i/>
          <w:iCs/>
          <w:color w:val="0E2841" w:themeColor="text2"/>
          <w:sz w:val="18"/>
          <w:szCs w:val="18"/>
          <w:lang w:val="en-US"/>
        </w:rPr>
        <w:t xml:space="preserve"> Independent t test used to assess continuous variables *; Significant (p≤0.05).</w:t>
      </w:r>
    </w:p>
    <w:p w14:paraId="316BF851" w14:textId="06F27E39" w:rsidR="0027423C" w:rsidRDefault="000A66B4" w:rsidP="00390547">
      <w:pPr>
        <w:spacing w:before="120" w:after="0" w:line="240" w:lineRule="auto"/>
        <w:ind w:firstLine="567"/>
        <w:jc w:val="both"/>
        <w:rPr>
          <w:rFonts w:asciiTheme="majorBidi" w:hAnsiTheme="majorBidi" w:cstheme="majorBidi"/>
          <w:sz w:val="24"/>
          <w:szCs w:val="24"/>
        </w:rPr>
      </w:pPr>
      <w:r w:rsidRPr="00B64449">
        <w:rPr>
          <w:rFonts w:asciiTheme="majorBidi" w:hAnsiTheme="majorBidi" w:cstheme="majorBidi"/>
          <w:sz w:val="24"/>
          <w:szCs w:val="24"/>
        </w:rPr>
        <w:t>As shown in Table 4, the mean SAA is significantly higher in Cirrhotic HCC patients compared to Cirrhotic non-HCC patients</w:t>
      </w:r>
      <w:r w:rsidR="0002021D" w:rsidRPr="00B64449">
        <w:rPr>
          <w:rFonts w:asciiTheme="majorBidi" w:hAnsiTheme="majorBidi" w:cstheme="majorBidi"/>
          <w:sz w:val="24"/>
          <w:szCs w:val="24"/>
        </w:rPr>
        <w:t xml:space="preserve"> (70.38 ± 57.12 vs. 6.84 ± 1.91</w:t>
      </w:r>
      <w:r w:rsidR="0074417A" w:rsidRPr="00B64449">
        <w:rPr>
          <w:rFonts w:asciiTheme="majorBidi" w:hAnsiTheme="majorBidi" w:cstheme="majorBidi"/>
          <w:sz w:val="24"/>
          <w:szCs w:val="24"/>
        </w:rPr>
        <w:t xml:space="preserve"> ng/mL</w:t>
      </w:r>
      <w:r w:rsidR="0002021D" w:rsidRPr="00B64449">
        <w:rPr>
          <w:rFonts w:asciiTheme="majorBidi" w:hAnsiTheme="majorBidi" w:cstheme="majorBidi"/>
          <w:sz w:val="24"/>
          <w:szCs w:val="24"/>
        </w:rPr>
        <w:t>, respectively).</w:t>
      </w:r>
    </w:p>
    <w:p w14:paraId="2C718C85" w14:textId="77777777" w:rsidR="006D4DCE" w:rsidRDefault="006D4DCE" w:rsidP="006D4DCE">
      <w:pPr>
        <w:spacing w:before="120" w:after="0" w:line="240" w:lineRule="auto"/>
        <w:ind w:firstLine="567"/>
        <w:rPr>
          <w:rFonts w:asciiTheme="majorBidi" w:hAnsiTheme="majorBidi" w:cstheme="majorBidi"/>
          <w:sz w:val="24"/>
          <w:szCs w:val="24"/>
        </w:rPr>
      </w:pPr>
    </w:p>
    <w:p w14:paraId="1949808C" w14:textId="7D735AC5" w:rsidR="006D4DCE" w:rsidRDefault="006D4DCE" w:rsidP="006D4DCE">
      <w:pPr>
        <w:pStyle w:val="Caption"/>
        <w:keepNext/>
      </w:pPr>
      <w:r>
        <w:t xml:space="preserve">Tab </w:t>
      </w:r>
      <w:fldSimple w:instr=" SEQ Table \* ARABIC ">
        <w:r w:rsidR="00252295">
          <w:rPr>
            <w:noProof/>
          </w:rPr>
          <w:t>4</w:t>
        </w:r>
      </w:fldSimple>
      <w:r>
        <w:t>.</w:t>
      </w:r>
      <w:r w:rsidRPr="006D4DCE">
        <w:t xml:space="preserve"> Serum amyloid A level of the studied sample.</w:t>
      </w:r>
    </w:p>
    <w:tbl>
      <w:tblPr>
        <w:tblStyle w:val="TableGrid"/>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 4: Serum amyloid A level of the studied sample"/>
        <w:tblDescription w:val="a; Independent t test used to assess continuous variables *; Significant (p≤0.05)."/>
      </w:tblPr>
      <w:tblGrid>
        <w:gridCol w:w="2203"/>
        <w:gridCol w:w="2861"/>
        <w:gridCol w:w="2861"/>
        <w:gridCol w:w="1101"/>
      </w:tblGrid>
      <w:tr w:rsidR="00EE3A30" w:rsidRPr="006963CF" w14:paraId="16242E10" w14:textId="77777777" w:rsidTr="00BD75D1">
        <w:trPr>
          <w:trHeight w:val="20"/>
          <w:jc w:val="center"/>
        </w:trPr>
        <w:tc>
          <w:tcPr>
            <w:tcW w:w="1220" w:type="pct"/>
            <w:tcBorders>
              <w:bottom w:val="single" w:sz="12" w:space="0" w:color="000000"/>
            </w:tcBorders>
            <w:vAlign w:val="center"/>
          </w:tcPr>
          <w:p w14:paraId="7C3641FA" w14:textId="77777777" w:rsidR="00EE3A30" w:rsidRPr="006963CF" w:rsidRDefault="00EE3A30" w:rsidP="00BD75D1">
            <w:pPr>
              <w:rPr>
                <w:rFonts w:asciiTheme="majorBidi" w:hAnsiTheme="majorBidi" w:cstheme="majorBidi"/>
                <w:b/>
                <w:bCs/>
                <w:sz w:val="20"/>
                <w:szCs w:val="20"/>
              </w:rPr>
            </w:pPr>
          </w:p>
        </w:tc>
        <w:tc>
          <w:tcPr>
            <w:tcW w:w="1585" w:type="pct"/>
            <w:tcBorders>
              <w:top w:val="single" w:sz="12" w:space="0" w:color="000000"/>
              <w:bottom w:val="single" w:sz="12" w:space="0" w:color="000000"/>
            </w:tcBorders>
            <w:vAlign w:val="center"/>
          </w:tcPr>
          <w:p w14:paraId="488E1DD7" w14:textId="2817768C"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b/>
                <w:bCs/>
                <w:sz w:val="20"/>
                <w:szCs w:val="20"/>
              </w:rPr>
              <w:t>Cirrhotic HCC patients (n= 45)</w:t>
            </w:r>
          </w:p>
        </w:tc>
        <w:tc>
          <w:tcPr>
            <w:tcW w:w="1585" w:type="pct"/>
            <w:tcBorders>
              <w:top w:val="single" w:sz="12" w:space="0" w:color="000000"/>
              <w:bottom w:val="single" w:sz="12" w:space="0" w:color="000000"/>
            </w:tcBorders>
            <w:vAlign w:val="center"/>
          </w:tcPr>
          <w:p w14:paraId="0F1B8B10" w14:textId="4FDB4C93"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b/>
                <w:bCs/>
                <w:sz w:val="20"/>
                <w:szCs w:val="20"/>
              </w:rPr>
              <w:t>Cirrhotic non-HCC patients</w:t>
            </w:r>
            <w:r w:rsidR="00F110C9">
              <w:rPr>
                <w:rFonts w:asciiTheme="majorBidi" w:hAnsiTheme="majorBidi" w:cstheme="majorBidi"/>
                <w:b/>
                <w:bCs/>
                <w:sz w:val="20"/>
                <w:szCs w:val="20"/>
              </w:rPr>
              <w:t xml:space="preserve"> </w:t>
            </w:r>
            <w:r w:rsidRPr="006963CF">
              <w:rPr>
                <w:rFonts w:asciiTheme="majorBidi" w:hAnsiTheme="majorBidi" w:cstheme="majorBidi"/>
                <w:b/>
                <w:bCs/>
                <w:sz w:val="20"/>
                <w:szCs w:val="20"/>
              </w:rPr>
              <w:t>(n= 45)</w:t>
            </w:r>
          </w:p>
        </w:tc>
        <w:tc>
          <w:tcPr>
            <w:tcW w:w="610" w:type="pct"/>
            <w:tcBorders>
              <w:top w:val="single" w:sz="12" w:space="0" w:color="000000"/>
              <w:bottom w:val="single" w:sz="12" w:space="0" w:color="000000"/>
            </w:tcBorders>
            <w:vAlign w:val="center"/>
          </w:tcPr>
          <w:p w14:paraId="2EB2A301"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p</w:t>
            </w:r>
            <w:r w:rsidRPr="00FD3187">
              <w:rPr>
                <w:rFonts w:asciiTheme="majorBidi" w:hAnsiTheme="majorBidi" w:cstheme="majorBidi"/>
                <w:b/>
                <w:bCs/>
                <w:sz w:val="20"/>
                <w:szCs w:val="20"/>
              </w:rPr>
              <w:t>a</w:t>
            </w:r>
          </w:p>
        </w:tc>
      </w:tr>
      <w:tr w:rsidR="00EE3A30" w:rsidRPr="006963CF" w14:paraId="2E095DA3" w14:textId="77777777" w:rsidTr="00BD75D1">
        <w:trPr>
          <w:trHeight w:val="20"/>
          <w:jc w:val="center"/>
        </w:trPr>
        <w:tc>
          <w:tcPr>
            <w:tcW w:w="1220" w:type="pct"/>
            <w:tcBorders>
              <w:top w:val="single" w:sz="12" w:space="0" w:color="000000"/>
              <w:bottom w:val="nil"/>
            </w:tcBorders>
            <w:vAlign w:val="center"/>
          </w:tcPr>
          <w:p w14:paraId="0507E758"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Serum amyloid A</w:t>
            </w:r>
          </w:p>
        </w:tc>
        <w:tc>
          <w:tcPr>
            <w:tcW w:w="1585" w:type="pct"/>
            <w:tcBorders>
              <w:top w:val="single" w:sz="12" w:space="0" w:color="000000"/>
              <w:bottom w:val="nil"/>
            </w:tcBorders>
            <w:vAlign w:val="center"/>
          </w:tcPr>
          <w:p w14:paraId="1B42D20B" w14:textId="77777777" w:rsidR="00EE3A30" w:rsidRPr="006963CF" w:rsidRDefault="00EE3A30" w:rsidP="00BD75D1">
            <w:pPr>
              <w:jc w:val="center"/>
              <w:rPr>
                <w:rFonts w:asciiTheme="majorBidi" w:hAnsiTheme="majorBidi" w:cstheme="majorBidi"/>
                <w:b/>
                <w:bCs/>
                <w:sz w:val="20"/>
                <w:szCs w:val="20"/>
              </w:rPr>
            </w:pPr>
          </w:p>
        </w:tc>
        <w:tc>
          <w:tcPr>
            <w:tcW w:w="1585" w:type="pct"/>
            <w:tcBorders>
              <w:top w:val="single" w:sz="12" w:space="0" w:color="000000"/>
              <w:bottom w:val="nil"/>
            </w:tcBorders>
            <w:vAlign w:val="center"/>
          </w:tcPr>
          <w:p w14:paraId="6D80B6E0" w14:textId="77777777" w:rsidR="00EE3A30" w:rsidRPr="006963CF" w:rsidRDefault="00EE3A30" w:rsidP="00BD75D1">
            <w:pPr>
              <w:jc w:val="center"/>
              <w:rPr>
                <w:rFonts w:asciiTheme="majorBidi" w:hAnsiTheme="majorBidi" w:cstheme="majorBidi"/>
                <w:b/>
                <w:bCs/>
                <w:sz w:val="20"/>
                <w:szCs w:val="20"/>
              </w:rPr>
            </w:pPr>
          </w:p>
        </w:tc>
        <w:tc>
          <w:tcPr>
            <w:tcW w:w="610" w:type="pct"/>
            <w:vMerge w:val="restart"/>
            <w:tcBorders>
              <w:top w:val="single" w:sz="12" w:space="0" w:color="000000"/>
            </w:tcBorders>
            <w:vAlign w:val="center"/>
          </w:tcPr>
          <w:p w14:paraId="7DF4A921"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6555DA8F" w14:textId="77777777" w:rsidTr="00BD75D1">
        <w:trPr>
          <w:trHeight w:val="20"/>
          <w:jc w:val="center"/>
        </w:trPr>
        <w:tc>
          <w:tcPr>
            <w:tcW w:w="1220" w:type="pct"/>
            <w:tcBorders>
              <w:top w:val="nil"/>
              <w:bottom w:val="nil"/>
            </w:tcBorders>
            <w:vAlign w:val="center"/>
          </w:tcPr>
          <w:p w14:paraId="3859F96D"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Min. – Max.</w:t>
            </w:r>
          </w:p>
        </w:tc>
        <w:tc>
          <w:tcPr>
            <w:tcW w:w="1585" w:type="pct"/>
            <w:tcBorders>
              <w:top w:val="nil"/>
              <w:bottom w:val="nil"/>
            </w:tcBorders>
            <w:vAlign w:val="center"/>
          </w:tcPr>
          <w:p w14:paraId="6EC2A1D0"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8.0 – 200.0</w:t>
            </w:r>
          </w:p>
        </w:tc>
        <w:tc>
          <w:tcPr>
            <w:tcW w:w="1585" w:type="pct"/>
            <w:tcBorders>
              <w:top w:val="nil"/>
              <w:bottom w:val="nil"/>
            </w:tcBorders>
            <w:vAlign w:val="center"/>
          </w:tcPr>
          <w:p w14:paraId="3BC692E3"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4.0 – 12.0</w:t>
            </w:r>
          </w:p>
        </w:tc>
        <w:tc>
          <w:tcPr>
            <w:tcW w:w="610" w:type="pct"/>
            <w:vMerge/>
            <w:vAlign w:val="center"/>
          </w:tcPr>
          <w:p w14:paraId="4BFDDEB6" w14:textId="77777777" w:rsidR="00EE3A30" w:rsidRPr="006963CF" w:rsidRDefault="00EE3A30" w:rsidP="00BD75D1">
            <w:pPr>
              <w:jc w:val="center"/>
              <w:rPr>
                <w:rFonts w:asciiTheme="majorBidi" w:hAnsiTheme="majorBidi" w:cstheme="majorBidi"/>
                <w:b/>
                <w:bCs/>
                <w:sz w:val="20"/>
                <w:szCs w:val="20"/>
              </w:rPr>
            </w:pPr>
          </w:p>
        </w:tc>
      </w:tr>
      <w:tr w:rsidR="00EE3A30" w:rsidRPr="006963CF" w14:paraId="32840418" w14:textId="77777777" w:rsidTr="00BD75D1">
        <w:trPr>
          <w:trHeight w:val="20"/>
          <w:jc w:val="center"/>
        </w:trPr>
        <w:tc>
          <w:tcPr>
            <w:tcW w:w="1220" w:type="pct"/>
            <w:tcBorders>
              <w:top w:val="nil"/>
              <w:bottom w:val="single" w:sz="12" w:space="0" w:color="000000"/>
            </w:tcBorders>
            <w:vAlign w:val="center"/>
          </w:tcPr>
          <w:p w14:paraId="29AE961D"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Mean ± SD</w:t>
            </w:r>
          </w:p>
        </w:tc>
        <w:tc>
          <w:tcPr>
            <w:tcW w:w="1585" w:type="pct"/>
            <w:tcBorders>
              <w:top w:val="nil"/>
              <w:bottom w:val="single" w:sz="12" w:space="0" w:color="000000"/>
            </w:tcBorders>
            <w:vAlign w:val="center"/>
          </w:tcPr>
          <w:p w14:paraId="29C19B2C"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70.38 ± 57.12</w:t>
            </w:r>
          </w:p>
        </w:tc>
        <w:tc>
          <w:tcPr>
            <w:tcW w:w="1585" w:type="pct"/>
            <w:tcBorders>
              <w:top w:val="nil"/>
              <w:bottom w:val="single" w:sz="12" w:space="0" w:color="000000"/>
            </w:tcBorders>
            <w:vAlign w:val="center"/>
          </w:tcPr>
          <w:p w14:paraId="036AA926"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6.84 ± 1.91</w:t>
            </w:r>
          </w:p>
        </w:tc>
        <w:tc>
          <w:tcPr>
            <w:tcW w:w="610" w:type="pct"/>
            <w:vMerge/>
            <w:tcBorders>
              <w:bottom w:val="single" w:sz="12" w:space="0" w:color="auto"/>
            </w:tcBorders>
            <w:vAlign w:val="center"/>
          </w:tcPr>
          <w:p w14:paraId="2DE7D931" w14:textId="77777777" w:rsidR="00EE3A30" w:rsidRPr="006963CF" w:rsidRDefault="00EE3A30" w:rsidP="00BD75D1">
            <w:pPr>
              <w:jc w:val="center"/>
              <w:rPr>
                <w:rFonts w:asciiTheme="majorBidi" w:hAnsiTheme="majorBidi" w:cstheme="majorBidi"/>
                <w:sz w:val="20"/>
                <w:szCs w:val="20"/>
              </w:rPr>
            </w:pPr>
          </w:p>
        </w:tc>
      </w:tr>
    </w:tbl>
    <w:p w14:paraId="0D9DD7A7" w14:textId="77777777" w:rsidR="00EE3A30" w:rsidRPr="00FD3187" w:rsidRDefault="00EE3A30" w:rsidP="00EE3A30">
      <w:pPr>
        <w:spacing w:before="120" w:after="120" w:line="240" w:lineRule="auto"/>
        <w:jc w:val="both"/>
        <w:rPr>
          <w:rFonts w:asciiTheme="majorBidi" w:hAnsiTheme="majorBidi" w:cstheme="majorBidi"/>
          <w:kern w:val="0"/>
          <w:sz w:val="20"/>
          <w:szCs w:val="20"/>
          <w:lang w:val="en-US"/>
          <w14:ligatures w14:val="none"/>
        </w:rPr>
      </w:pPr>
      <w:proofErr w:type="gramStart"/>
      <w:r w:rsidRPr="00FD3187">
        <w:rPr>
          <w:rFonts w:asciiTheme="majorBidi" w:hAnsiTheme="majorBidi" w:cstheme="majorBidi"/>
          <w:kern w:val="0"/>
          <w:sz w:val="20"/>
          <w:szCs w:val="20"/>
          <w:lang w:val="en-US"/>
          <w14:ligatures w14:val="none"/>
        </w:rPr>
        <w:t>a;</w:t>
      </w:r>
      <w:proofErr w:type="gramEnd"/>
      <w:r w:rsidRPr="00FD3187">
        <w:rPr>
          <w:rFonts w:asciiTheme="majorBidi" w:hAnsiTheme="majorBidi" w:cstheme="majorBidi"/>
          <w:kern w:val="0"/>
          <w:sz w:val="20"/>
          <w:szCs w:val="20"/>
          <w:lang w:val="en-US"/>
          <w14:ligatures w14:val="none"/>
        </w:rPr>
        <w:t xml:space="preserve"> Independent t test used to assess continuous variables *; Significant (p≤0.05)</w:t>
      </w:r>
      <w:r>
        <w:rPr>
          <w:rFonts w:asciiTheme="majorBidi" w:hAnsiTheme="majorBidi" w:cstheme="majorBidi"/>
          <w:kern w:val="0"/>
          <w:sz w:val="20"/>
          <w:szCs w:val="20"/>
          <w:lang w:val="en-US"/>
          <w14:ligatures w14:val="none"/>
        </w:rPr>
        <w:t>.</w:t>
      </w:r>
    </w:p>
    <w:p w14:paraId="03E0EB37" w14:textId="77777777" w:rsidR="00EE3A30" w:rsidRPr="00EE3A30" w:rsidRDefault="00EE3A30" w:rsidP="00390547">
      <w:pPr>
        <w:spacing w:before="120" w:after="0" w:line="240" w:lineRule="auto"/>
        <w:ind w:firstLine="567"/>
        <w:jc w:val="both"/>
        <w:rPr>
          <w:rFonts w:asciiTheme="majorBidi" w:hAnsiTheme="majorBidi" w:cstheme="majorBidi"/>
          <w:sz w:val="20"/>
          <w:szCs w:val="20"/>
          <w:lang w:val="en-US"/>
        </w:rPr>
      </w:pPr>
    </w:p>
    <w:p w14:paraId="21E35539" w14:textId="6FC11A68" w:rsidR="0027423C" w:rsidRDefault="00A64C3B" w:rsidP="00390547">
      <w:pPr>
        <w:spacing w:before="120" w:after="0" w:line="240" w:lineRule="auto"/>
        <w:ind w:firstLine="567"/>
        <w:jc w:val="both"/>
        <w:rPr>
          <w:rFonts w:asciiTheme="majorBidi" w:hAnsiTheme="majorBidi" w:cstheme="majorBidi"/>
          <w:sz w:val="24"/>
          <w:szCs w:val="24"/>
        </w:rPr>
      </w:pPr>
      <w:r w:rsidRPr="00B64449">
        <w:rPr>
          <w:rFonts w:asciiTheme="majorBidi" w:hAnsiTheme="majorBidi" w:cstheme="majorBidi"/>
          <w:sz w:val="24"/>
          <w:szCs w:val="24"/>
        </w:rPr>
        <w:t>Using ultrasound, hepatomegaly and ascites were significantly more common in cirrhotic HCC patients than in cirrhotic non-HCC patients (p&lt; 0.001, p= 0.006, respectively).</w:t>
      </w:r>
      <w:r w:rsidR="002E43E9" w:rsidRPr="00B64449">
        <w:rPr>
          <w:rFonts w:asciiTheme="majorBidi" w:hAnsiTheme="majorBidi" w:cstheme="majorBidi"/>
          <w:sz w:val="24"/>
          <w:szCs w:val="24"/>
        </w:rPr>
        <w:t xml:space="preserve"> (Tab 5)</w:t>
      </w:r>
      <w:r w:rsidR="000059A1">
        <w:rPr>
          <w:rFonts w:asciiTheme="majorBidi" w:hAnsiTheme="majorBidi" w:cstheme="majorBidi"/>
          <w:sz w:val="24"/>
          <w:szCs w:val="24"/>
        </w:rPr>
        <w:t>.</w:t>
      </w:r>
    </w:p>
    <w:p w14:paraId="670C45AB" w14:textId="77777777" w:rsidR="000059A1" w:rsidRPr="00B64449" w:rsidRDefault="000059A1" w:rsidP="00390547">
      <w:pPr>
        <w:spacing w:before="120" w:after="0" w:line="240" w:lineRule="auto"/>
        <w:ind w:firstLine="567"/>
        <w:jc w:val="both"/>
        <w:rPr>
          <w:rFonts w:asciiTheme="majorBidi" w:hAnsiTheme="majorBidi" w:cstheme="majorBidi"/>
          <w:sz w:val="24"/>
          <w:szCs w:val="24"/>
        </w:rPr>
      </w:pPr>
    </w:p>
    <w:p w14:paraId="50DFDF04" w14:textId="5F4A2C2E" w:rsidR="003E7D66" w:rsidRPr="000059A1" w:rsidRDefault="003E7D66" w:rsidP="003E7D66">
      <w:pPr>
        <w:pStyle w:val="Caption"/>
        <w:keepNext/>
      </w:pPr>
      <w:r>
        <w:t xml:space="preserve">Tab </w:t>
      </w:r>
      <w:fldSimple w:instr=" SEQ Table \* ARABIC ">
        <w:r w:rsidR="00252295">
          <w:rPr>
            <w:noProof/>
          </w:rPr>
          <w:t>5</w:t>
        </w:r>
      </w:fldSimple>
      <w:r>
        <w:t xml:space="preserve">. </w:t>
      </w:r>
      <w:r w:rsidRPr="000059A1">
        <w:t>Ultrasound abdomen findings of the studied sample.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 5: Ultrasound abdomen findings of the studied sample."/>
        <w:tblDescription w:val="a; chi-square test was used to assess categorical variables *; Significant (p≤0.05)."/>
      </w:tblPr>
      <w:tblGrid>
        <w:gridCol w:w="2386"/>
        <w:gridCol w:w="2802"/>
        <w:gridCol w:w="2802"/>
        <w:gridCol w:w="1036"/>
      </w:tblGrid>
      <w:tr w:rsidR="00EE3A30" w:rsidRPr="006963CF" w14:paraId="0C35DE96" w14:textId="77777777" w:rsidTr="00BD75D1">
        <w:trPr>
          <w:trHeight w:val="20"/>
          <w:jc w:val="center"/>
        </w:trPr>
        <w:tc>
          <w:tcPr>
            <w:tcW w:w="1322" w:type="pct"/>
            <w:tcBorders>
              <w:top w:val="single" w:sz="12" w:space="0" w:color="000000"/>
              <w:bottom w:val="single" w:sz="12" w:space="0" w:color="000000"/>
            </w:tcBorders>
            <w:vAlign w:val="center"/>
          </w:tcPr>
          <w:p w14:paraId="4A4717CA" w14:textId="77777777" w:rsidR="00EE3A30" w:rsidRPr="006963CF" w:rsidRDefault="00EE3A30" w:rsidP="00BD75D1">
            <w:pPr>
              <w:rPr>
                <w:rFonts w:asciiTheme="majorBidi" w:hAnsiTheme="majorBidi" w:cstheme="majorBidi"/>
                <w:b/>
                <w:bCs/>
                <w:sz w:val="20"/>
                <w:szCs w:val="20"/>
              </w:rPr>
            </w:pPr>
          </w:p>
        </w:tc>
        <w:tc>
          <w:tcPr>
            <w:tcW w:w="1552" w:type="pct"/>
            <w:tcBorders>
              <w:top w:val="single" w:sz="12" w:space="0" w:color="000000"/>
              <w:bottom w:val="single" w:sz="12" w:space="0" w:color="000000"/>
            </w:tcBorders>
            <w:vAlign w:val="center"/>
          </w:tcPr>
          <w:p w14:paraId="2468714F" w14:textId="2B1575AD"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Cirrhotic HCC patients (n= 45)</w:t>
            </w:r>
          </w:p>
        </w:tc>
        <w:tc>
          <w:tcPr>
            <w:tcW w:w="1552" w:type="pct"/>
            <w:tcBorders>
              <w:top w:val="single" w:sz="12" w:space="0" w:color="000000"/>
              <w:bottom w:val="single" w:sz="12" w:space="0" w:color="000000"/>
            </w:tcBorders>
            <w:vAlign w:val="center"/>
          </w:tcPr>
          <w:p w14:paraId="55CF9DC5" w14:textId="2CA4E199"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Cirrhotic non-HCC patients</w:t>
            </w:r>
            <w:r w:rsidR="00F110C9">
              <w:rPr>
                <w:rFonts w:asciiTheme="majorBidi" w:hAnsiTheme="majorBidi" w:cstheme="majorBidi"/>
                <w:b/>
                <w:bCs/>
                <w:sz w:val="20"/>
                <w:szCs w:val="20"/>
              </w:rPr>
              <w:t xml:space="preserve"> </w:t>
            </w:r>
            <w:r w:rsidRPr="006963CF">
              <w:rPr>
                <w:rFonts w:asciiTheme="majorBidi" w:hAnsiTheme="majorBidi" w:cstheme="majorBidi"/>
                <w:b/>
                <w:bCs/>
                <w:sz w:val="20"/>
                <w:szCs w:val="20"/>
              </w:rPr>
              <w:t>(n= 45)</w:t>
            </w:r>
          </w:p>
        </w:tc>
        <w:tc>
          <w:tcPr>
            <w:tcW w:w="574" w:type="pct"/>
            <w:tcBorders>
              <w:top w:val="single" w:sz="12" w:space="0" w:color="000000"/>
              <w:bottom w:val="single" w:sz="12" w:space="0" w:color="000000"/>
            </w:tcBorders>
            <w:vAlign w:val="center"/>
          </w:tcPr>
          <w:p w14:paraId="18E45FA4"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p</w:t>
            </w:r>
            <w:r w:rsidRPr="00FD3187">
              <w:rPr>
                <w:rFonts w:asciiTheme="majorBidi" w:hAnsiTheme="majorBidi" w:cstheme="majorBidi"/>
                <w:b/>
                <w:bCs/>
                <w:sz w:val="20"/>
                <w:szCs w:val="20"/>
              </w:rPr>
              <w:t>a</w:t>
            </w:r>
          </w:p>
        </w:tc>
      </w:tr>
      <w:tr w:rsidR="00EE3A30" w:rsidRPr="006963CF" w14:paraId="0C81E855" w14:textId="77777777" w:rsidTr="00BD75D1">
        <w:trPr>
          <w:trHeight w:val="20"/>
          <w:jc w:val="center"/>
        </w:trPr>
        <w:tc>
          <w:tcPr>
            <w:tcW w:w="1322" w:type="pct"/>
            <w:tcBorders>
              <w:top w:val="single" w:sz="12" w:space="0" w:color="000000"/>
            </w:tcBorders>
            <w:vAlign w:val="center"/>
          </w:tcPr>
          <w:p w14:paraId="09A8E953"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Ultrasound abdomen</w:t>
            </w:r>
          </w:p>
        </w:tc>
        <w:tc>
          <w:tcPr>
            <w:tcW w:w="1552" w:type="pct"/>
            <w:tcBorders>
              <w:top w:val="single" w:sz="12" w:space="0" w:color="000000"/>
            </w:tcBorders>
            <w:vAlign w:val="center"/>
          </w:tcPr>
          <w:p w14:paraId="300BDDE9" w14:textId="77777777" w:rsidR="00EE3A30" w:rsidRPr="006963CF" w:rsidRDefault="00EE3A30" w:rsidP="00BD75D1">
            <w:pPr>
              <w:jc w:val="center"/>
              <w:rPr>
                <w:rFonts w:asciiTheme="majorBidi" w:hAnsiTheme="majorBidi" w:cstheme="majorBidi"/>
                <w:b/>
                <w:bCs/>
                <w:sz w:val="20"/>
                <w:szCs w:val="20"/>
              </w:rPr>
            </w:pPr>
          </w:p>
        </w:tc>
        <w:tc>
          <w:tcPr>
            <w:tcW w:w="1552" w:type="pct"/>
            <w:tcBorders>
              <w:top w:val="single" w:sz="12" w:space="0" w:color="000000"/>
            </w:tcBorders>
            <w:vAlign w:val="center"/>
          </w:tcPr>
          <w:p w14:paraId="524CF56E" w14:textId="77777777" w:rsidR="00EE3A30" w:rsidRPr="006963CF" w:rsidRDefault="00EE3A30" w:rsidP="00BD75D1">
            <w:pPr>
              <w:jc w:val="center"/>
              <w:rPr>
                <w:rFonts w:asciiTheme="majorBidi" w:hAnsiTheme="majorBidi" w:cstheme="majorBidi"/>
                <w:b/>
                <w:bCs/>
                <w:sz w:val="20"/>
                <w:szCs w:val="20"/>
              </w:rPr>
            </w:pPr>
          </w:p>
        </w:tc>
        <w:tc>
          <w:tcPr>
            <w:tcW w:w="574" w:type="pct"/>
            <w:tcBorders>
              <w:top w:val="single" w:sz="12" w:space="0" w:color="000000"/>
            </w:tcBorders>
            <w:vAlign w:val="center"/>
          </w:tcPr>
          <w:p w14:paraId="6D70693B" w14:textId="77777777" w:rsidR="00EE3A30" w:rsidRPr="006963CF" w:rsidRDefault="00EE3A30" w:rsidP="00BD75D1">
            <w:pPr>
              <w:jc w:val="center"/>
              <w:rPr>
                <w:rFonts w:asciiTheme="majorBidi" w:hAnsiTheme="majorBidi" w:cstheme="majorBidi"/>
                <w:b/>
                <w:bCs/>
                <w:sz w:val="20"/>
                <w:szCs w:val="20"/>
              </w:rPr>
            </w:pPr>
          </w:p>
        </w:tc>
      </w:tr>
      <w:tr w:rsidR="00EE3A30" w:rsidRPr="006963CF" w14:paraId="39508C0C" w14:textId="77777777" w:rsidTr="00BD75D1">
        <w:trPr>
          <w:trHeight w:val="20"/>
          <w:jc w:val="center"/>
        </w:trPr>
        <w:tc>
          <w:tcPr>
            <w:tcW w:w="1322" w:type="pct"/>
            <w:vAlign w:val="center"/>
          </w:tcPr>
          <w:p w14:paraId="6EBACDEE"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Splenomegaly</w:t>
            </w:r>
          </w:p>
        </w:tc>
        <w:tc>
          <w:tcPr>
            <w:tcW w:w="1552" w:type="pct"/>
            <w:vAlign w:val="center"/>
          </w:tcPr>
          <w:p w14:paraId="0F7B277D"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32 (71.1)</w:t>
            </w:r>
          </w:p>
        </w:tc>
        <w:tc>
          <w:tcPr>
            <w:tcW w:w="1552" w:type="pct"/>
            <w:vAlign w:val="center"/>
          </w:tcPr>
          <w:p w14:paraId="02A69BFD"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32 (71.1)</w:t>
            </w:r>
          </w:p>
        </w:tc>
        <w:tc>
          <w:tcPr>
            <w:tcW w:w="574" w:type="pct"/>
            <w:vAlign w:val="center"/>
          </w:tcPr>
          <w:p w14:paraId="4CBAE784"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1.000</w:t>
            </w:r>
          </w:p>
        </w:tc>
      </w:tr>
      <w:tr w:rsidR="00EE3A30" w:rsidRPr="006963CF" w14:paraId="70310A27" w14:textId="77777777" w:rsidTr="00BD75D1">
        <w:trPr>
          <w:trHeight w:val="20"/>
          <w:jc w:val="center"/>
        </w:trPr>
        <w:tc>
          <w:tcPr>
            <w:tcW w:w="1322" w:type="pct"/>
            <w:vAlign w:val="center"/>
          </w:tcPr>
          <w:p w14:paraId="621971B6"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Hepatomegaly</w:t>
            </w:r>
          </w:p>
        </w:tc>
        <w:tc>
          <w:tcPr>
            <w:tcW w:w="1552" w:type="pct"/>
            <w:vAlign w:val="center"/>
          </w:tcPr>
          <w:p w14:paraId="052C4CA8"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18 (40.0)</w:t>
            </w:r>
          </w:p>
        </w:tc>
        <w:tc>
          <w:tcPr>
            <w:tcW w:w="1552" w:type="pct"/>
            <w:vAlign w:val="center"/>
          </w:tcPr>
          <w:p w14:paraId="0F856DF9"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 (6.7)</w:t>
            </w:r>
          </w:p>
        </w:tc>
        <w:tc>
          <w:tcPr>
            <w:tcW w:w="574" w:type="pct"/>
            <w:vAlign w:val="center"/>
          </w:tcPr>
          <w:p w14:paraId="0CD8B1FE" w14:textId="77777777"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r w:rsidR="00EE3A30" w:rsidRPr="006963CF" w14:paraId="090CD723" w14:textId="77777777" w:rsidTr="00BD75D1">
        <w:trPr>
          <w:trHeight w:val="20"/>
          <w:jc w:val="center"/>
        </w:trPr>
        <w:tc>
          <w:tcPr>
            <w:tcW w:w="1322" w:type="pct"/>
            <w:tcBorders>
              <w:bottom w:val="single" w:sz="12" w:space="0" w:color="000000"/>
            </w:tcBorders>
            <w:vAlign w:val="center"/>
          </w:tcPr>
          <w:p w14:paraId="245F72CE"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Ascites</w:t>
            </w:r>
          </w:p>
        </w:tc>
        <w:tc>
          <w:tcPr>
            <w:tcW w:w="1552" w:type="pct"/>
            <w:tcBorders>
              <w:bottom w:val="single" w:sz="12" w:space="0" w:color="000000"/>
            </w:tcBorders>
            <w:vAlign w:val="center"/>
          </w:tcPr>
          <w:p w14:paraId="7CC40D64"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29 (64.4)</w:t>
            </w:r>
          </w:p>
        </w:tc>
        <w:tc>
          <w:tcPr>
            <w:tcW w:w="1552" w:type="pct"/>
            <w:tcBorders>
              <w:bottom w:val="single" w:sz="12" w:space="0" w:color="000000"/>
            </w:tcBorders>
            <w:vAlign w:val="center"/>
          </w:tcPr>
          <w:p w14:paraId="0842BD40"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16 (35.6)</w:t>
            </w:r>
          </w:p>
        </w:tc>
        <w:tc>
          <w:tcPr>
            <w:tcW w:w="574" w:type="pct"/>
            <w:tcBorders>
              <w:bottom w:val="single" w:sz="12" w:space="0" w:color="000000"/>
            </w:tcBorders>
            <w:vAlign w:val="center"/>
          </w:tcPr>
          <w:p w14:paraId="036306E9" w14:textId="77777777" w:rsidR="00EE3A30" w:rsidRPr="006963CF" w:rsidRDefault="00EE3A30" w:rsidP="003E7D66">
            <w:pPr>
              <w:keepNext/>
              <w:jc w:val="center"/>
              <w:rPr>
                <w:rFonts w:asciiTheme="majorBidi" w:hAnsiTheme="majorBidi" w:cstheme="majorBidi"/>
                <w:b/>
                <w:bCs/>
                <w:sz w:val="20"/>
                <w:szCs w:val="20"/>
              </w:rPr>
            </w:pPr>
            <w:r w:rsidRPr="006963CF">
              <w:rPr>
                <w:rFonts w:asciiTheme="majorBidi" w:hAnsiTheme="majorBidi" w:cstheme="majorBidi"/>
                <w:b/>
                <w:bCs/>
                <w:sz w:val="20"/>
                <w:szCs w:val="20"/>
              </w:rPr>
              <w:t>0.006*</w:t>
            </w:r>
          </w:p>
        </w:tc>
      </w:tr>
    </w:tbl>
    <w:p w14:paraId="1A4F2EAC" w14:textId="77777777" w:rsidR="003E7D66" w:rsidRPr="003E7D66" w:rsidRDefault="003E7D66" w:rsidP="003E7D66">
      <w:pPr>
        <w:spacing w:before="120" w:after="120" w:line="240" w:lineRule="auto"/>
        <w:jc w:val="both"/>
        <w:rPr>
          <w:i/>
          <w:iCs/>
          <w:color w:val="0E2841" w:themeColor="text2"/>
          <w:sz w:val="18"/>
          <w:szCs w:val="18"/>
          <w:lang w:val="en-US"/>
        </w:rPr>
      </w:pPr>
      <w:bookmarkStart w:id="4" w:name="_Hlk181704202"/>
      <w:proofErr w:type="gramStart"/>
      <w:r w:rsidRPr="003E7D66">
        <w:rPr>
          <w:i/>
          <w:iCs/>
          <w:color w:val="0E2841" w:themeColor="text2"/>
          <w:sz w:val="18"/>
          <w:szCs w:val="18"/>
          <w:lang w:val="en-US"/>
        </w:rPr>
        <w:t>a;</w:t>
      </w:r>
      <w:proofErr w:type="gramEnd"/>
      <w:r w:rsidRPr="003E7D66">
        <w:rPr>
          <w:i/>
          <w:iCs/>
          <w:color w:val="0E2841" w:themeColor="text2"/>
          <w:sz w:val="18"/>
          <w:szCs w:val="18"/>
          <w:lang w:val="en-US"/>
        </w:rPr>
        <w:t xml:space="preserve"> chi-square test was used to assess categorical variables *; Significant (p≤0.05).</w:t>
      </w:r>
    </w:p>
    <w:bookmarkEnd w:id="4"/>
    <w:p w14:paraId="7308F2CD" w14:textId="77777777" w:rsidR="003E7D66" w:rsidRDefault="006646E5" w:rsidP="00390547">
      <w:pPr>
        <w:spacing w:before="120" w:after="0" w:line="240" w:lineRule="auto"/>
        <w:ind w:firstLine="567"/>
        <w:jc w:val="both"/>
        <w:rPr>
          <w:rFonts w:asciiTheme="majorBidi" w:hAnsiTheme="majorBidi" w:cstheme="majorBidi"/>
          <w:sz w:val="24"/>
          <w:szCs w:val="24"/>
        </w:rPr>
      </w:pPr>
      <w:r w:rsidRPr="00B64449">
        <w:rPr>
          <w:rFonts w:asciiTheme="majorBidi" w:hAnsiTheme="majorBidi" w:cstheme="majorBidi"/>
          <w:sz w:val="24"/>
          <w:szCs w:val="24"/>
        </w:rPr>
        <w:t xml:space="preserve">Tab 6 demonstrates the </w:t>
      </w:r>
      <w:r w:rsidR="00027DD9" w:rsidRPr="00B64449">
        <w:rPr>
          <w:rFonts w:asciiTheme="majorBidi" w:hAnsiTheme="majorBidi" w:cstheme="majorBidi"/>
          <w:sz w:val="24"/>
          <w:szCs w:val="24"/>
        </w:rPr>
        <w:t>triphasic CT findings</w:t>
      </w:r>
      <w:r w:rsidRPr="00B64449">
        <w:rPr>
          <w:rFonts w:asciiTheme="majorBidi" w:hAnsiTheme="majorBidi" w:cstheme="majorBidi"/>
          <w:sz w:val="24"/>
          <w:szCs w:val="24"/>
        </w:rPr>
        <w:t xml:space="preserve"> in HCC patients.</w:t>
      </w:r>
      <w:r w:rsidR="0058353C" w:rsidRPr="00B64449">
        <w:rPr>
          <w:rFonts w:asciiTheme="majorBidi" w:hAnsiTheme="majorBidi" w:cstheme="majorBidi"/>
          <w:sz w:val="24"/>
          <w:szCs w:val="24"/>
        </w:rPr>
        <w:t xml:space="preserve"> </w:t>
      </w:r>
      <w:r w:rsidRPr="00B64449">
        <w:rPr>
          <w:rFonts w:asciiTheme="majorBidi" w:hAnsiTheme="majorBidi" w:cstheme="majorBidi"/>
          <w:sz w:val="24"/>
          <w:szCs w:val="24"/>
        </w:rPr>
        <w:t>The number of HCC lesions varies from one to more than three. P</w:t>
      </w:r>
      <w:r w:rsidR="00027DD9" w:rsidRPr="00B64449">
        <w:rPr>
          <w:rFonts w:asciiTheme="majorBidi" w:hAnsiTheme="majorBidi" w:cstheme="majorBidi"/>
          <w:sz w:val="24"/>
          <w:szCs w:val="24"/>
        </w:rPr>
        <w:t>ortal hypertension was detected in 10 Cirrhotic HCC patients (22.2%)</w:t>
      </w:r>
      <w:r w:rsidRPr="00B64449">
        <w:rPr>
          <w:rFonts w:asciiTheme="majorBidi" w:hAnsiTheme="majorBidi" w:cstheme="majorBidi"/>
          <w:sz w:val="24"/>
          <w:szCs w:val="24"/>
        </w:rPr>
        <w:t>, and pathological lymph nodes were shown in 13 patients (28.9%).</w:t>
      </w:r>
    </w:p>
    <w:p w14:paraId="661E4E09" w14:textId="77777777" w:rsidR="003E7D66" w:rsidRDefault="003E7D66" w:rsidP="00390547">
      <w:pPr>
        <w:spacing w:before="120" w:after="0" w:line="240" w:lineRule="auto"/>
        <w:ind w:firstLine="567"/>
        <w:jc w:val="both"/>
        <w:rPr>
          <w:rFonts w:asciiTheme="majorBidi" w:hAnsiTheme="majorBidi" w:cstheme="majorBidi"/>
          <w:sz w:val="24"/>
          <w:szCs w:val="24"/>
        </w:rPr>
      </w:pPr>
    </w:p>
    <w:p w14:paraId="343EF1C0" w14:textId="0466EDB9" w:rsidR="003E7D66" w:rsidRPr="003E7D66" w:rsidRDefault="003E7D66" w:rsidP="003E7D66">
      <w:pPr>
        <w:pStyle w:val="Caption"/>
        <w:keepNext/>
        <w:rPr>
          <w:b/>
          <w:bCs/>
        </w:rPr>
      </w:pPr>
      <w:r>
        <w:t xml:space="preserve">Tab </w:t>
      </w:r>
      <w:fldSimple w:instr=" SEQ Table \* ARABIC ">
        <w:r w:rsidR="00252295">
          <w:rPr>
            <w:noProof/>
          </w:rPr>
          <w:t>6</w:t>
        </w:r>
      </w:fldSimple>
      <w:r>
        <w:t>.</w:t>
      </w:r>
      <w:r w:rsidRPr="003E7D66">
        <w:t xml:space="preserve"> Triphasic CT findings of cirrhotic HCC patients</w:t>
      </w:r>
      <w:r>
        <w:t>.</w:t>
      </w:r>
      <w:r w:rsidRPr="003E7D66">
        <w:rPr>
          <w:b/>
          <w:bCs/>
        </w:rPr>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 6: Triphasic CT findings of cirrhotic HCC patients "/>
      </w:tblPr>
      <w:tblGrid>
        <w:gridCol w:w="4943"/>
        <w:gridCol w:w="4083"/>
      </w:tblGrid>
      <w:tr w:rsidR="00EE3A30" w:rsidRPr="006963CF" w14:paraId="73DEC90A" w14:textId="77777777" w:rsidTr="003D73DC">
        <w:trPr>
          <w:trHeight w:val="20"/>
          <w:jc w:val="center"/>
        </w:trPr>
        <w:tc>
          <w:tcPr>
            <w:tcW w:w="2738" w:type="pct"/>
            <w:tcBorders>
              <w:top w:val="single" w:sz="12" w:space="0" w:color="000000"/>
              <w:bottom w:val="single" w:sz="12" w:space="0" w:color="000000"/>
            </w:tcBorders>
            <w:vAlign w:val="center"/>
          </w:tcPr>
          <w:p w14:paraId="0BE57495" w14:textId="77777777" w:rsidR="00EE3A30" w:rsidRPr="006963CF" w:rsidRDefault="00EE3A30" w:rsidP="00BD75D1">
            <w:pPr>
              <w:rPr>
                <w:rFonts w:asciiTheme="majorBidi" w:hAnsiTheme="majorBidi" w:cstheme="majorBidi"/>
                <w:b/>
                <w:bCs/>
                <w:sz w:val="20"/>
                <w:szCs w:val="20"/>
              </w:rPr>
            </w:pPr>
          </w:p>
        </w:tc>
        <w:tc>
          <w:tcPr>
            <w:tcW w:w="2262" w:type="pct"/>
            <w:tcBorders>
              <w:top w:val="single" w:sz="12" w:space="0" w:color="000000"/>
              <w:bottom w:val="single" w:sz="12" w:space="0" w:color="000000"/>
            </w:tcBorders>
            <w:vAlign w:val="center"/>
          </w:tcPr>
          <w:p w14:paraId="7CB62CBA" w14:textId="4C6F7955" w:rsidR="00EE3A30" w:rsidRPr="006963CF" w:rsidRDefault="00EE3A30" w:rsidP="00BD75D1">
            <w:pPr>
              <w:jc w:val="center"/>
              <w:rPr>
                <w:rFonts w:asciiTheme="majorBidi" w:hAnsiTheme="majorBidi" w:cstheme="majorBidi"/>
                <w:b/>
                <w:bCs/>
                <w:sz w:val="20"/>
                <w:szCs w:val="20"/>
              </w:rPr>
            </w:pPr>
            <w:r w:rsidRPr="006963CF">
              <w:rPr>
                <w:rFonts w:asciiTheme="majorBidi" w:hAnsiTheme="majorBidi" w:cstheme="majorBidi"/>
                <w:b/>
                <w:bCs/>
                <w:sz w:val="20"/>
                <w:szCs w:val="20"/>
              </w:rPr>
              <w:t>Cirrhotic HCC patients (n= 45)</w:t>
            </w:r>
          </w:p>
        </w:tc>
      </w:tr>
      <w:tr w:rsidR="00EE3A30" w:rsidRPr="006963CF" w14:paraId="572F2D89" w14:textId="77777777" w:rsidTr="003D73DC">
        <w:trPr>
          <w:trHeight w:val="20"/>
          <w:jc w:val="center"/>
        </w:trPr>
        <w:tc>
          <w:tcPr>
            <w:tcW w:w="2738" w:type="pct"/>
            <w:tcBorders>
              <w:top w:val="single" w:sz="12" w:space="0" w:color="000000"/>
            </w:tcBorders>
            <w:vAlign w:val="center"/>
          </w:tcPr>
          <w:p w14:paraId="44D36D02"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Portal vein invasion</w:t>
            </w:r>
          </w:p>
        </w:tc>
        <w:tc>
          <w:tcPr>
            <w:tcW w:w="2262" w:type="pct"/>
            <w:tcBorders>
              <w:top w:val="single" w:sz="12" w:space="0" w:color="000000"/>
            </w:tcBorders>
            <w:vAlign w:val="center"/>
          </w:tcPr>
          <w:p w14:paraId="7E09C09C" w14:textId="77777777" w:rsidR="00EE3A30" w:rsidRPr="006963CF" w:rsidRDefault="00EE3A30" w:rsidP="00BD75D1">
            <w:pPr>
              <w:jc w:val="center"/>
              <w:rPr>
                <w:rFonts w:asciiTheme="majorBidi" w:hAnsiTheme="majorBidi" w:cstheme="majorBidi"/>
                <w:b/>
                <w:bCs/>
                <w:sz w:val="20"/>
                <w:szCs w:val="20"/>
              </w:rPr>
            </w:pPr>
          </w:p>
        </w:tc>
      </w:tr>
      <w:tr w:rsidR="00EE3A30" w:rsidRPr="006963CF" w14:paraId="21C8D23F" w14:textId="77777777" w:rsidTr="003D73DC">
        <w:trPr>
          <w:trHeight w:val="20"/>
          <w:jc w:val="center"/>
        </w:trPr>
        <w:tc>
          <w:tcPr>
            <w:tcW w:w="2738" w:type="pct"/>
            <w:vAlign w:val="center"/>
          </w:tcPr>
          <w:p w14:paraId="47F2CD31"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Yes</w:t>
            </w:r>
          </w:p>
        </w:tc>
        <w:tc>
          <w:tcPr>
            <w:tcW w:w="2262" w:type="pct"/>
            <w:vAlign w:val="center"/>
          </w:tcPr>
          <w:p w14:paraId="48B6A445"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10 (22.2)</w:t>
            </w:r>
          </w:p>
        </w:tc>
      </w:tr>
      <w:tr w:rsidR="00EE3A30" w:rsidRPr="006963CF" w14:paraId="4F361839" w14:textId="77777777" w:rsidTr="003D73DC">
        <w:trPr>
          <w:trHeight w:val="20"/>
          <w:jc w:val="center"/>
        </w:trPr>
        <w:tc>
          <w:tcPr>
            <w:tcW w:w="2738" w:type="pct"/>
            <w:vAlign w:val="center"/>
          </w:tcPr>
          <w:p w14:paraId="303672EF"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 xml:space="preserve">No </w:t>
            </w:r>
          </w:p>
        </w:tc>
        <w:tc>
          <w:tcPr>
            <w:tcW w:w="2262" w:type="pct"/>
            <w:vAlign w:val="center"/>
          </w:tcPr>
          <w:p w14:paraId="33E40F92"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35 (77.8)</w:t>
            </w:r>
          </w:p>
        </w:tc>
      </w:tr>
      <w:tr w:rsidR="00EE3A30" w:rsidRPr="006963CF" w14:paraId="59605E65" w14:textId="77777777" w:rsidTr="003D73DC">
        <w:trPr>
          <w:trHeight w:val="20"/>
          <w:jc w:val="center"/>
        </w:trPr>
        <w:tc>
          <w:tcPr>
            <w:tcW w:w="2738" w:type="pct"/>
            <w:vAlign w:val="center"/>
          </w:tcPr>
          <w:p w14:paraId="694C27C8"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Number of HCC lesions</w:t>
            </w:r>
          </w:p>
        </w:tc>
        <w:tc>
          <w:tcPr>
            <w:tcW w:w="2262" w:type="pct"/>
            <w:vAlign w:val="center"/>
          </w:tcPr>
          <w:p w14:paraId="299F2522" w14:textId="77777777" w:rsidR="00EE3A30" w:rsidRPr="006963CF" w:rsidRDefault="00EE3A30" w:rsidP="00BD75D1">
            <w:pPr>
              <w:jc w:val="center"/>
              <w:rPr>
                <w:rFonts w:asciiTheme="majorBidi" w:hAnsiTheme="majorBidi" w:cstheme="majorBidi"/>
                <w:b/>
                <w:bCs/>
                <w:sz w:val="20"/>
                <w:szCs w:val="20"/>
              </w:rPr>
            </w:pPr>
          </w:p>
        </w:tc>
      </w:tr>
      <w:tr w:rsidR="00EE3A30" w:rsidRPr="006963CF" w14:paraId="1CDC6695" w14:textId="77777777" w:rsidTr="003D73DC">
        <w:trPr>
          <w:trHeight w:val="20"/>
          <w:jc w:val="center"/>
        </w:trPr>
        <w:tc>
          <w:tcPr>
            <w:tcW w:w="2738" w:type="pct"/>
            <w:vAlign w:val="center"/>
          </w:tcPr>
          <w:p w14:paraId="611228BF"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One</w:t>
            </w:r>
          </w:p>
        </w:tc>
        <w:tc>
          <w:tcPr>
            <w:tcW w:w="2262" w:type="pct"/>
            <w:vAlign w:val="center"/>
          </w:tcPr>
          <w:p w14:paraId="10B22259"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10 (22.2)</w:t>
            </w:r>
          </w:p>
        </w:tc>
      </w:tr>
      <w:tr w:rsidR="00EE3A30" w:rsidRPr="006963CF" w14:paraId="06197E26" w14:textId="77777777" w:rsidTr="003D73DC">
        <w:trPr>
          <w:trHeight w:val="20"/>
          <w:jc w:val="center"/>
        </w:trPr>
        <w:tc>
          <w:tcPr>
            <w:tcW w:w="2738" w:type="pct"/>
            <w:vAlign w:val="center"/>
          </w:tcPr>
          <w:p w14:paraId="4E582916"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Two</w:t>
            </w:r>
          </w:p>
        </w:tc>
        <w:tc>
          <w:tcPr>
            <w:tcW w:w="2262" w:type="pct"/>
            <w:vAlign w:val="center"/>
          </w:tcPr>
          <w:p w14:paraId="272D0B5C"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12 (26.7)</w:t>
            </w:r>
          </w:p>
        </w:tc>
      </w:tr>
      <w:tr w:rsidR="00EE3A30" w:rsidRPr="006963CF" w14:paraId="26FBBD2D" w14:textId="77777777" w:rsidTr="003D73DC">
        <w:trPr>
          <w:trHeight w:val="20"/>
          <w:jc w:val="center"/>
        </w:trPr>
        <w:tc>
          <w:tcPr>
            <w:tcW w:w="2738" w:type="pct"/>
            <w:vAlign w:val="center"/>
          </w:tcPr>
          <w:p w14:paraId="1B093459"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Three</w:t>
            </w:r>
          </w:p>
        </w:tc>
        <w:tc>
          <w:tcPr>
            <w:tcW w:w="2262" w:type="pct"/>
            <w:vAlign w:val="center"/>
          </w:tcPr>
          <w:p w14:paraId="4B2A0B2E"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12 (26.7)</w:t>
            </w:r>
          </w:p>
        </w:tc>
      </w:tr>
      <w:tr w:rsidR="00EE3A30" w:rsidRPr="006963CF" w14:paraId="0BE78658" w14:textId="77777777" w:rsidTr="003D73DC">
        <w:trPr>
          <w:trHeight w:val="20"/>
          <w:jc w:val="center"/>
        </w:trPr>
        <w:tc>
          <w:tcPr>
            <w:tcW w:w="2738" w:type="pct"/>
            <w:vAlign w:val="center"/>
          </w:tcPr>
          <w:p w14:paraId="22953C8B"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More than three</w:t>
            </w:r>
          </w:p>
        </w:tc>
        <w:tc>
          <w:tcPr>
            <w:tcW w:w="2262" w:type="pct"/>
            <w:vAlign w:val="center"/>
          </w:tcPr>
          <w:p w14:paraId="52406820"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11 (24.4)</w:t>
            </w:r>
          </w:p>
        </w:tc>
      </w:tr>
      <w:tr w:rsidR="00EE3A30" w:rsidRPr="006963CF" w14:paraId="73445A3D" w14:textId="77777777" w:rsidTr="003D73DC">
        <w:trPr>
          <w:trHeight w:val="20"/>
          <w:jc w:val="center"/>
        </w:trPr>
        <w:tc>
          <w:tcPr>
            <w:tcW w:w="2738" w:type="pct"/>
            <w:vAlign w:val="center"/>
          </w:tcPr>
          <w:p w14:paraId="4C1994F7" w14:textId="77777777" w:rsidR="00EE3A30" w:rsidRPr="006963CF" w:rsidRDefault="00EE3A30" w:rsidP="00BD75D1">
            <w:pPr>
              <w:rPr>
                <w:rFonts w:asciiTheme="majorBidi" w:hAnsiTheme="majorBidi" w:cstheme="majorBidi"/>
                <w:b/>
                <w:bCs/>
                <w:sz w:val="20"/>
                <w:szCs w:val="20"/>
              </w:rPr>
            </w:pPr>
            <w:r w:rsidRPr="006963CF">
              <w:rPr>
                <w:rFonts w:asciiTheme="majorBidi" w:hAnsiTheme="majorBidi" w:cstheme="majorBidi"/>
                <w:b/>
                <w:bCs/>
                <w:sz w:val="20"/>
                <w:szCs w:val="20"/>
              </w:rPr>
              <w:t>Pathological lymph nodes</w:t>
            </w:r>
          </w:p>
        </w:tc>
        <w:tc>
          <w:tcPr>
            <w:tcW w:w="2262" w:type="pct"/>
            <w:vAlign w:val="center"/>
          </w:tcPr>
          <w:p w14:paraId="0C74AE03" w14:textId="77777777" w:rsidR="00EE3A30" w:rsidRPr="006963CF" w:rsidRDefault="00EE3A30" w:rsidP="00BD75D1">
            <w:pPr>
              <w:jc w:val="center"/>
              <w:rPr>
                <w:rFonts w:asciiTheme="majorBidi" w:hAnsiTheme="majorBidi" w:cstheme="majorBidi"/>
                <w:sz w:val="20"/>
                <w:szCs w:val="20"/>
              </w:rPr>
            </w:pPr>
          </w:p>
        </w:tc>
      </w:tr>
      <w:tr w:rsidR="00EE3A30" w:rsidRPr="006963CF" w14:paraId="301C7C05" w14:textId="77777777" w:rsidTr="003D73DC">
        <w:trPr>
          <w:trHeight w:val="20"/>
          <w:jc w:val="center"/>
        </w:trPr>
        <w:tc>
          <w:tcPr>
            <w:tcW w:w="2738" w:type="pct"/>
            <w:vAlign w:val="center"/>
          </w:tcPr>
          <w:p w14:paraId="2046DC5C"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Yes</w:t>
            </w:r>
          </w:p>
        </w:tc>
        <w:tc>
          <w:tcPr>
            <w:tcW w:w="2262" w:type="pct"/>
            <w:vAlign w:val="center"/>
          </w:tcPr>
          <w:p w14:paraId="5980752F"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13 (28.9)</w:t>
            </w:r>
          </w:p>
        </w:tc>
      </w:tr>
      <w:tr w:rsidR="00EE3A30" w:rsidRPr="006963CF" w14:paraId="3B2874FD" w14:textId="77777777" w:rsidTr="003D73DC">
        <w:trPr>
          <w:trHeight w:val="20"/>
          <w:jc w:val="center"/>
        </w:trPr>
        <w:tc>
          <w:tcPr>
            <w:tcW w:w="2738" w:type="pct"/>
            <w:tcBorders>
              <w:bottom w:val="single" w:sz="12" w:space="0" w:color="000000"/>
            </w:tcBorders>
            <w:vAlign w:val="center"/>
          </w:tcPr>
          <w:p w14:paraId="4FCE8D87" w14:textId="77777777" w:rsidR="00EE3A30" w:rsidRPr="006963CF" w:rsidRDefault="00EE3A30" w:rsidP="00BD75D1">
            <w:pPr>
              <w:ind w:left="284"/>
              <w:rPr>
                <w:rFonts w:asciiTheme="majorBidi" w:hAnsiTheme="majorBidi" w:cstheme="majorBidi"/>
                <w:sz w:val="20"/>
                <w:szCs w:val="20"/>
              </w:rPr>
            </w:pPr>
            <w:r w:rsidRPr="006963CF">
              <w:rPr>
                <w:rFonts w:asciiTheme="majorBidi" w:hAnsiTheme="majorBidi" w:cstheme="majorBidi"/>
                <w:sz w:val="20"/>
                <w:szCs w:val="20"/>
              </w:rPr>
              <w:t>No</w:t>
            </w:r>
          </w:p>
        </w:tc>
        <w:tc>
          <w:tcPr>
            <w:tcW w:w="2262" w:type="pct"/>
            <w:tcBorders>
              <w:bottom w:val="single" w:sz="12" w:space="0" w:color="000000"/>
            </w:tcBorders>
            <w:vAlign w:val="center"/>
          </w:tcPr>
          <w:p w14:paraId="42185959" w14:textId="77777777" w:rsidR="00EE3A30" w:rsidRPr="006963CF" w:rsidRDefault="00EE3A30" w:rsidP="00BD75D1">
            <w:pPr>
              <w:jc w:val="center"/>
              <w:rPr>
                <w:rFonts w:asciiTheme="majorBidi" w:hAnsiTheme="majorBidi" w:cstheme="majorBidi"/>
                <w:sz w:val="20"/>
                <w:szCs w:val="20"/>
              </w:rPr>
            </w:pPr>
            <w:r w:rsidRPr="006963CF">
              <w:rPr>
                <w:rFonts w:asciiTheme="majorBidi" w:hAnsiTheme="majorBidi" w:cstheme="majorBidi"/>
                <w:sz w:val="20"/>
                <w:szCs w:val="20"/>
              </w:rPr>
              <w:t>32 (71.1)</w:t>
            </w:r>
          </w:p>
        </w:tc>
      </w:tr>
    </w:tbl>
    <w:p w14:paraId="1A1CD698" w14:textId="77777777" w:rsidR="00EE3A30" w:rsidRDefault="00EE3A30" w:rsidP="00EE3A30">
      <w:pPr>
        <w:spacing w:before="120" w:after="120" w:line="240" w:lineRule="auto"/>
        <w:jc w:val="both"/>
        <w:rPr>
          <w:rFonts w:asciiTheme="majorBidi" w:hAnsiTheme="majorBidi" w:cstheme="majorBidi"/>
          <w:b/>
          <w:bCs/>
          <w:sz w:val="20"/>
          <w:szCs w:val="20"/>
        </w:rPr>
      </w:pPr>
    </w:p>
    <w:p w14:paraId="462410C6" w14:textId="560609DA" w:rsidR="002E43E9" w:rsidRPr="00B64449" w:rsidRDefault="004915CC" w:rsidP="00390547">
      <w:pPr>
        <w:spacing w:before="120" w:after="0" w:line="240" w:lineRule="auto"/>
        <w:ind w:firstLine="567"/>
        <w:jc w:val="both"/>
        <w:rPr>
          <w:rFonts w:asciiTheme="majorBidi" w:hAnsiTheme="majorBidi" w:cstheme="majorBidi"/>
          <w:sz w:val="24"/>
          <w:szCs w:val="24"/>
        </w:rPr>
      </w:pPr>
      <w:r w:rsidRPr="00B64449">
        <w:rPr>
          <w:rFonts w:asciiTheme="majorBidi" w:hAnsiTheme="majorBidi" w:cstheme="majorBidi"/>
          <w:sz w:val="24"/>
          <w:szCs w:val="24"/>
        </w:rPr>
        <w:t>T</w:t>
      </w:r>
      <w:r w:rsidR="002E43E9" w:rsidRPr="00B64449">
        <w:rPr>
          <w:rFonts w:asciiTheme="majorBidi" w:hAnsiTheme="majorBidi" w:cstheme="majorBidi"/>
          <w:sz w:val="24"/>
          <w:szCs w:val="24"/>
        </w:rPr>
        <w:t>o assess the diagnostic performance of SAA in diagnosing patients with HCC in HCV-induced cirrhosis, ROC curve analysis (Figure 1) showed that at a cut-off value of &gt;12</w:t>
      </w:r>
      <w:r w:rsidR="00E5518D" w:rsidRPr="00B64449">
        <w:rPr>
          <w:rFonts w:asciiTheme="majorBidi" w:hAnsiTheme="majorBidi" w:cstheme="majorBidi"/>
          <w:sz w:val="24"/>
          <w:szCs w:val="24"/>
        </w:rPr>
        <w:t xml:space="preserve"> ng/mL</w:t>
      </w:r>
      <w:r w:rsidR="002E43E9" w:rsidRPr="00B64449">
        <w:rPr>
          <w:rFonts w:asciiTheme="majorBidi" w:hAnsiTheme="majorBidi" w:cstheme="majorBidi"/>
          <w:sz w:val="24"/>
          <w:szCs w:val="24"/>
        </w:rPr>
        <w:t xml:space="preserve"> (AUC= 0.992), the sensitivity and specificity of SAA was 93.33% and 100%, respectively. (Tab </w:t>
      </w:r>
      <w:r w:rsidR="00027DD9" w:rsidRPr="00B64449">
        <w:rPr>
          <w:rFonts w:asciiTheme="majorBidi" w:hAnsiTheme="majorBidi" w:cstheme="majorBidi"/>
          <w:sz w:val="24"/>
          <w:szCs w:val="24"/>
        </w:rPr>
        <w:t>7</w:t>
      </w:r>
      <w:r w:rsidR="002E43E9" w:rsidRPr="00B64449">
        <w:rPr>
          <w:rFonts w:asciiTheme="majorBidi" w:hAnsiTheme="majorBidi" w:cstheme="majorBidi"/>
          <w:sz w:val="24"/>
          <w:szCs w:val="24"/>
        </w:rPr>
        <w:t>)</w:t>
      </w:r>
    </w:p>
    <w:p w14:paraId="2972AD31" w14:textId="456C3E78" w:rsidR="003E7D66" w:rsidRPr="003E7D66" w:rsidRDefault="003E7D66" w:rsidP="003E7D66">
      <w:pPr>
        <w:pStyle w:val="Caption"/>
        <w:keepNext/>
        <w:rPr>
          <w:b/>
          <w:bCs/>
        </w:rPr>
      </w:pPr>
      <w:r>
        <w:t xml:space="preserve">Tab </w:t>
      </w:r>
      <w:fldSimple w:instr=" SEQ Table \* ARABIC ">
        <w:r w:rsidR="00252295">
          <w:rPr>
            <w:noProof/>
          </w:rPr>
          <w:t>7</w:t>
        </w:r>
      </w:fldSimple>
      <w:r>
        <w:t xml:space="preserve">. </w:t>
      </w:r>
      <w:r w:rsidRPr="003E7D66">
        <w:t>Diagnostic performance of serum amyloid A in diagnosis of HCC in HCV-induced cirrhosis</w:t>
      </w:r>
      <w: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 7: Diagnostic performance of serum amyloid A in diagnosis of HCC in HCV-induced cirrhosis"/>
        <w:tblDescription w:val="AUC; area under the curve, CI; Confidence interval, *; Significant (p≤0.05)."/>
      </w:tblPr>
      <w:tblGrid>
        <w:gridCol w:w="1718"/>
        <w:gridCol w:w="1965"/>
        <w:gridCol w:w="959"/>
        <w:gridCol w:w="1776"/>
        <w:gridCol w:w="1728"/>
        <w:gridCol w:w="880"/>
      </w:tblGrid>
      <w:tr w:rsidR="00EE3A30" w:rsidRPr="006963CF" w14:paraId="0462C2EF" w14:textId="77777777" w:rsidTr="003E7D66">
        <w:trPr>
          <w:trHeight w:val="20"/>
          <w:jc w:val="center"/>
        </w:trPr>
        <w:tc>
          <w:tcPr>
            <w:tcW w:w="952" w:type="pct"/>
            <w:tcBorders>
              <w:top w:val="single" w:sz="12" w:space="0" w:color="000000"/>
              <w:bottom w:val="single" w:sz="12" w:space="0" w:color="000000"/>
            </w:tcBorders>
            <w:vAlign w:val="center"/>
          </w:tcPr>
          <w:p w14:paraId="49229BD6" w14:textId="77777777" w:rsidR="00EE3A30" w:rsidRPr="006963CF" w:rsidRDefault="00EE3A30" w:rsidP="00BD75D1">
            <w:pPr>
              <w:autoSpaceDE w:val="0"/>
              <w:autoSpaceDN w:val="0"/>
              <w:adjustRightInd w:val="0"/>
              <w:spacing w:before="40" w:after="40"/>
              <w:rPr>
                <w:rFonts w:asciiTheme="majorBidi" w:hAnsiTheme="majorBidi" w:cstheme="majorBidi"/>
                <w:b/>
                <w:bCs/>
                <w:sz w:val="20"/>
                <w:szCs w:val="20"/>
              </w:rPr>
            </w:pPr>
          </w:p>
        </w:tc>
        <w:tc>
          <w:tcPr>
            <w:tcW w:w="1089" w:type="pct"/>
            <w:tcBorders>
              <w:top w:val="single" w:sz="12" w:space="0" w:color="000000"/>
              <w:bottom w:val="single" w:sz="12" w:space="0" w:color="000000"/>
            </w:tcBorders>
            <w:vAlign w:val="center"/>
          </w:tcPr>
          <w:p w14:paraId="4FC12AB2" w14:textId="77777777" w:rsidR="00EE3A30" w:rsidRPr="006963CF" w:rsidRDefault="00EE3A30" w:rsidP="00BD75D1">
            <w:pPr>
              <w:autoSpaceDE w:val="0"/>
              <w:autoSpaceDN w:val="0"/>
              <w:adjustRightInd w:val="0"/>
              <w:spacing w:before="40" w:after="40"/>
              <w:jc w:val="center"/>
              <w:rPr>
                <w:rFonts w:asciiTheme="majorBidi" w:hAnsiTheme="majorBidi" w:cstheme="majorBidi"/>
                <w:b/>
                <w:bCs/>
                <w:sz w:val="20"/>
                <w:szCs w:val="20"/>
              </w:rPr>
            </w:pPr>
            <w:r w:rsidRPr="006963CF">
              <w:rPr>
                <w:rFonts w:asciiTheme="majorBidi" w:hAnsiTheme="majorBidi" w:cstheme="majorBidi"/>
                <w:b/>
                <w:bCs/>
                <w:sz w:val="20"/>
                <w:szCs w:val="20"/>
              </w:rPr>
              <w:t>AUC (95% CI)</w:t>
            </w:r>
          </w:p>
        </w:tc>
        <w:tc>
          <w:tcPr>
            <w:tcW w:w="531" w:type="pct"/>
            <w:tcBorders>
              <w:top w:val="single" w:sz="12" w:space="0" w:color="000000"/>
              <w:bottom w:val="single" w:sz="12" w:space="0" w:color="000000"/>
            </w:tcBorders>
            <w:vAlign w:val="center"/>
          </w:tcPr>
          <w:p w14:paraId="408FD338" w14:textId="77777777" w:rsidR="00EE3A30" w:rsidRPr="006963CF" w:rsidRDefault="00EE3A30" w:rsidP="00BD75D1">
            <w:pPr>
              <w:autoSpaceDE w:val="0"/>
              <w:autoSpaceDN w:val="0"/>
              <w:adjustRightInd w:val="0"/>
              <w:spacing w:before="40" w:after="40"/>
              <w:jc w:val="center"/>
              <w:rPr>
                <w:rFonts w:asciiTheme="majorBidi" w:hAnsiTheme="majorBidi" w:cstheme="majorBidi"/>
                <w:b/>
                <w:bCs/>
                <w:sz w:val="20"/>
                <w:szCs w:val="20"/>
              </w:rPr>
            </w:pPr>
            <w:r w:rsidRPr="006963CF">
              <w:rPr>
                <w:rFonts w:asciiTheme="majorBidi" w:hAnsiTheme="majorBidi" w:cstheme="majorBidi"/>
                <w:b/>
                <w:bCs/>
                <w:sz w:val="20"/>
                <w:szCs w:val="20"/>
              </w:rPr>
              <w:t>Cut off point</w:t>
            </w:r>
          </w:p>
        </w:tc>
        <w:tc>
          <w:tcPr>
            <w:tcW w:w="984" w:type="pct"/>
            <w:tcBorders>
              <w:top w:val="single" w:sz="12" w:space="0" w:color="000000"/>
              <w:bottom w:val="single" w:sz="12" w:space="0" w:color="000000"/>
            </w:tcBorders>
            <w:vAlign w:val="center"/>
          </w:tcPr>
          <w:p w14:paraId="68A6DC0A" w14:textId="77777777" w:rsidR="00EE3A30" w:rsidRPr="006963CF" w:rsidRDefault="00EE3A30" w:rsidP="00BD75D1">
            <w:pPr>
              <w:autoSpaceDE w:val="0"/>
              <w:autoSpaceDN w:val="0"/>
              <w:adjustRightInd w:val="0"/>
              <w:spacing w:before="40" w:after="40"/>
              <w:jc w:val="center"/>
              <w:rPr>
                <w:rFonts w:asciiTheme="majorBidi" w:hAnsiTheme="majorBidi" w:cstheme="majorBidi"/>
                <w:b/>
                <w:bCs/>
                <w:sz w:val="20"/>
                <w:szCs w:val="20"/>
              </w:rPr>
            </w:pPr>
            <w:r w:rsidRPr="006963CF">
              <w:rPr>
                <w:rFonts w:asciiTheme="majorBidi" w:hAnsiTheme="majorBidi" w:cstheme="majorBidi"/>
                <w:b/>
                <w:bCs/>
                <w:sz w:val="20"/>
                <w:szCs w:val="20"/>
              </w:rPr>
              <w:t xml:space="preserve">Sensitivity% </w:t>
            </w:r>
          </w:p>
          <w:p w14:paraId="64545D86" w14:textId="77777777" w:rsidR="00EE3A30" w:rsidRPr="006963CF" w:rsidRDefault="00EE3A30" w:rsidP="00BD75D1">
            <w:pPr>
              <w:autoSpaceDE w:val="0"/>
              <w:autoSpaceDN w:val="0"/>
              <w:adjustRightInd w:val="0"/>
              <w:spacing w:before="40" w:after="40"/>
              <w:jc w:val="center"/>
              <w:rPr>
                <w:rFonts w:asciiTheme="majorBidi" w:hAnsiTheme="majorBidi" w:cstheme="majorBidi"/>
                <w:b/>
                <w:bCs/>
                <w:sz w:val="20"/>
                <w:szCs w:val="20"/>
              </w:rPr>
            </w:pPr>
            <w:r w:rsidRPr="006963CF">
              <w:rPr>
                <w:rFonts w:asciiTheme="majorBidi" w:hAnsiTheme="majorBidi" w:cstheme="majorBidi"/>
                <w:b/>
                <w:bCs/>
                <w:sz w:val="20"/>
                <w:szCs w:val="20"/>
              </w:rPr>
              <w:t>(95% CI)</w:t>
            </w:r>
          </w:p>
        </w:tc>
        <w:tc>
          <w:tcPr>
            <w:tcW w:w="957" w:type="pct"/>
            <w:tcBorders>
              <w:top w:val="single" w:sz="12" w:space="0" w:color="000000"/>
              <w:bottom w:val="single" w:sz="12" w:space="0" w:color="000000"/>
            </w:tcBorders>
            <w:vAlign w:val="center"/>
          </w:tcPr>
          <w:p w14:paraId="1394BB1E" w14:textId="77777777" w:rsidR="00EE3A30" w:rsidRPr="006963CF" w:rsidRDefault="00EE3A30" w:rsidP="00BD75D1">
            <w:pPr>
              <w:autoSpaceDE w:val="0"/>
              <w:autoSpaceDN w:val="0"/>
              <w:adjustRightInd w:val="0"/>
              <w:spacing w:before="40" w:after="40"/>
              <w:jc w:val="center"/>
              <w:rPr>
                <w:rFonts w:asciiTheme="majorBidi" w:hAnsiTheme="majorBidi" w:cstheme="majorBidi"/>
                <w:b/>
                <w:bCs/>
                <w:sz w:val="20"/>
                <w:szCs w:val="20"/>
              </w:rPr>
            </w:pPr>
            <w:r w:rsidRPr="006963CF">
              <w:rPr>
                <w:rFonts w:asciiTheme="majorBidi" w:hAnsiTheme="majorBidi" w:cstheme="majorBidi"/>
                <w:b/>
                <w:bCs/>
                <w:sz w:val="20"/>
                <w:szCs w:val="20"/>
              </w:rPr>
              <w:t xml:space="preserve">Specificity% </w:t>
            </w:r>
          </w:p>
          <w:p w14:paraId="4BDB34C8" w14:textId="77777777" w:rsidR="00EE3A30" w:rsidRPr="006963CF" w:rsidRDefault="00EE3A30" w:rsidP="00BD75D1">
            <w:pPr>
              <w:autoSpaceDE w:val="0"/>
              <w:autoSpaceDN w:val="0"/>
              <w:adjustRightInd w:val="0"/>
              <w:spacing w:before="40" w:after="40"/>
              <w:jc w:val="center"/>
              <w:rPr>
                <w:rFonts w:asciiTheme="majorBidi" w:hAnsiTheme="majorBidi" w:cstheme="majorBidi"/>
                <w:b/>
                <w:bCs/>
                <w:sz w:val="20"/>
                <w:szCs w:val="20"/>
              </w:rPr>
            </w:pPr>
            <w:r w:rsidRPr="006963CF">
              <w:rPr>
                <w:rFonts w:asciiTheme="majorBidi" w:hAnsiTheme="majorBidi" w:cstheme="majorBidi"/>
                <w:b/>
                <w:bCs/>
                <w:sz w:val="20"/>
                <w:szCs w:val="20"/>
              </w:rPr>
              <w:t>(95% CI)</w:t>
            </w:r>
          </w:p>
        </w:tc>
        <w:tc>
          <w:tcPr>
            <w:tcW w:w="487" w:type="pct"/>
            <w:tcBorders>
              <w:top w:val="single" w:sz="12" w:space="0" w:color="000000"/>
              <w:bottom w:val="single" w:sz="12" w:space="0" w:color="000000"/>
            </w:tcBorders>
            <w:vAlign w:val="center"/>
          </w:tcPr>
          <w:p w14:paraId="3384B00D" w14:textId="77777777" w:rsidR="00EE3A30" w:rsidRPr="006963CF" w:rsidRDefault="00EE3A30" w:rsidP="00BD75D1">
            <w:pPr>
              <w:autoSpaceDE w:val="0"/>
              <w:autoSpaceDN w:val="0"/>
              <w:adjustRightInd w:val="0"/>
              <w:spacing w:before="40" w:after="40"/>
              <w:jc w:val="center"/>
              <w:rPr>
                <w:rFonts w:asciiTheme="majorBidi" w:hAnsiTheme="majorBidi" w:cstheme="majorBidi"/>
                <w:b/>
                <w:bCs/>
                <w:sz w:val="20"/>
                <w:szCs w:val="20"/>
              </w:rPr>
            </w:pPr>
            <w:r w:rsidRPr="006963CF">
              <w:rPr>
                <w:rFonts w:asciiTheme="majorBidi" w:hAnsiTheme="majorBidi" w:cstheme="majorBidi"/>
                <w:b/>
                <w:bCs/>
                <w:sz w:val="20"/>
                <w:szCs w:val="20"/>
              </w:rPr>
              <w:t>p</w:t>
            </w:r>
          </w:p>
        </w:tc>
      </w:tr>
      <w:tr w:rsidR="00EE3A30" w:rsidRPr="006963CF" w14:paraId="72715F8D" w14:textId="77777777" w:rsidTr="003E7D66">
        <w:trPr>
          <w:trHeight w:val="20"/>
          <w:jc w:val="center"/>
        </w:trPr>
        <w:tc>
          <w:tcPr>
            <w:tcW w:w="952" w:type="pct"/>
            <w:tcBorders>
              <w:top w:val="single" w:sz="12" w:space="0" w:color="000000"/>
              <w:bottom w:val="single" w:sz="12" w:space="0" w:color="000000"/>
            </w:tcBorders>
            <w:vAlign w:val="center"/>
          </w:tcPr>
          <w:p w14:paraId="5BDD06FE" w14:textId="77777777" w:rsidR="00EE3A30" w:rsidRPr="006963CF" w:rsidRDefault="00EE3A30" w:rsidP="00BD75D1">
            <w:pPr>
              <w:autoSpaceDE w:val="0"/>
              <w:autoSpaceDN w:val="0"/>
              <w:adjustRightInd w:val="0"/>
              <w:spacing w:before="40" w:after="40"/>
              <w:rPr>
                <w:rFonts w:asciiTheme="majorBidi" w:hAnsiTheme="majorBidi" w:cstheme="majorBidi"/>
                <w:b/>
                <w:bCs/>
                <w:sz w:val="20"/>
                <w:szCs w:val="20"/>
              </w:rPr>
            </w:pPr>
            <w:r w:rsidRPr="006963CF">
              <w:rPr>
                <w:rFonts w:asciiTheme="majorBidi" w:hAnsiTheme="majorBidi" w:cstheme="majorBidi"/>
                <w:b/>
                <w:bCs/>
                <w:sz w:val="20"/>
                <w:szCs w:val="20"/>
              </w:rPr>
              <w:t>Serum amyloid A</w:t>
            </w:r>
          </w:p>
        </w:tc>
        <w:tc>
          <w:tcPr>
            <w:tcW w:w="1089" w:type="pct"/>
            <w:tcBorders>
              <w:top w:val="single" w:sz="12" w:space="0" w:color="000000"/>
              <w:bottom w:val="single" w:sz="12" w:space="0" w:color="000000"/>
            </w:tcBorders>
            <w:vAlign w:val="center"/>
          </w:tcPr>
          <w:p w14:paraId="496212A4" w14:textId="77777777" w:rsidR="00EE3A30" w:rsidRPr="006963CF" w:rsidRDefault="00EE3A30" w:rsidP="00BD75D1">
            <w:pPr>
              <w:autoSpaceDE w:val="0"/>
              <w:autoSpaceDN w:val="0"/>
              <w:adjustRightInd w:val="0"/>
              <w:spacing w:before="40" w:after="40"/>
              <w:jc w:val="center"/>
              <w:rPr>
                <w:rFonts w:asciiTheme="majorBidi" w:hAnsiTheme="majorBidi" w:cstheme="majorBidi"/>
                <w:sz w:val="20"/>
                <w:szCs w:val="20"/>
              </w:rPr>
            </w:pPr>
            <w:r w:rsidRPr="006963CF">
              <w:rPr>
                <w:rFonts w:asciiTheme="majorBidi" w:hAnsiTheme="majorBidi" w:cstheme="majorBidi"/>
                <w:sz w:val="20"/>
                <w:szCs w:val="20"/>
              </w:rPr>
              <w:t>0.992 (0.945 – 1.000)</w:t>
            </w:r>
          </w:p>
        </w:tc>
        <w:tc>
          <w:tcPr>
            <w:tcW w:w="531" w:type="pct"/>
            <w:tcBorders>
              <w:top w:val="single" w:sz="12" w:space="0" w:color="000000"/>
              <w:bottom w:val="single" w:sz="12" w:space="0" w:color="000000"/>
            </w:tcBorders>
            <w:vAlign w:val="center"/>
          </w:tcPr>
          <w:p w14:paraId="52720BA6" w14:textId="77777777" w:rsidR="00EE3A30" w:rsidRPr="006963CF" w:rsidRDefault="00EE3A30" w:rsidP="00BD75D1">
            <w:pPr>
              <w:autoSpaceDE w:val="0"/>
              <w:autoSpaceDN w:val="0"/>
              <w:adjustRightInd w:val="0"/>
              <w:spacing w:before="40" w:after="40"/>
              <w:jc w:val="center"/>
              <w:rPr>
                <w:rFonts w:asciiTheme="majorBidi" w:hAnsiTheme="majorBidi" w:cstheme="majorBidi"/>
                <w:sz w:val="20"/>
                <w:szCs w:val="20"/>
              </w:rPr>
            </w:pPr>
            <w:r w:rsidRPr="006963CF">
              <w:rPr>
                <w:rFonts w:asciiTheme="majorBidi" w:hAnsiTheme="majorBidi" w:cstheme="majorBidi"/>
                <w:sz w:val="20"/>
                <w:szCs w:val="20"/>
              </w:rPr>
              <w:t>&gt;12.0</w:t>
            </w:r>
          </w:p>
        </w:tc>
        <w:tc>
          <w:tcPr>
            <w:tcW w:w="984" w:type="pct"/>
            <w:tcBorders>
              <w:top w:val="single" w:sz="12" w:space="0" w:color="000000"/>
              <w:bottom w:val="single" w:sz="12" w:space="0" w:color="000000"/>
            </w:tcBorders>
            <w:vAlign w:val="center"/>
          </w:tcPr>
          <w:p w14:paraId="7C35B29F" w14:textId="77777777" w:rsidR="00EE3A30" w:rsidRPr="006963CF" w:rsidRDefault="00EE3A30" w:rsidP="00BD75D1">
            <w:pPr>
              <w:autoSpaceDE w:val="0"/>
              <w:autoSpaceDN w:val="0"/>
              <w:adjustRightInd w:val="0"/>
              <w:spacing w:before="40" w:after="40"/>
              <w:jc w:val="center"/>
              <w:rPr>
                <w:rFonts w:asciiTheme="majorBidi" w:hAnsiTheme="majorBidi" w:cstheme="majorBidi"/>
                <w:sz w:val="20"/>
                <w:szCs w:val="20"/>
              </w:rPr>
            </w:pPr>
            <w:r w:rsidRPr="006963CF">
              <w:rPr>
                <w:rFonts w:asciiTheme="majorBidi" w:hAnsiTheme="majorBidi" w:cstheme="majorBidi"/>
                <w:sz w:val="20"/>
                <w:szCs w:val="20"/>
              </w:rPr>
              <w:t>93.33 (81.7 – 98.6)</w:t>
            </w:r>
          </w:p>
        </w:tc>
        <w:tc>
          <w:tcPr>
            <w:tcW w:w="957" w:type="pct"/>
            <w:tcBorders>
              <w:top w:val="single" w:sz="12" w:space="0" w:color="000000"/>
              <w:bottom w:val="single" w:sz="12" w:space="0" w:color="000000"/>
            </w:tcBorders>
            <w:vAlign w:val="center"/>
          </w:tcPr>
          <w:p w14:paraId="33127D5E" w14:textId="77777777" w:rsidR="00EE3A30" w:rsidRPr="006963CF" w:rsidRDefault="00EE3A30" w:rsidP="00BD75D1">
            <w:pPr>
              <w:autoSpaceDE w:val="0"/>
              <w:autoSpaceDN w:val="0"/>
              <w:adjustRightInd w:val="0"/>
              <w:spacing w:before="40" w:after="40"/>
              <w:jc w:val="center"/>
              <w:rPr>
                <w:rFonts w:asciiTheme="majorBidi" w:hAnsiTheme="majorBidi" w:cstheme="majorBidi"/>
                <w:sz w:val="20"/>
                <w:szCs w:val="20"/>
              </w:rPr>
            </w:pPr>
            <w:r w:rsidRPr="006963CF">
              <w:rPr>
                <w:rFonts w:asciiTheme="majorBidi" w:hAnsiTheme="majorBidi" w:cstheme="majorBidi"/>
                <w:sz w:val="20"/>
                <w:szCs w:val="20"/>
              </w:rPr>
              <w:t>100 (92.1 – 100)</w:t>
            </w:r>
          </w:p>
        </w:tc>
        <w:tc>
          <w:tcPr>
            <w:tcW w:w="487" w:type="pct"/>
            <w:tcBorders>
              <w:top w:val="single" w:sz="12" w:space="0" w:color="000000"/>
              <w:bottom w:val="single" w:sz="12" w:space="0" w:color="000000"/>
            </w:tcBorders>
            <w:vAlign w:val="center"/>
          </w:tcPr>
          <w:p w14:paraId="67603F82" w14:textId="77777777" w:rsidR="00EE3A30" w:rsidRPr="006963CF" w:rsidRDefault="00EE3A30" w:rsidP="003E7D66">
            <w:pPr>
              <w:keepNext/>
              <w:autoSpaceDE w:val="0"/>
              <w:autoSpaceDN w:val="0"/>
              <w:adjustRightInd w:val="0"/>
              <w:spacing w:before="40" w:after="40"/>
              <w:jc w:val="center"/>
              <w:rPr>
                <w:rFonts w:asciiTheme="majorBidi" w:hAnsiTheme="majorBidi" w:cstheme="majorBidi"/>
                <w:b/>
                <w:bCs/>
                <w:sz w:val="20"/>
                <w:szCs w:val="20"/>
              </w:rPr>
            </w:pPr>
            <w:r w:rsidRPr="006963CF">
              <w:rPr>
                <w:rFonts w:asciiTheme="majorBidi" w:hAnsiTheme="majorBidi" w:cstheme="majorBidi"/>
                <w:b/>
                <w:bCs/>
                <w:sz w:val="20"/>
                <w:szCs w:val="20"/>
              </w:rPr>
              <w:t>&lt;0.001*</w:t>
            </w:r>
          </w:p>
        </w:tc>
      </w:tr>
    </w:tbl>
    <w:p w14:paraId="3D244E6A" w14:textId="77777777" w:rsidR="003E7D66" w:rsidRPr="003E7D66" w:rsidRDefault="003E7D66" w:rsidP="003E7D66">
      <w:pPr>
        <w:spacing w:before="120" w:after="120" w:line="240" w:lineRule="auto"/>
        <w:jc w:val="both"/>
        <w:rPr>
          <w:i/>
          <w:iCs/>
          <w:color w:val="0E2841" w:themeColor="text2"/>
          <w:sz w:val="18"/>
          <w:szCs w:val="18"/>
          <w:lang w:val="en-US"/>
        </w:rPr>
      </w:pPr>
      <w:r w:rsidRPr="003E7D66">
        <w:rPr>
          <w:i/>
          <w:iCs/>
          <w:color w:val="0E2841" w:themeColor="text2"/>
          <w:sz w:val="18"/>
          <w:szCs w:val="18"/>
          <w:lang w:val="en-US"/>
        </w:rPr>
        <w:t>AUC; area under the curve, CI; Confidence interval, *; Significant (p≤0.05).</w:t>
      </w:r>
    </w:p>
    <w:p w14:paraId="73C11BAC" w14:textId="77777777" w:rsidR="00EE3A30" w:rsidRPr="003E7D66" w:rsidRDefault="00EE3A30" w:rsidP="00EE3A30">
      <w:pPr>
        <w:spacing w:before="120" w:after="120" w:line="240" w:lineRule="auto"/>
        <w:jc w:val="center"/>
        <w:rPr>
          <w:rFonts w:asciiTheme="majorBidi" w:hAnsiTheme="majorBidi" w:cstheme="majorBidi"/>
          <w:sz w:val="20"/>
          <w:szCs w:val="20"/>
          <w:lang w:val="en-US"/>
        </w:rPr>
      </w:pPr>
    </w:p>
    <w:p w14:paraId="0A683159" w14:textId="77777777" w:rsidR="003E7D66" w:rsidRDefault="00EE3A30" w:rsidP="003E7D66">
      <w:pPr>
        <w:keepNext/>
        <w:spacing w:before="120" w:after="120" w:line="240" w:lineRule="auto"/>
        <w:jc w:val="center"/>
      </w:pPr>
      <w:r w:rsidRPr="006963CF">
        <w:rPr>
          <w:rFonts w:asciiTheme="majorBidi" w:hAnsiTheme="majorBidi" w:cstheme="majorBidi"/>
          <w:noProof/>
          <w:sz w:val="20"/>
          <w:szCs w:val="20"/>
          <w:lang w:val="en-US"/>
        </w:rPr>
        <w:drawing>
          <wp:inline distT="0" distB="0" distL="0" distR="0" wp14:anchorId="780007AF" wp14:editId="550909AC">
            <wp:extent cx="4572000" cy="3429000"/>
            <wp:effectExtent l="0" t="0" r="0" b="0"/>
            <wp:docPr id="1059453432" name="Picture 1" descr="Fig 1: ROC curve analysis of serum amyloid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53432" name="Picture 1" descr="Fig 1: ROC curve analysis of serum amyloid 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2D2E9F05" w14:textId="28F6AE35" w:rsidR="003E7D66" w:rsidRPr="003E7D66" w:rsidRDefault="003E7D66" w:rsidP="003E7D66">
      <w:pPr>
        <w:pStyle w:val="Caption"/>
      </w:pPr>
      <w:r>
        <w:t xml:space="preserve">Fig </w:t>
      </w:r>
      <w:fldSimple w:instr=" SEQ Figure \* ARABIC ">
        <w:r w:rsidR="00252295">
          <w:rPr>
            <w:noProof/>
          </w:rPr>
          <w:t>1</w:t>
        </w:r>
      </w:fldSimple>
      <w:r>
        <w:t>.</w:t>
      </w:r>
      <w:r w:rsidRPr="003E7D66">
        <w:rPr>
          <w:b/>
          <w:bCs/>
        </w:rPr>
        <w:t xml:space="preserve"> </w:t>
      </w:r>
      <w:r w:rsidRPr="003E7D66">
        <w:t>ROC curve analysis of serum amyloid A.</w:t>
      </w:r>
    </w:p>
    <w:p w14:paraId="494D9CD2" w14:textId="2B753EFE" w:rsidR="0027423C" w:rsidRPr="003E7D66" w:rsidRDefault="003E7D66" w:rsidP="00390547">
      <w:pPr>
        <w:spacing w:before="120" w:after="0" w:line="240" w:lineRule="auto"/>
        <w:jc w:val="both"/>
        <w:rPr>
          <w:rFonts w:asciiTheme="majorBidi" w:hAnsiTheme="majorBidi" w:cstheme="majorBidi"/>
          <w:b/>
          <w:bCs/>
          <w:sz w:val="28"/>
          <w:szCs w:val="28"/>
        </w:rPr>
      </w:pPr>
      <w:r w:rsidRPr="003E7D66">
        <w:rPr>
          <w:rFonts w:asciiTheme="majorBidi" w:hAnsiTheme="majorBidi" w:cstheme="majorBidi"/>
          <w:b/>
          <w:bCs/>
          <w:sz w:val="28"/>
          <w:szCs w:val="28"/>
        </w:rPr>
        <w:t>Discussion</w:t>
      </w:r>
    </w:p>
    <w:p w14:paraId="6C3BA4A4" w14:textId="644C4742" w:rsidR="007E4180" w:rsidRPr="00B64449" w:rsidRDefault="00CF6F55" w:rsidP="00147DAE">
      <w:pPr>
        <w:spacing w:before="120" w:after="0" w:line="240" w:lineRule="auto"/>
        <w:ind w:firstLine="567"/>
        <w:jc w:val="both"/>
        <w:rPr>
          <w:rFonts w:asciiTheme="majorBidi" w:eastAsia="Times New Roman" w:hAnsiTheme="majorBidi" w:cstheme="majorBidi"/>
          <w:kern w:val="0"/>
          <w:sz w:val="24"/>
          <w:szCs w:val="24"/>
          <w:lang w:val="en-US"/>
          <w14:ligatures w14:val="none"/>
        </w:rPr>
      </w:pPr>
      <w:r w:rsidRPr="00B64449">
        <w:rPr>
          <w:rFonts w:asciiTheme="majorBidi" w:eastAsia="Times New Roman" w:hAnsiTheme="majorBidi" w:cstheme="majorBidi"/>
          <w:kern w:val="0"/>
          <w:sz w:val="24"/>
          <w:szCs w:val="24"/>
          <w:lang w:val="en-US"/>
          <w14:ligatures w14:val="none"/>
        </w:rPr>
        <w:t>The concept that chronic inflammation induces cancer has been pu</w:t>
      </w:r>
      <w:r w:rsidR="003E7D66">
        <w:rPr>
          <w:rFonts w:asciiTheme="majorBidi" w:eastAsia="Times New Roman" w:hAnsiTheme="majorBidi" w:cstheme="majorBidi"/>
          <w:kern w:val="0"/>
          <w:sz w:val="24"/>
          <w:szCs w:val="24"/>
          <w:lang w:val="en-US"/>
          <w14:ligatures w14:val="none"/>
        </w:rPr>
        <w:t>blis</w:t>
      </w:r>
      <w:r w:rsidR="008F6A8A" w:rsidRPr="00B64449">
        <w:rPr>
          <w:rFonts w:asciiTheme="majorBidi" w:eastAsia="Times New Roman" w:hAnsiTheme="majorBidi" w:cstheme="majorBidi"/>
          <w:kern w:val="0"/>
          <w:sz w:val="24"/>
          <w:szCs w:val="24"/>
          <w:lang w:val="en-US"/>
          <w14:ligatures w14:val="none"/>
        </w:rPr>
        <w:t>h</w:t>
      </w:r>
      <w:r w:rsidR="003E7D66">
        <w:rPr>
          <w:rFonts w:asciiTheme="majorBidi" w:eastAsia="Times New Roman" w:hAnsiTheme="majorBidi" w:cstheme="majorBidi"/>
          <w:kern w:val="0"/>
          <w:sz w:val="24"/>
          <w:szCs w:val="24"/>
          <w:lang w:val="en-US"/>
          <w14:ligatures w14:val="none"/>
        </w:rPr>
        <w:t>ed</w:t>
      </w:r>
      <w:r w:rsidR="008F6A8A" w:rsidRPr="00B64449">
        <w:rPr>
          <w:rFonts w:asciiTheme="majorBidi" w:eastAsia="Times New Roman" w:hAnsiTheme="majorBidi" w:cstheme="majorBidi"/>
          <w:kern w:val="0"/>
          <w:sz w:val="24"/>
          <w:szCs w:val="24"/>
          <w:lang w:val="en-US"/>
          <w14:ligatures w14:val="none"/>
        </w:rPr>
        <w:t xml:space="preserve"> in earlier research</w:t>
      </w:r>
      <w:r w:rsidR="00147DAE" w:rsidRPr="00B64449">
        <w:rPr>
          <w:rFonts w:asciiTheme="majorBidi" w:eastAsia="Times New Roman" w:hAnsiTheme="majorBidi" w:cstheme="majorBidi"/>
          <w:kern w:val="0"/>
          <w:sz w:val="24"/>
          <w:szCs w:val="24"/>
          <w:lang w:val="en-US"/>
          <w14:ligatures w14:val="none"/>
        </w:rPr>
        <w:t xml:space="preserve"> </w:t>
      </w:r>
      <w:r w:rsidR="008F6A8A" w:rsidRPr="00B64449">
        <w:rPr>
          <w:rFonts w:asciiTheme="majorBidi" w:eastAsia="Times New Roman" w:hAnsiTheme="majorBidi" w:cstheme="majorBidi"/>
          <w:kern w:val="0"/>
          <w:sz w:val="24"/>
          <w:szCs w:val="24"/>
          <w:lang w:val="en-US"/>
          <w14:ligatures w14:val="none"/>
        </w:rPr>
        <w:fldChar w:fldCharType="begin">
          <w:fldData xml:space="preserve">PEVuZE5vdGU+PENpdGU+PEF1dGhvcj5Db3Vzc2VuczwvQXV0aG9yPjxZZWFyPjIwMDI8L1llYXI+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</w:fldData>
        </w:fldChar>
      </w:r>
      <w:r w:rsidR="00147DAE" w:rsidRPr="00B64449">
        <w:rPr>
          <w:rFonts w:asciiTheme="majorBidi" w:eastAsia="Times New Roman" w:hAnsiTheme="majorBidi" w:cstheme="majorBidi"/>
          <w:kern w:val="0"/>
          <w:sz w:val="24"/>
          <w:szCs w:val="24"/>
          <w:lang w:val="en-US"/>
          <w14:ligatures w14:val="none"/>
        </w:rPr>
        <w:instrText xml:space="preserve"> ADDIN EN.CITE </w:instrText>
      </w:r>
      <w:r w:rsidR="00147DAE" w:rsidRPr="00B64449">
        <w:rPr>
          <w:rFonts w:asciiTheme="majorBidi" w:eastAsia="Times New Roman" w:hAnsiTheme="majorBidi" w:cstheme="majorBidi"/>
          <w:kern w:val="0"/>
          <w:sz w:val="24"/>
          <w:szCs w:val="24"/>
          <w:lang w:val="en-US"/>
          <w14:ligatures w14:val="none"/>
        </w:rPr>
        <w:fldChar w:fldCharType="begin">
          <w:fldData xml:space="preserve">PEVuZE5vdGU+PENpdGU+PEF1dGhvcj5Db3Vzc2VuczwvQXV0aG9yPjxZZWFyPjIwMDI8L1llYXI+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</w:fldData>
        </w:fldChar>
      </w:r>
      <w:r w:rsidR="00147DAE" w:rsidRPr="00B64449">
        <w:rPr>
          <w:rFonts w:asciiTheme="majorBidi" w:eastAsia="Times New Roman" w:hAnsiTheme="majorBidi" w:cstheme="majorBidi"/>
          <w:kern w:val="0"/>
          <w:sz w:val="24"/>
          <w:szCs w:val="24"/>
          <w:lang w:val="en-US"/>
          <w14:ligatures w14:val="none"/>
        </w:rPr>
        <w:instrText xml:space="preserve"> ADDIN EN.CITE.DATA </w:instrText>
      </w:r>
      <w:r w:rsidR="00147DAE" w:rsidRPr="00B64449">
        <w:rPr>
          <w:rFonts w:asciiTheme="majorBidi" w:eastAsia="Times New Roman" w:hAnsiTheme="majorBidi" w:cstheme="majorBidi"/>
          <w:kern w:val="0"/>
          <w:sz w:val="24"/>
          <w:szCs w:val="24"/>
          <w:lang w:val="en-US"/>
          <w14:ligatures w14:val="none"/>
        </w:rPr>
      </w:r>
      <w:r w:rsidR="00147DAE" w:rsidRPr="00B64449">
        <w:rPr>
          <w:rFonts w:asciiTheme="majorBidi" w:eastAsia="Times New Roman" w:hAnsiTheme="majorBidi" w:cstheme="majorBidi"/>
          <w:kern w:val="0"/>
          <w:sz w:val="24"/>
          <w:szCs w:val="24"/>
          <w:lang w:val="en-US"/>
          <w14:ligatures w14:val="none"/>
        </w:rPr>
        <w:fldChar w:fldCharType="end"/>
      </w:r>
      <w:r w:rsidR="008F6A8A" w:rsidRPr="00B64449">
        <w:rPr>
          <w:rFonts w:asciiTheme="majorBidi" w:eastAsia="Times New Roman" w:hAnsiTheme="majorBidi" w:cstheme="majorBidi"/>
          <w:kern w:val="0"/>
          <w:sz w:val="24"/>
          <w:szCs w:val="24"/>
          <w:lang w:val="en-US"/>
          <w14:ligatures w14:val="none"/>
        </w:rPr>
      </w:r>
      <w:r w:rsidR="008F6A8A" w:rsidRPr="00B64449">
        <w:rPr>
          <w:rFonts w:asciiTheme="majorBidi" w:eastAsia="Times New Roman" w:hAnsiTheme="majorBidi" w:cstheme="majorBidi"/>
          <w:kern w:val="0"/>
          <w:sz w:val="24"/>
          <w:szCs w:val="24"/>
          <w:lang w:val="en-US"/>
          <w14:ligatures w14:val="none"/>
        </w:rPr>
        <w:fldChar w:fldCharType="separate"/>
      </w:r>
      <w:r w:rsidR="00147DAE" w:rsidRPr="00B64449">
        <w:rPr>
          <w:rFonts w:asciiTheme="majorBidi" w:eastAsia="Times New Roman" w:hAnsiTheme="majorBidi" w:cstheme="majorBidi"/>
          <w:noProof/>
          <w:kern w:val="0"/>
          <w:sz w:val="24"/>
          <w:szCs w:val="24"/>
          <w:lang w:val="en-US"/>
          <w14:ligatures w14:val="none"/>
        </w:rPr>
        <w:t>[22, 23]</w:t>
      </w:r>
      <w:r w:rsidR="008F6A8A" w:rsidRPr="00B64449">
        <w:rPr>
          <w:rFonts w:asciiTheme="majorBidi" w:eastAsia="Times New Roman" w:hAnsiTheme="majorBidi" w:cstheme="majorBidi"/>
          <w:kern w:val="0"/>
          <w:sz w:val="24"/>
          <w:szCs w:val="24"/>
          <w:lang w:val="en-US"/>
          <w14:ligatures w14:val="none"/>
        </w:rPr>
        <w:fldChar w:fldCharType="end"/>
      </w:r>
      <w:r w:rsidR="00147DAE" w:rsidRPr="00B64449">
        <w:rPr>
          <w:rFonts w:asciiTheme="majorBidi" w:eastAsia="Times New Roman" w:hAnsiTheme="majorBidi" w:cstheme="majorBidi"/>
          <w:kern w:val="0"/>
          <w:sz w:val="24"/>
          <w:szCs w:val="24"/>
          <w:lang w:val="en-US"/>
          <w14:ligatures w14:val="none"/>
        </w:rPr>
        <w:t>.</w:t>
      </w:r>
      <w:r w:rsidRPr="00B64449">
        <w:rPr>
          <w:rFonts w:asciiTheme="majorBidi" w:eastAsia="Times New Roman" w:hAnsiTheme="majorBidi" w:cstheme="majorBidi"/>
          <w:kern w:val="0"/>
          <w:sz w:val="24"/>
          <w:szCs w:val="24"/>
          <w:lang w:val="en-US"/>
          <w14:ligatures w14:val="none"/>
        </w:rPr>
        <w:t xml:space="preserve"> It is commonly acknowledged that several types of inflammatory cells </w:t>
      </w:r>
      <w:r w:rsidR="00943E7E" w:rsidRPr="00B64449">
        <w:rPr>
          <w:rFonts w:asciiTheme="majorBidi" w:eastAsia="Times New Roman" w:hAnsiTheme="majorBidi" w:cstheme="majorBidi"/>
          <w:kern w:val="0"/>
          <w:sz w:val="24"/>
          <w:szCs w:val="24"/>
          <w:lang w:val="en-US"/>
          <w14:ligatures w14:val="none"/>
        </w:rPr>
        <w:t>considerably contribute to</w:t>
      </w:r>
      <w:r w:rsidRPr="00B64449">
        <w:rPr>
          <w:rFonts w:asciiTheme="majorBidi" w:eastAsia="Times New Roman" w:hAnsiTheme="majorBidi" w:cstheme="majorBidi"/>
          <w:kern w:val="0"/>
          <w:sz w:val="24"/>
          <w:szCs w:val="24"/>
          <w:lang w:val="en-US"/>
          <w14:ligatures w14:val="none"/>
        </w:rPr>
        <w:t xml:space="preserve"> the microenvironment of tumors, acting as mediators of tumor development, progression, angiogenesis, and even </w:t>
      </w:r>
      <w:r w:rsidR="008F6A8A" w:rsidRPr="00B64449">
        <w:rPr>
          <w:rFonts w:asciiTheme="majorBidi" w:eastAsia="Times New Roman" w:hAnsiTheme="majorBidi" w:cstheme="majorBidi"/>
          <w:kern w:val="0"/>
          <w:sz w:val="24"/>
          <w:szCs w:val="24"/>
          <w:lang w:val="en-US"/>
          <w14:ligatures w14:val="none"/>
        </w:rPr>
        <w:t>metastasis</w:t>
      </w:r>
      <w:r w:rsidR="00147DAE" w:rsidRPr="00B64449">
        <w:rPr>
          <w:rFonts w:asciiTheme="majorBidi" w:eastAsia="Times New Roman" w:hAnsiTheme="majorBidi" w:cstheme="majorBidi"/>
          <w:kern w:val="0"/>
          <w:sz w:val="24"/>
          <w:szCs w:val="24"/>
          <w:lang w:val="en-US"/>
          <w14:ligatures w14:val="none"/>
        </w:rPr>
        <w:t xml:space="preserve"> </w:t>
      </w:r>
      <w:r w:rsidR="008F6A8A" w:rsidRPr="00B64449">
        <w:rPr>
          <w:rFonts w:asciiTheme="majorBidi" w:eastAsia="Times New Roman" w:hAnsiTheme="majorBidi" w:cstheme="majorBidi"/>
          <w:kern w:val="0"/>
          <w:sz w:val="24"/>
          <w:szCs w:val="24"/>
          <w:lang w:val="en-US"/>
          <w14:ligatures w14:val="none"/>
        </w:rPr>
        <w:fldChar w:fldCharType="begin"/>
      </w:r>
      <w:r w:rsidR="00147DAE" w:rsidRPr="00B64449">
        <w:rPr>
          <w:rFonts w:asciiTheme="majorBidi" w:eastAsia="Times New Roman" w:hAnsiTheme="majorBidi" w:cstheme="majorBidi"/>
          <w:kern w:val="0"/>
          <w:sz w:val="24"/>
          <w:szCs w:val="24"/>
          <w:lang w:val="en-US"/>
          <w14:ligatures w14:val="none"/>
        </w:rPr>
        <w:instrText xml:space="preserve"> ADDIN EN.CITE &lt;EndNote&gt;&lt;Cite&gt;&lt;Author&gt;Candido&lt;/Author&gt;&lt;Year&gt;2013&lt;/Year&gt;&lt;RecNum&gt;24&lt;/RecNum&gt;&lt;DisplayText&gt;[24]&lt;/DisplayText&gt;&lt;record&gt;&lt;rec-number&gt;24&lt;/rec-number&gt;&lt;foreign-keys&gt;&lt;key app="EN" db-id="29w52wfd6rre5te2txi50pdhas0sps9xvsef"&gt;24&lt;/key&gt;&lt;/foreign-keys&gt;&lt;ref-type name="Journal Article"&gt;17&lt;/ref-type&gt;&lt;contributors&gt;&lt;authors&gt;&lt;author&gt;Candido, J.&lt;/author&gt;&lt;author&gt;Hagemann, T.&lt;/author&gt;&lt;/authors&gt;&lt;/contributors&gt;&lt;auth-address&gt;Centre for Cancer and Inflammation, Barts Cancer Institute, Queen Mary, University of London, John Vane Science Centre, Charterhouse Square, London EC1M 6BQ, UK.&lt;/auth-address&gt;&lt;titles&gt;&lt;title&gt;Cancer-related inflammation&lt;/title&gt;&lt;secondary-title&gt;J Clin Immunol&lt;/secondary-title&gt;&lt;/titles&gt;&lt;periodical&gt;&lt;full-title&gt;J Clin Immunol&lt;/full-title&gt;&lt;/periodical&gt;&lt;pages&gt;S79-84&lt;/pages&gt;&lt;volume&gt;33 Suppl 1&lt;/volume&gt;&lt;edition&gt;20121209&lt;/edition&gt;&lt;keywords&gt;&lt;keyword&gt;Animals&lt;/keyword&gt;&lt;keyword&gt;Cell Transformation, Neoplastic/immunology/metabolism&lt;/keyword&gt;&lt;keyword&gt;Cytokines/immunology/metabolism&lt;/keyword&gt;&lt;keyword&gt;Humans&lt;/keyword&gt;&lt;keyword&gt;Inflammation/*immunology/metabolism&lt;/keyword&gt;&lt;keyword&gt;Macrophage Migration-Inhibitory Factors/metabolism&lt;/keyword&gt;&lt;keyword&gt;Neoplasms/*immunology/metabolism/pathology&lt;/keyword&gt;&lt;keyword&gt;Signal Transduction&lt;/keyword&gt;&lt;keyword&gt;Tumor Microenvironment/immunology&lt;/keyword&gt;&lt;/keywords&gt;&lt;dates&gt;&lt;year&gt;2013&lt;/year&gt;&lt;pub-dates&gt;&lt;date&gt;Jan&lt;/date&gt;&lt;/pub-dates&gt;&lt;/dates&gt;&lt;isbn&gt;0271-9142&lt;/isbn&gt;&lt;accession-num&gt;23225204&lt;/accession-num&gt;&lt;urls&gt;&lt;/urls&gt;&lt;electronic-resource-num&gt;10.1007/s10875-012-9847-0&lt;/electronic-resource-num&gt;&lt;remote-database-provider&gt;NLM&lt;/remote-database-provider&gt;&lt;language&gt;eng&lt;/language&gt;&lt;/record&gt;&lt;/Cite&gt;&lt;/EndNote&gt;</w:instrText>
      </w:r>
      <w:r w:rsidR="008F6A8A" w:rsidRPr="00B64449">
        <w:rPr>
          <w:rFonts w:asciiTheme="majorBidi" w:eastAsia="Times New Roman" w:hAnsiTheme="majorBidi" w:cstheme="majorBidi"/>
          <w:kern w:val="0"/>
          <w:sz w:val="24"/>
          <w:szCs w:val="24"/>
          <w:lang w:val="en-US"/>
          <w14:ligatures w14:val="none"/>
        </w:rPr>
        <w:fldChar w:fldCharType="separate"/>
      </w:r>
      <w:r w:rsidR="00147DAE" w:rsidRPr="00B64449">
        <w:rPr>
          <w:rFonts w:asciiTheme="majorBidi" w:eastAsia="Times New Roman" w:hAnsiTheme="majorBidi" w:cstheme="majorBidi"/>
          <w:noProof/>
          <w:kern w:val="0"/>
          <w:sz w:val="24"/>
          <w:szCs w:val="24"/>
          <w:lang w:val="en-US"/>
          <w14:ligatures w14:val="none"/>
        </w:rPr>
        <w:t>[24]</w:t>
      </w:r>
      <w:r w:rsidR="008F6A8A" w:rsidRPr="00B64449">
        <w:rPr>
          <w:rFonts w:asciiTheme="majorBidi" w:eastAsia="Times New Roman" w:hAnsiTheme="majorBidi" w:cstheme="majorBidi"/>
          <w:kern w:val="0"/>
          <w:sz w:val="24"/>
          <w:szCs w:val="24"/>
          <w:lang w:val="en-US"/>
          <w14:ligatures w14:val="none"/>
        </w:rPr>
        <w:fldChar w:fldCharType="end"/>
      </w:r>
      <w:r w:rsidR="00147DAE" w:rsidRPr="00B64449">
        <w:rPr>
          <w:rFonts w:asciiTheme="majorBidi" w:eastAsia="Times New Roman" w:hAnsiTheme="majorBidi" w:cstheme="majorBidi"/>
          <w:kern w:val="0"/>
          <w:sz w:val="24"/>
          <w:szCs w:val="24"/>
          <w:lang w:val="en-US"/>
          <w14:ligatures w14:val="none"/>
        </w:rPr>
        <w:t>.</w:t>
      </w:r>
      <w:r w:rsidRPr="00B64449">
        <w:rPr>
          <w:rFonts w:asciiTheme="majorBidi" w:eastAsia="Times New Roman" w:hAnsiTheme="majorBidi" w:cstheme="majorBidi"/>
          <w:kern w:val="0"/>
          <w:sz w:val="24"/>
          <w:szCs w:val="24"/>
          <w:lang w:val="en-US"/>
          <w14:ligatures w14:val="none"/>
        </w:rPr>
        <w:t xml:space="preserve"> SAA levels, released from hepatocytes, rise significantly during acute infections and tissue injury</w:t>
      </w:r>
      <w:r w:rsidR="00756FD0" w:rsidRPr="00B64449">
        <w:rPr>
          <w:rFonts w:asciiTheme="majorBidi" w:eastAsia="Times New Roman" w:hAnsiTheme="majorBidi" w:cstheme="majorBidi"/>
          <w:kern w:val="0"/>
          <w:sz w:val="24"/>
          <w:szCs w:val="24"/>
          <w:lang w:val="en-US"/>
          <w14:ligatures w14:val="none"/>
        </w:rPr>
        <w:t xml:space="preserve"> by the action of m</w:t>
      </w:r>
      <w:r w:rsidRPr="00B64449">
        <w:rPr>
          <w:rFonts w:asciiTheme="majorBidi" w:eastAsia="Times New Roman" w:hAnsiTheme="majorBidi" w:cstheme="majorBidi"/>
          <w:kern w:val="0"/>
          <w:sz w:val="24"/>
          <w:szCs w:val="24"/>
          <w:lang w:val="en-US"/>
          <w14:ligatures w14:val="none"/>
        </w:rPr>
        <w:t>ultiple cytokines</w:t>
      </w:r>
      <w:r w:rsidR="00756FD0" w:rsidRPr="00B64449">
        <w:rPr>
          <w:rFonts w:asciiTheme="majorBidi" w:eastAsia="Times New Roman" w:hAnsiTheme="majorBidi" w:cstheme="majorBidi"/>
          <w:kern w:val="0"/>
          <w:sz w:val="24"/>
          <w:szCs w:val="24"/>
          <w:lang w:val="en-US"/>
          <w14:ligatures w14:val="none"/>
        </w:rPr>
        <w:t xml:space="preserve"> that participate in the inflammatory process</w:t>
      </w:r>
      <w:r w:rsidR="00147DAE" w:rsidRPr="00B64449">
        <w:rPr>
          <w:rFonts w:asciiTheme="majorBidi" w:eastAsia="Times New Roman" w:hAnsiTheme="majorBidi" w:cstheme="majorBidi"/>
          <w:kern w:val="0"/>
          <w:sz w:val="24"/>
          <w:szCs w:val="24"/>
          <w:lang w:val="en-US"/>
          <w14:ligatures w14:val="none"/>
        </w:rPr>
        <w:t xml:space="preserve"> </w:t>
      </w:r>
      <w:r w:rsidR="008F6A8A" w:rsidRPr="00B64449">
        <w:rPr>
          <w:rFonts w:asciiTheme="majorBidi" w:eastAsia="Times New Roman" w:hAnsiTheme="majorBidi" w:cstheme="majorBidi"/>
          <w:kern w:val="0"/>
          <w:sz w:val="24"/>
          <w:szCs w:val="24"/>
          <w:lang w:val="en-US"/>
          <w14:ligatures w14:val="none"/>
        </w:rPr>
        <w:fldChar w:fldCharType="begin">
          <w:fldData xml:space="preserve">PEVuZE5vdGU+PENpdGU+PEF1dGhvcj5BYm91ZWxhc3JhciBTYWxhbWE8L0F1dGhvcj48WWVhcj4y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</w:fldData>
        </w:fldChar>
      </w:r>
      <w:r w:rsidR="00147DAE" w:rsidRPr="00B64449">
        <w:rPr>
          <w:rFonts w:asciiTheme="majorBidi" w:eastAsia="Times New Roman" w:hAnsiTheme="majorBidi" w:cstheme="majorBidi"/>
          <w:kern w:val="0"/>
          <w:sz w:val="24"/>
          <w:szCs w:val="24"/>
          <w:lang w:val="en-US"/>
          <w14:ligatures w14:val="none"/>
        </w:rPr>
        <w:instrText xml:space="preserve"> ADDIN EN.CITE </w:instrText>
      </w:r>
      <w:r w:rsidR="00147DAE" w:rsidRPr="00B64449">
        <w:rPr>
          <w:rFonts w:asciiTheme="majorBidi" w:eastAsia="Times New Roman" w:hAnsiTheme="majorBidi" w:cstheme="majorBidi"/>
          <w:kern w:val="0"/>
          <w:sz w:val="24"/>
          <w:szCs w:val="24"/>
          <w:lang w:val="en-US"/>
          <w14:ligatures w14:val="none"/>
        </w:rPr>
        <w:fldChar w:fldCharType="begin">
          <w:fldData xml:space="preserve">PEVuZE5vdGU+PENpdGU+PEF1dGhvcj5BYm91ZWxhc3JhciBTYWxhbWE8L0F1dGhvcj48WWVhcj4y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</w:fldData>
        </w:fldChar>
      </w:r>
      <w:r w:rsidR="00147DAE" w:rsidRPr="00B64449">
        <w:rPr>
          <w:rFonts w:asciiTheme="majorBidi" w:eastAsia="Times New Roman" w:hAnsiTheme="majorBidi" w:cstheme="majorBidi"/>
          <w:kern w:val="0"/>
          <w:sz w:val="24"/>
          <w:szCs w:val="24"/>
          <w:lang w:val="en-US"/>
          <w14:ligatures w14:val="none"/>
        </w:rPr>
        <w:instrText xml:space="preserve"> ADDIN EN.CITE.DATA </w:instrText>
      </w:r>
      <w:r w:rsidR="00147DAE" w:rsidRPr="00B64449">
        <w:rPr>
          <w:rFonts w:asciiTheme="majorBidi" w:eastAsia="Times New Roman" w:hAnsiTheme="majorBidi" w:cstheme="majorBidi"/>
          <w:kern w:val="0"/>
          <w:sz w:val="24"/>
          <w:szCs w:val="24"/>
          <w:lang w:val="en-US"/>
          <w14:ligatures w14:val="none"/>
        </w:rPr>
      </w:r>
      <w:r w:rsidR="00147DAE" w:rsidRPr="00B64449">
        <w:rPr>
          <w:rFonts w:asciiTheme="majorBidi" w:eastAsia="Times New Roman" w:hAnsiTheme="majorBidi" w:cstheme="majorBidi"/>
          <w:kern w:val="0"/>
          <w:sz w:val="24"/>
          <w:szCs w:val="24"/>
          <w:lang w:val="en-US"/>
          <w14:ligatures w14:val="none"/>
        </w:rPr>
        <w:fldChar w:fldCharType="end"/>
      </w:r>
      <w:r w:rsidR="008F6A8A" w:rsidRPr="00B64449">
        <w:rPr>
          <w:rFonts w:asciiTheme="majorBidi" w:eastAsia="Times New Roman" w:hAnsiTheme="majorBidi" w:cstheme="majorBidi"/>
          <w:kern w:val="0"/>
          <w:sz w:val="24"/>
          <w:szCs w:val="24"/>
          <w:lang w:val="en-US"/>
          <w14:ligatures w14:val="none"/>
        </w:rPr>
      </w:r>
      <w:r w:rsidR="008F6A8A" w:rsidRPr="00B64449">
        <w:rPr>
          <w:rFonts w:asciiTheme="majorBidi" w:eastAsia="Times New Roman" w:hAnsiTheme="majorBidi" w:cstheme="majorBidi"/>
          <w:kern w:val="0"/>
          <w:sz w:val="24"/>
          <w:szCs w:val="24"/>
          <w:lang w:val="en-US"/>
          <w14:ligatures w14:val="none"/>
        </w:rPr>
        <w:fldChar w:fldCharType="separate"/>
      </w:r>
      <w:r w:rsidR="00147DAE" w:rsidRPr="00B64449">
        <w:rPr>
          <w:rFonts w:asciiTheme="majorBidi" w:eastAsia="Times New Roman" w:hAnsiTheme="majorBidi" w:cstheme="majorBidi"/>
          <w:noProof/>
          <w:kern w:val="0"/>
          <w:sz w:val="24"/>
          <w:szCs w:val="24"/>
          <w:lang w:val="en-US"/>
          <w14:ligatures w14:val="none"/>
        </w:rPr>
        <w:t>[12]</w:t>
      </w:r>
      <w:r w:rsidR="008F6A8A" w:rsidRPr="00B64449">
        <w:rPr>
          <w:rFonts w:asciiTheme="majorBidi" w:eastAsia="Times New Roman" w:hAnsiTheme="majorBidi" w:cstheme="majorBidi"/>
          <w:kern w:val="0"/>
          <w:sz w:val="24"/>
          <w:szCs w:val="24"/>
          <w:lang w:val="en-US"/>
          <w14:ligatures w14:val="none"/>
        </w:rPr>
        <w:fldChar w:fldCharType="end"/>
      </w:r>
      <w:r w:rsidR="00147DAE" w:rsidRPr="00B64449">
        <w:rPr>
          <w:rFonts w:asciiTheme="majorBidi" w:eastAsia="Times New Roman" w:hAnsiTheme="majorBidi" w:cstheme="majorBidi"/>
          <w:kern w:val="0"/>
          <w:sz w:val="24"/>
          <w:szCs w:val="24"/>
          <w:lang w:val="en-US"/>
          <w14:ligatures w14:val="none"/>
        </w:rPr>
        <w:t>.</w:t>
      </w:r>
      <w:r w:rsidR="008F6A8A" w:rsidRPr="00B64449">
        <w:rPr>
          <w:rFonts w:asciiTheme="majorBidi" w:eastAsia="Times New Roman" w:hAnsiTheme="majorBidi" w:cstheme="majorBidi"/>
          <w:kern w:val="0"/>
          <w:sz w:val="24"/>
          <w:szCs w:val="24"/>
          <w:lang w:val="en-US"/>
          <w14:ligatures w14:val="none"/>
        </w:rPr>
        <w:t xml:space="preserve"> </w:t>
      </w:r>
      <w:r w:rsidR="00756FD0" w:rsidRPr="00B64449">
        <w:rPr>
          <w:rFonts w:asciiTheme="majorBidi" w:eastAsia="Times New Roman" w:hAnsiTheme="majorBidi" w:cstheme="majorBidi"/>
          <w:kern w:val="0"/>
          <w:sz w:val="24"/>
          <w:szCs w:val="24"/>
          <w:lang w:val="en-US"/>
          <w14:ligatures w14:val="none"/>
        </w:rPr>
        <w:t>It was</w:t>
      </w:r>
      <w:r w:rsidRPr="00B64449">
        <w:rPr>
          <w:rFonts w:asciiTheme="majorBidi" w:eastAsia="Times New Roman" w:hAnsiTheme="majorBidi" w:cstheme="majorBidi"/>
          <w:kern w:val="0"/>
          <w:sz w:val="24"/>
          <w:szCs w:val="24"/>
          <w:lang w:val="en-US"/>
          <w14:ligatures w14:val="none"/>
        </w:rPr>
        <w:t xml:space="preserve"> indicated that </w:t>
      </w:r>
      <w:r w:rsidR="007E4180" w:rsidRPr="00B64449">
        <w:rPr>
          <w:rFonts w:asciiTheme="majorBidi" w:eastAsia="Times New Roman" w:hAnsiTheme="majorBidi" w:cstheme="majorBidi"/>
          <w:kern w:val="0"/>
          <w:sz w:val="24"/>
          <w:szCs w:val="24"/>
          <w:lang w:val="en-US"/>
          <w14:ligatures w14:val="none"/>
        </w:rPr>
        <w:t>SAA levels</w:t>
      </w:r>
      <w:r w:rsidR="00756FD0" w:rsidRPr="00B64449">
        <w:rPr>
          <w:rFonts w:asciiTheme="majorBidi" w:eastAsia="Times New Roman" w:hAnsiTheme="majorBidi" w:cstheme="majorBidi"/>
          <w:kern w:val="0"/>
          <w:sz w:val="24"/>
          <w:szCs w:val="24"/>
          <w:lang w:val="en-US"/>
          <w14:ligatures w14:val="none"/>
        </w:rPr>
        <w:t xml:space="preserve"> </w:t>
      </w:r>
      <w:r w:rsidR="007E4180" w:rsidRPr="00B64449">
        <w:rPr>
          <w:rFonts w:asciiTheme="majorBidi" w:eastAsia="Times New Roman" w:hAnsiTheme="majorBidi" w:cstheme="majorBidi"/>
          <w:kern w:val="0"/>
          <w:sz w:val="24"/>
          <w:szCs w:val="24"/>
          <w:lang w:val="en-US"/>
          <w14:ligatures w14:val="none"/>
        </w:rPr>
        <w:t>rise significantly in chronic inflammation</w:t>
      </w:r>
      <w:r w:rsidR="00F272EC" w:rsidRPr="00B64449">
        <w:rPr>
          <w:rFonts w:asciiTheme="majorBidi" w:eastAsia="Times New Roman" w:hAnsiTheme="majorBidi" w:cstheme="majorBidi"/>
          <w:kern w:val="0"/>
          <w:sz w:val="24"/>
          <w:szCs w:val="24"/>
          <w:lang w:val="en-US"/>
          <w14:ligatures w14:val="none"/>
        </w:rPr>
        <w:t>,</w:t>
      </w:r>
      <w:r w:rsidRPr="00B64449">
        <w:rPr>
          <w:rFonts w:asciiTheme="majorBidi" w:eastAsia="Times New Roman" w:hAnsiTheme="majorBidi" w:cstheme="majorBidi"/>
          <w:kern w:val="0"/>
          <w:sz w:val="24"/>
          <w:szCs w:val="24"/>
          <w:lang w:val="en-US"/>
          <w14:ligatures w14:val="none"/>
        </w:rPr>
        <w:t xml:space="preserve"> </w:t>
      </w:r>
      <w:r w:rsidR="007E4180" w:rsidRPr="00B64449">
        <w:rPr>
          <w:rFonts w:asciiTheme="majorBidi" w:eastAsia="Times New Roman" w:hAnsiTheme="majorBidi" w:cstheme="majorBidi"/>
          <w:kern w:val="0"/>
          <w:sz w:val="24"/>
          <w:szCs w:val="24"/>
          <w:lang w:val="en-US"/>
          <w14:ligatures w14:val="none"/>
        </w:rPr>
        <w:t xml:space="preserve">which is crucial for the growth of tumors and a variety of neoplastic disorders as well. Previous research has shown that </w:t>
      </w:r>
      <w:r w:rsidR="00756FD0" w:rsidRPr="00B64449">
        <w:rPr>
          <w:rFonts w:asciiTheme="majorBidi" w:eastAsia="Times New Roman" w:hAnsiTheme="majorBidi" w:cstheme="majorBidi"/>
          <w:kern w:val="0"/>
          <w:sz w:val="24"/>
          <w:szCs w:val="24"/>
          <w:lang w:val="en-US"/>
          <w14:ligatures w14:val="none"/>
        </w:rPr>
        <w:t>patients</w:t>
      </w:r>
      <w:r w:rsidR="007E4180" w:rsidRPr="00B64449">
        <w:rPr>
          <w:rFonts w:asciiTheme="majorBidi" w:eastAsia="Times New Roman" w:hAnsiTheme="majorBidi" w:cstheme="majorBidi"/>
          <w:kern w:val="0"/>
          <w:sz w:val="24"/>
          <w:szCs w:val="24"/>
          <w:lang w:val="en-US"/>
          <w14:ligatures w14:val="none"/>
        </w:rPr>
        <w:t xml:space="preserve"> with </w:t>
      </w:r>
      <w:r w:rsidR="00756FD0" w:rsidRPr="00B64449">
        <w:rPr>
          <w:rFonts w:asciiTheme="majorBidi" w:eastAsia="Times New Roman" w:hAnsiTheme="majorBidi" w:cstheme="majorBidi"/>
          <w:kern w:val="0"/>
          <w:sz w:val="24"/>
          <w:szCs w:val="24"/>
          <w:lang w:val="en-US"/>
          <w14:ligatures w14:val="none"/>
        </w:rPr>
        <w:t xml:space="preserve">variable </w:t>
      </w:r>
      <w:r w:rsidR="007E4180" w:rsidRPr="00B64449">
        <w:rPr>
          <w:rFonts w:asciiTheme="majorBidi" w:eastAsia="Times New Roman" w:hAnsiTheme="majorBidi" w:cstheme="majorBidi"/>
          <w:kern w:val="0"/>
          <w:sz w:val="24"/>
          <w:szCs w:val="24"/>
          <w:lang w:val="en-US"/>
          <w14:ligatures w14:val="none"/>
        </w:rPr>
        <w:t>malignancies</w:t>
      </w:r>
      <w:r w:rsidR="008F6A8A" w:rsidRPr="00B64449">
        <w:rPr>
          <w:rFonts w:asciiTheme="majorBidi" w:eastAsia="Times New Roman" w:hAnsiTheme="majorBidi" w:cstheme="majorBidi"/>
          <w:kern w:val="0"/>
          <w:sz w:val="24"/>
          <w:szCs w:val="24"/>
          <w:lang w:val="en-US"/>
          <w14:ligatures w14:val="none"/>
        </w:rPr>
        <w:t>, such as gastric, colorectal, lung, and renal cancers</w:t>
      </w:r>
      <w:r w:rsidR="00F272EC" w:rsidRPr="00B64449">
        <w:rPr>
          <w:rFonts w:asciiTheme="majorBidi" w:eastAsia="Times New Roman" w:hAnsiTheme="majorBidi" w:cstheme="majorBidi"/>
          <w:kern w:val="0"/>
          <w:sz w:val="24"/>
          <w:szCs w:val="24"/>
          <w:lang w:val="en-US"/>
          <w14:ligatures w14:val="none"/>
        </w:rPr>
        <w:t>,</w:t>
      </w:r>
      <w:r w:rsidR="007E4180" w:rsidRPr="00B64449">
        <w:rPr>
          <w:rFonts w:asciiTheme="majorBidi" w:eastAsia="Times New Roman" w:hAnsiTheme="majorBidi" w:cstheme="majorBidi"/>
          <w:kern w:val="0"/>
          <w:sz w:val="24"/>
          <w:szCs w:val="24"/>
          <w:lang w:val="en-US"/>
          <w14:ligatures w14:val="none"/>
        </w:rPr>
        <w:t xml:space="preserve"> had elevated SAA levels</w:t>
      </w:r>
      <w:r w:rsidR="008F6A8A" w:rsidRPr="00B64449">
        <w:rPr>
          <w:rFonts w:asciiTheme="majorBidi" w:eastAsia="Times New Roman" w:hAnsiTheme="majorBidi" w:cstheme="majorBidi"/>
          <w:kern w:val="0"/>
          <w:sz w:val="24"/>
          <w:szCs w:val="24"/>
          <w:lang w:val="en-US"/>
          <w14:ligatures w14:val="none"/>
        </w:rPr>
        <w:t>, revealing an accepted role of SAA as a potential marker for these malignancies</w:t>
      </w:r>
      <w:r w:rsidR="00147DAE" w:rsidRPr="00B64449">
        <w:rPr>
          <w:rFonts w:asciiTheme="majorBidi" w:eastAsia="Times New Roman" w:hAnsiTheme="majorBidi" w:cstheme="majorBidi"/>
          <w:kern w:val="0"/>
          <w:sz w:val="24"/>
          <w:szCs w:val="24"/>
          <w:lang w:val="en-US"/>
          <w14:ligatures w14:val="none"/>
        </w:rPr>
        <w:t xml:space="preserve"> </w:t>
      </w:r>
      <w:r w:rsidRPr="00B64449">
        <w:rPr>
          <w:rFonts w:asciiTheme="majorBidi" w:hAnsiTheme="majorBidi" w:cstheme="majorBidi"/>
          <w:sz w:val="24"/>
          <w:szCs w:val="24"/>
          <w:lang w:val="en-US"/>
        </w:rPr>
        <w:fldChar w:fldCharType="begin">
          <w:fldData xml:space="preserve">PEVuZE5vdGU+PENpdGU+PEF1dGhvcj5DaGFuPC9BdXRob3I+PFllYXI+MjAwNzwvWWVhcj48UmVj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==
</w:fldData>
        </w:fldChar>
      </w:r>
      <w:r w:rsidR="00147DAE" w:rsidRPr="00B64449">
        <w:rPr>
          <w:rFonts w:asciiTheme="majorBidi" w:hAnsiTheme="majorBidi" w:cstheme="majorBidi"/>
          <w:sz w:val="24"/>
          <w:szCs w:val="24"/>
          <w:lang w:val="en-US"/>
        </w:rPr>
        <w:instrText xml:space="preserve"> ADDIN EN.CITE </w:instrText>
      </w:r>
      <w:r w:rsidR="00147DAE" w:rsidRPr="00B64449">
        <w:rPr>
          <w:rFonts w:asciiTheme="majorBidi" w:hAnsiTheme="majorBidi" w:cstheme="majorBidi"/>
          <w:sz w:val="24"/>
          <w:szCs w:val="24"/>
          <w:lang w:val="en-US"/>
        </w:rPr>
        <w:fldChar w:fldCharType="begin">
          <w:fldData xml:space="preserve">PEVuZE5vdGU+PENpdGU+PEF1dGhvcj5DaGFuPC9BdXRob3I+PFllYXI+MjAwNzwvWWVhcj48UmVj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==
</w:fldData>
        </w:fldChar>
      </w:r>
      <w:r w:rsidR="00147DAE" w:rsidRPr="00B64449">
        <w:rPr>
          <w:rFonts w:asciiTheme="majorBidi" w:hAnsiTheme="majorBidi" w:cstheme="majorBidi"/>
          <w:sz w:val="24"/>
          <w:szCs w:val="24"/>
          <w:lang w:val="en-US"/>
        </w:rPr>
        <w:instrText xml:space="preserve"> ADDIN EN.CITE.DATA </w:instrText>
      </w:r>
      <w:r w:rsidR="00147DAE" w:rsidRPr="00B64449">
        <w:rPr>
          <w:rFonts w:asciiTheme="majorBidi" w:hAnsiTheme="majorBidi" w:cstheme="majorBidi"/>
          <w:sz w:val="24"/>
          <w:szCs w:val="24"/>
          <w:lang w:val="en-US"/>
        </w:rPr>
      </w:r>
      <w:r w:rsidR="00147DAE" w:rsidRPr="00B64449">
        <w:rPr>
          <w:rFonts w:asciiTheme="majorBidi" w:hAnsiTheme="majorBidi" w:cstheme="majorBidi"/>
          <w:sz w:val="24"/>
          <w:szCs w:val="24"/>
          <w:lang w:val="en-US"/>
        </w:rPr>
        <w:fldChar w:fldCharType="end"/>
      </w:r>
      <w:r w:rsidRPr="00B64449">
        <w:rPr>
          <w:rFonts w:asciiTheme="majorBidi" w:hAnsiTheme="majorBidi" w:cstheme="majorBidi"/>
          <w:sz w:val="24"/>
          <w:szCs w:val="24"/>
          <w:lang w:val="en-US"/>
        </w:rPr>
      </w:r>
      <w:r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[13-15, 17]</w:t>
      </w:r>
      <w:r w:rsidRPr="00B64449">
        <w:rPr>
          <w:rFonts w:asciiTheme="majorBidi" w:hAnsiTheme="majorBidi" w:cstheme="majorBidi"/>
          <w:sz w:val="24"/>
          <w:szCs w:val="24"/>
          <w:lang w:val="en-US"/>
        </w:rPr>
        <w:fldChar w:fldCharType="end"/>
      </w:r>
      <w:r w:rsidR="00147DAE" w:rsidRPr="00B64449">
        <w:rPr>
          <w:rFonts w:asciiTheme="majorBidi" w:hAnsiTheme="majorBidi" w:cstheme="majorBidi"/>
          <w:sz w:val="24"/>
          <w:szCs w:val="24"/>
          <w:lang w:val="en-US"/>
        </w:rPr>
        <w:t>.</w:t>
      </w:r>
    </w:p>
    <w:p w14:paraId="162C22D1" w14:textId="2FD51B49" w:rsidR="006B7442" w:rsidRPr="00B64449" w:rsidRDefault="007E4180" w:rsidP="00390547">
      <w:pPr>
        <w:spacing w:before="120" w:after="0" w:line="240" w:lineRule="auto"/>
        <w:ind w:firstLine="567"/>
        <w:jc w:val="both"/>
        <w:rPr>
          <w:rFonts w:asciiTheme="majorBidi" w:hAnsiTheme="majorBidi" w:cstheme="majorBidi"/>
          <w:sz w:val="24"/>
          <w:szCs w:val="24"/>
        </w:rPr>
      </w:pPr>
      <w:r w:rsidRPr="00B64449">
        <w:rPr>
          <w:rFonts w:asciiTheme="majorBidi" w:eastAsia="Times New Roman" w:hAnsiTheme="majorBidi" w:cstheme="majorBidi"/>
          <w:kern w:val="0"/>
          <w:sz w:val="24"/>
          <w:szCs w:val="24"/>
          <w:lang w:val="en-US"/>
          <w14:ligatures w14:val="none"/>
        </w:rPr>
        <w:t xml:space="preserve">In this work, </w:t>
      </w:r>
      <w:r w:rsidRPr="00B64449">
        <w:rPr>
          <w:rFonts w:asciiTheme="majorBidi" w:hAnsiTheme="majorBidi" w:cstheme="majorBidi"/>
          <w:sz w:val="24"/>
          <w:szCs w:val="24"/>
          <w:lang w:val="en-US"/>
        </w:rPr>
        <w:t>we tried to evaluate the potential of SAA as a biomarker for HCC in patients with HCV-induced cirrhosis. We found that SAA is significantly elevated in HCC patients caused by HCV-induced cirrhosis compared to non-HCC patients, suggesting a role of a possible role of SAA in the progression of cirrhosis and the development of HCC in cirrhotic patients on top of HCV infection. Using ROC curve analysis, we also assessed the validity of SAA as a marker for detectin</w:t>
      </w:r>
      <w:r w:rsidR="00F272EC" w:rsidRPr="00B64449">
        <w:rPr>
          <w:rFonts w:asciiTheme="majorBidi" w:hAnsiTheme="majorBidi" w:cstheme="majorBidi"/>
          <w:sz w:val="24"/>
          <w:szCs w:val="24"/>
          <w:lang w:val="en-US"/>
        </w:rPr>
        <w:t>g</w:t>
      </w:r>
      <w:r w:rsidRPr="00B64449">
        <w:rPr>
          <w:rFonts w:asciiTheme="majorBidi" w:hAnsiTheme="majorBidi" w:cstheme="majorBidi"/>
          <w:sz w:val="24"/>
          <w:szCs w:val="24"/>
          <w:lang w:val="en-US"/>
        </w:rPr>
        <w:t xml:space="preserve"> HCC in patients with HCV cirrhosis. We reported that </w:t>
      </w:r>
      <w:r w:rsidRPr="00B64449">
        <w:rPr>
          <w:rFonts w:asciiTheme="majorBidi" w:hAnsiTheme="majorBidi" w:cstheme="majorBidi"/>
          <w:sz w:val="24"/>
          <w:szCs w:val="24"/>
        </w:rPr>
        <w:t xml:space="preserve">SAA is a </w:t>
      </w:r>
      <w:r w:rsidR="00F272EC" w:rsidRPr="00B64449">
        <w:rPr>
          <w:rFonts w:asciiTheme="majorBidi" w:hAnsiTheme="majorBidi" w:cstheme="majorBidi"/>
          <w:sz w:val="24"/>
          <w:szCs w:val="24"/>
        </w:rPr>
        <w:t>su</w:t>
      </w:r>
      <w:r w:rsidRPr="00B64449">
        <w:rPr>
          <w:rFonts w:asciiTheme="majorBidi" w:hAnsiTheme="majorBidi" w:cstheme="majorBidi"/>
          <w:sz w:val="24"/>
          <w:szCs w:val="24"/>
        </w:rPr>
        <w:t>s</w:t>
      </w:r>
      <w:r w:rsidR="00F272EC" w:rsidRPr="00B64449">
        <w:rPr>
          <w:rFonts w:asciiTheme="majorBidi" w:hAnsiTheme="majorBidi" w:cstheme="majorBidi"/>
          <w:sz w:val="24"/>
          <w:szCs w:val="24"/>
        </w:rPr>
        <w:t>c</w:t>
      </w:r>
      <w:r w:rsidRPr="00B64449">
        <w:rPr>
          <w:rFonts w:asciiTheme="majorBidi" w:hAnsiTheme="majorBidi" w:cstheme="majorBidi"/>
          <w:sz w:val="24"/>
          <w:szCs w:val="24"/>
        </w:rPr>
        <w:t>e</w:t>
      </w:r>
      <w:r w:rsidR="00F272EC" w:rsidRPr="00B64449">
        <w:rPr>
          <w:rFonts w:asciiTheme="majorBidi" w:hAnsiTheme="majorBidi" w:cstheme="majorBidi"/>
          <w:sz w:val="24"/>
          <w:szCs w:val="24"/>
        </w:rPr>
        <w:t>p</w:t>
      </w:r>
      <w:r w:rsidRPr="00B64449">
        <w:rPr>
          <w:rFonts w:asciiTheme="majorBidi" w:hAnsiTheme="majorBidi" w:cstheme="majorBidi"/>
          <w:sz w:val="24"/>
          <w:szCs w:val="24"/>
        </w:rPr>
        <w:t>ti</w:t>
      </w:r>
      <w:r w:rsidR="00F272EC" w:rsidRPr="00B64449">
        <w:rPr>
          <w:rFonts w:asciiTheme="majorBidi" w:hAnsiTheme="majorBidi" w:cstheme="majorBidi"/>
          <w:sz w:val="24"/>
          <w:szCs w:val="24"/>
        </w:rPr>
        <w:t>bl</w:t>
      </w:r>
      <w:r w:rsidRPr="00B64449">
        <w:rPr>
          <w:rFonts w:asciiTheme="majorBidi" w:hAnsiTheme="majorBidi" w:cstheme="majorBidi"/>
          <w:sz w:val="24"/>
          <w:szCs w:val="24"/>
        </w:rPr>
        <w:t xml:space="preserve">e </w:t>
      </w:r>
      <w:r w:rsidR="00161A90" w:rsidRPr="00B64449">
        <w:rPr>
          <w:rFonts w:asciiTheme="majorBidi" w:hAnsiTheme="majorBidi" w:cstheme="majorBidi"/>
          <w:sz w:val="24"/>
          <w:szCs w:val="24"/>
        </w:rPr>
        <w:t xml:space="preserve">(93.33%) </w:t>
      </w:r>
      <w:r w:rsidRPr="00B64449">
        <w:rPr>
          <w:rFonts w:asciiTheme="majorBidi" w:hAnsiTheme="majorBidi" w:cstheme="majorBidi"/>
          <w:sz w:val="24"/>
          <w:szCs w:val="24"/>
        </w:rPr>
        <w:t xml:space="preserve">and specific </w:t>
      </w:r>
      <w:r w:rsidR="00161A90" w:rsidRPr="00B64449">
        <w:rPr>
          <w:rFonts w:asciiTheme="majorBidi" w:hAnsiTheme="majorBidi" w:cstheme="majorBidi"/>
          <w:sz w:val="24"/>
          <w:szCs w:val="24"/>
        </w:rPr>
        <w:t xml:space="preserve">(100%) </w:t>
      </w:r>
      <w:r w:rsidRPr="00B64449">
        <w:rPr>
          <w:rFonts w:asciiTheme="majorBidi" w:hAnsiTheme="majorBidi" w:cstheme="majorBidi"/>
          <w:sz w:val="24"/>
          <w:szCs w:val="24"/>
        </w:rPr>
        <w:t>marker in diagnosing and predicting HCC development in HCV-cirrhotic patients.</w:t>
      </w:r>
    </w:p>
    <w:p w14:paraId="31E19354" w14:textId="4D457640" w:rsidR="006B7442" w:rsidRPr="00B64449" w:rsidRDefault="00853A64" w:rsidP="00147DAE">
      <w:pPr>
        <w:spacing w:before="120" w:after="0" w:line="240" w:lineRule="auto"/>
        <w:ind w:firstLine="567"/>
        <w:jc w:val="both"/>
        <w:rPr>
          <w:rFonts w:asciiTheme="majorBidi" w:hAnsiTheme="majorBidi" w:cstheme="majorBidi"/>
          <w:sz w:val="24"/>
          <w:szCs w:val="24"/>
        </w:rPr>
      </w:pPr>
      <w:r w:rsidRPr="00B64449">
        <w:rPr>
          <w:rFonts w:asciiTheme="majorBidi" w:hAnsiTheme="majorBidi" w:cstheme="majorBidi"/>
          <w:sz w:val="24"/>
          <w:szCs w:val="24"/>
        </w:rPr>
        <w:t>Our findings support previous studies that assessed the role of SAA in HHC patients.</w:t>
      </w:r>
      <w:r w:rsidR="007220E1" w:rsidRPr="00B64449">
        <w:rPr>
          <w:rFonts w:asciiTheme="majorBidi" w:hAnsiTheme="majorBidi" w:cstheme="majorBidi"/>
          <w:sz w:val="24"/>
          <w:szCs w:val="24"/>
          <w:shd w:val="clear" w:color="auto" w:fill="FFFFFF"/>
        </w:rPr>
        <w:t xml:space="preserve"> </w:t>
      </w:r>
      <w:r w:rsidR="0054026E" w:rsidRPr="00B64449">
        <w:rPr>
          <w:rFonts w:asciiTheme="majorBidi" w:hAnsiTheme="majorBidi" w:cstheme="majorBidi"/>
          <w:sz w:val="24"/>
          <w:szCs w:val="24"/>
          <w:shd w:val="clear" w:color="auto" w:fill="FFFFFF"/>
        </w:rPr>
        <w:t>For the first time in 2014, Ni et al.</w:t>
      </w:r>
      <w:r w:rsidR="00147DAE" w:rsidRPr="00B64449">
        <w:rPr>
          <w:rFonts w:asciiTheme="majorBidi" w:hAnsiTheme="majorBidi" w:cstheme="majorBidi"/>
          <w:sz w:val="24"/>
          <w:szCs w:val="24"/>
          <w:shd w:val="clear" w:color="auto" w:fill="FFFFFF"/>
        </w:rPr>
        <w:t xml:space="preserve"> </w:t>
      </w:r>
      <w:r w:rsidR="0054026E" w:rsidRPr="00B64449">
        <w:rPr>
          <w:rFonts w:asciiTheme="majorBidi" w:hAnsiTheme="majorBidi" w:cstheme="majorBidi"/>
          <w:sz w:val="24"/>
          <w:szCs w:val="24"/>
          <w:shd w:val="clear" w:color="auto" w:fill="FFFFFF"/>
        </w:rPr>
        <w:fldChar w:fldCharType="begin">
          <w:fldData xml:space="preserve">PEVuZE5vdGU+PENpdGU+PEF1dGhvcj5OaTwvQXV0aG9yPjxZZWFyPjIwMTQ8L1llYXI+PFJlY051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</w:fldData>
        </w:fldChar>
      </w:r>
      <w:r w:rsidR="00147DAE" w:rsidRPr="00B64449">
        <w:rPr>
          <w:rFonts w:asciiTheme="majorBidi" w:hAnsiTheme="majorBidi" w:cstheme="majorBidi"/>
          <w:sz w:val="24"/>
          <w:szCs w:val="24"/>
          <w:shd w:val="clear" w:color="auto" w:fill="FFFFFF"/>
        </w:rPr>
        <w:instrText xml:space="preserve"> ADDIN EN.CITE </w:instrText>
      </w:r>
      <w:r w:rsidR="00147DAE" w:rsidRPr="00B64449">
        <w:rPr>
          <w:rFonts w:asciiTheme="majorBidi" w:hAnsiTheme="majorBidi" w:cstheme="majorBidi"/>
          <w:sz w:val="24"/>
          <w:szCs w:val="24"/>
          <w:shd w:val="clear" w:color="auto" w:fill="FFFFFF"/>
        </w:rPr>
        <w:fldChar w:fldCharType="begin">
          <w:fldData xml:space="preserve">PEVuZE5vdGU+PENpdGU+PEF1dGhvcj5OaTwvQXV0aG9yPjxZZWFyPjIwMTQ8L1llYXI+PFJlY051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</w:fldData>
        </w:fldChar>
      </w:r>
      <w:r w:rsidR="00147DAE" w:rsidRPr="00B64449">
        <w:rPr>
          <w:rFonts w:asciiTheme="majorBidi" w:hAnsiTheme="majorBidi" w:cstheme="majorBidi"/>
          <w:sz w:val="24"/>
          <w:szCs w:val="24"/>
          <w:shd w:val="clear" w:color="auto" w:fill="FFFFFF"/>
        </w:rPr>
        <w:instrText xml:space="preserve"> ADDIN EN.CITE.DATA </w:instrText>
      </w:r>
      <w:r w:rsidR="00147DAE" w:rsidRPr="00B64449">
        <w:rPr>
          <w:rFonts w:asciiTheme="majorBidi" w:hAnsiTheme="majorBidi" w:cstheme="majorBidi"/>
          <w:sz w:val="24"/>
          <w:szCs w:val="24"/>
          <w:shd w:val="clear" w:color="auto" w:fill="FFFFFF"/>
        </w:rPr>
      </w:r>
      <w:r w:rsidR="00147DAE" w:rsidRPr="00B64449">
        <w:rPr>
          <w:rFonts w:asciiTheme="majorBidi" w:hAnsiTheme="majorBidi" w:cstheme="majorBidi"/>
          <w:sz w:val="24"/>
          <w:szCs w:val="24"/>
          <w:shd w:val="clear" w:color="auto" w:fill="FFFFFF"/>
        </w:rPr>
        <w:fldChar w:fldCharType="end"/>
      </w:r>
      <w:r w:rsidR="0054026E" w:rsidRPr="00B64449">
        <w:rPr>
          <w:rFonts w:asciiTheme="majorBidi" w:hAnsiTheme="majorBidi" w:cstheme="majorBidi"/>
          <w:sz w:val="24"/>
          <w:szCs w:val="24"/>
          <w:shd w:val="clear" w:color="auto" w:fill="FFFFFF"/>
        </w:rPr>
      </w:r>
      <w:r w:rsidR="0054026E" w:rsidRPr="00B64449">
        <w:rPr>
          <w:rFonts w:asciiTheme="majorBidi" w:hAnsiTheme="majorBidi" w:cstheme="majorBidi"/>
          <w:sz w:val="24"/>
          <w:szCs w:val="24"/>
          <w:shd w:val="clear" w:color="auto" w:fill="FFFFFF"/>
        </w:rPr>
        <w:fldChar w:fldCharType="separate"/>
      </w:r>
      <w:r w:rsidR="00147DAE" w:rsidRPr="00B64449">
        <w:rPr>
          <w:rFonts w:asciiTheme="majorBidi" w:hAnsiTheme="majorBidi" w:cstheme="majorBidi"/>
          <w:noProof/>
          <w:sz w:val="24"/>
          <w:szCs w:val="24"/>
          <w:shd w:val="clear" w:color="auto" w:fill="FFFFFF"/>
        </w:rPr>
        <w:t>[19]</w:t>
      </w:r>
      <w:r w:rsidR="0054026E" w:rsidRPr="00B64449">
        <w:rPr>
          <w:rFonts w:asciiTheme="majorBidi" w:hAnsiTheme="majorBidi" w:cstheme="majorBidi"/>
          <w:sz w:val="24"/>
          <w:szCs w:val="24"/>
          <w:shd w:val="clear" w:color="auto" w:fill="FFFFFF"/>
        </w:rPr>
        <w:fldChar w:fldCharType="end"/>
      </w:r>
      <w:r w:rsidR="0054026E" w:rsidRPr="00B64449">
        <w:rPr>
          <w:rFonts w:asciiTheme="majorBidi" w:hAnsiTheme="majorBidi" w:cstheme="majorBidi"/>
          <w:sz w:val="24"/>
          <w:szCs w:val="24"/>
          <w:shd w:val="clear" w:color="auto" w:fill="FFFFFF"/>
        </w:rPr>
        <w:t xml:space="preserve"> introduced serum SAA as a novel marker for HCC</w:t>
      </w:r>
      <w:r w:rsidR="003915C8" w:rsidRPr="00B64449">
        <w:rPr>
          <w:rFonts w:asciiTheme="majorBidi" w:hAnsiTheme="majorBidi" w:cstheme="majorBidi"/>
          <w:sz w:val="24"/>
          <w:szCs w:val="24"/>
          <w:shd w:val="clear" w:color="auto" w:fill="FFFFFF"/>
        </w:rPr>
        <w:t xml:space="preserve"> identification and prognosis</w:t>
      </w:r>
      <w:r w:rsidR="0054026E" w:rsidRPr="00B64449">
        <w:rPr>
          <w:rFonts w:asciiTheme="majorBidi" w:hAnsiTheme="majorBidi" w:cstheme="majorBidi"/>
          <w:sz w:val="24"/>
          <w:szCs w:val="24"/>
          <w:shd w:val="clear" w:color="auto" w:fill="FFFFFF"/>
        </w:rPr>
        <w:t xml:space="preserve">. They found that SAA level was significantly elevated in HCC patients </w:t>
      </w:r>
      <w:r w:rsidR="005622F3" w:rsidRPr="00B64449">
        <w:rPr>
          <w:rFonts w:asciiTheme="majorBidi" w:hAnsiTheme="majorBidi" w:cstheme="majorBidi"/>
          <w:sz w:val="24"/>
          <w:szCs w:val="24"/>
          <w:shd w:val="clear" w:color="auto" w:fill="FFFFFF"/>
        </w:rPr>
        <w:t>than in</w:t>
      </w:r>
      <w:r w:rsidR="0054026E" w:rsidRPr="00B64449">
        <w:rPr>
          <w:rFonts w:asciiTheme="majorBidi" w:hAnsiTheme="majorBidi" w:cstheme="majorBidi"/>
          <w:sz w:val="24"/>
          <w:szCs w:val="24"/>
          <w:shd w:val="clear" w:color="auto" w:fill="FFFFFF"/>
        </w:rPr>
        <w:t xml:space="preserve"> patients with benign liver lesions.</w:t>
      </w:r>
      <w:r w:rsidR="003915C8" w:rsidRPr="00B64449">
        <w:rPr>
          <w:rFonts w:asciiTheme="majorBidi" w:hAnsiTheme="majorBidi" w:cstheme="majorBidi"/>
          <w:sz w:val="24"/>
          <w:szCs w:val="24"/>
          <w:shd w:val="clear" w:color="auto" w:fill="FFFFFF"/>
        </w:rPr>
        <w:t xml:space="preserve"> They added that SAA </w:t>
      </w:r>
      <w:r w:rsidR="00F272EC" w:rsidRPr="00B64449">
        <w:rPr>
          <w:rFonts w:asciiTheme="majorBidi" w:hAnsiTheme="majorBidi" w:cstheme="majorBidi"/>
          <w:sz w:val="24"/>
          <w:szCs w:val="24"/>
          <w:shd w:val="clear" w:color="auto" w:fill="FFFFFF"/>
        </w:rPr>
        <w:t>positively correlates to the preoperative tumor size and stage and </w:t>
      </w:r>
      <w:r w:rsidR="003915C8" w:rsidRPr="00B64449">
        <w:rPr>
          <w:rFonts w:asciiTheme="majorBidi" w:hAnsiTheme="majorBidi" w:cstheme="majorBidi"/>
          <w:sz w:val="24"/>
          <w:szCs w:val="24"/>
          <w:shd w:val="clear" w:color="auto" w:fill="FFFFFF"/>
        </w:rPr>
        <w:t xml:space="preserve">can be used as an independent marker to predict </w:t>
      </w:r>
      <w:r w:rsidR="006B7442" w:rsidRPr="00B64449">
        <w:rPr>
          <w:rFonts w:asciiTheme="majorBidi" w:hAnsiTheme="majorBidi" w:cstheme="majorBidi"/>
          <w:sz w:val="24"/>
          <w:szCs w:val="24"/>
          <w:shd w:val="clear" w:color="auto" w:fill="FFFFFF"/>
        </w:rPr>
        <w:t xml:space="preserve">the </w:t>
      </w:r>
      <w:r w:rsidR="003915C8" w:rsidRPr="00B64449">
        <w:rPr>
          <w:rFonts w:asciiTheme="majorBidi" w:hAnsiTheme="majorBidi" w:cstheme="majorBidi"/>
          <w:sz w:val="24"/>
          <w:szCs w:val="24"/>
          <w:shd w:val="clear" w:color="auto" w:fill="FFFFFF"/>
        </w:rPr>
        <w:t>patient's overall survival.</w:t>
      </w:r>
      <w:r w:rsidR="006B7442" w:rsidRPr="00B64449">
        <w:rPr>
          <w:rFonts w:asciiTheme="majorBidi" w:hAnsiTheme="majorBidi" w:cstheme="majorBidi"/>
          <w:sz w:val="24"/>
          <w:szCs w:val="24"/>
          <w:shd w:val="clear" w:color="auto" w:fill="FFFFFF"/>
        </w:rPr>
        <w:t xml:space="preserve"> </w:t>
      </w:r>
      <w:r w:rsidR="006B7442" w:rsidRPr="00B64449">
        <w:rPr>
          <w:rFonts w:asciiTheme="majorBidi" w:hAnsiTheme="majorBidi" w:cstheme="majorBidi"/>
          <w:sz w:val="24"/>
          <w:szCs w:val="24"/>
          <w:shd w:val="clear" w:color="auto" w:fill="FFFFFF"/>
          <w:lang w:val="en-US"/>
        </w:rPr>
        <w:t xml:space="preserve">The authors </w:t>
      </w:r>
      <w:r w:rsidR="006B7442" w:rsidRPr="00B64449">
        <w:rPr>
          <w:rFonts w:asciiTheme="majorBidi" w:eastAsia="Times New Roman" w:hAnsiTheme="majorBidi" w:cstheme="majorBidi"/>
          <w:kern w:val="0"/>
          <w:sz w:val="24"/>
          <w:szCs w:val="24"/>
          <w:lang w:val="en-US"/>
          <w14:ligatures w14:val="none"/>
        </w:rPr>
        <w:t>hypothesized that the increased levels of serum SAA were primarily caused by the HCC cells rather than the normal hepatocytes. This was most likely a long-</w:t>
      </w:r>
      <w:r w:rsidR="005622F3" w:rsidRPr="00B64449">
        <w:rPr>
          <w:rFonts w:asciiTheme="majorBidi" w:eastAsia="Times New Roman" w:hAnsiTheme="majorBidi" w:cstheme="majorBidi"/>
          <w:kern w:val="0"/>
          <w:sz w:val="24"/>
          <w:szCs w:val="24"/>
          <w:lang w:val="en-US"/>
          <w14:ligatures w14:val="none"/>
        </w:rPr>
        <w:t>lasting</w:t>
      </w:r>
      <w:r w:rsidR="006B7442" w:rsidRPr="00B64449">
        <w:rPr>
          <w:rFonts w:asciiTheme="majorBidi" w:eastAsia="Times New Roman" w:hAnsiTheme="majorBidi" w:cstheme="majorBidi"/>
          <w:kern w:val="0"/>
          <w:sz w:val="24"/>
          <w:szCs w:val="24"/>
          <w:lang w:val="en-US"/>
          <w14:ligatures w14:val="none"/>
        </w:rPr>
        <w:t xml:space="preserve"> </w:t>
      </w:r>
      <w:r w:rsidR="005622F3" w:rsidRPr="00B64449">
        <w:rPr>
          <w:rFonts w:asciiTheme="majorBidi" w:eastAsia="Times New Roman" w:hAnsiTheme="majorBidi" w:cstheme="majorBidi"/>
          <w:kern w:val="0"/>
          <w:sz w:val="24"/>
          <w:szCs w:val="24"/>
          <w:lang w:val="en-US"/>
          <w14:ligatures w14:val="none"/>
        </w:rPr>
        <w:t>impact</w:t>
      </w:r>
      <w:r w:rsidR="006B7442" w:rsidRPr="00B64449">
        <w:rPr>
          <w:rFonts w:asciiTheme="majorBidi" w:eastAsia="Times New Roman" w:hAnsiTheme="majorBidi" w:cstheme="majorBidi"/>
          <w:kern w:val="0"/>
          <w:sz w:val="24"/>
          <w:szCs w:val="24"/>
          <w:lang w:val="en-US"/>
          <w14:ligatures w14:val="none"/>
        </w:rPr>
        <w:t xml:space="preserve"> of the local chronic inflammatory interactions between </w:t>
      </w:r>
      <w:r w:rsidR="00AA5D5C" w:rsidRPr="00B64449">
        <w:rPr>
          <w:rFonts w:asciiTheme="majorBidi" w:eastAsia="Times New Roman" w:hAnsiTheme="majorBidi" w:cstheme="majorBidi"/>
          <w:kern w:val="0"/>
          <w:sz w:val="24"/>
          <w:szCs w:val="24"/>
          <w:lang w:val="en-US"/>
          <w14:ligatures w14:val="none"/>
        </w:rPr>
        <w:t xml:space="preserve">the </w:t>
      </w:r>
      <w:r w:rsidR="006B7442" w:rsidRPr="00B64449">
        <w:rPr>
          <w:rFonts w:asciiTheme="majorBidi" w:eastAsia="Times New Roman" w:hAnsiTheme="majorBidi" w:cstheme="majorBidi"/>
          <w:kern w:val="0"/>
          <w:sz w:val="24"/>
          <w:szCs w:val="24"/>
          <w:lang w:val="en-US"/>
          <w14:ligatures w14:val="none"/>
        </w:rPr>
        <w:t xml:space="preserve">surrounding microenvironment </w:t>
      </w:r>
      <w:r w:rsidR="00AA5D5C" w:rsidRPr="00B64449">
        <w:rPr>
          <w:rFonts w:asciiTheme="majorBidi" w:eastAsia="Times New Roman" w:hAnsiTheme="majorBidi" w:cstheme="majorBidi"/>
          <w:kern w:val="0"/>
          <w:sz w:val="24"/>
          <w:szCs w:val="24"/>
          <w:lang w:val="en-US"/>
          <w14:ligatures w14:val="none"/>
        </w:rPr>
        <w:t xml:space="preserve">and the tumor cells </w:t>
      </w:r>
      <w:r w:rsidR="006B7442" w:rsidRPr="00B64449">
        <w:rPr>
          <w:rFonts w:asciiTheme="majorBidi" w:eastAsia="Times New Roman" w:hAnsiTheme="majorBidi" w:cstheme="majorBidi"/>
          <w:kern w:val="0"/>
          <w:sz w:val="24"/>
          <w:szCs w:val="24"/>
          <w:lang w:val="en-US"/>
          <w14:ligatures w14:val="none"/>
        </w:rPr>
        <w:t>rather than an acute</w:t>
      </w:r>
      <w:r w:rsidR="00AA5D5C" w:rsidRPr="00B64449">
        <w:rPr>
          <w:rFonts w:asciiTheme="majorBidi" w:eastAsia="Times New Roman" w:hAnsiTheme="majorBidi" w:cstheme="majorBidi"/>
          <w:kern w:val="0"/>
          <w:sz w:val="24"/>
          <w:szCs w:val="24"/>
          <w:lang w:val="en-US"/>
          <w14:ligatures w14:val="none"/>
        </w:rPr>
        <w:t xml:space="preserve"> </w:t>
      </w:r>
      <w:r w:rsidR="006B7442" w:rsidRPr="00B64449">
        <w:rPr>
          <w:rFonts w:asciiTheme="majorBidi" w:eastAsia="Times New Roman" w:hAnsiTheme="majorBidi" w:cstheme="majorBidi"/>
          <w:kern w:val="0"/>
          <w:sz w:val="24"/>
          <w:szCs w:val="24"/>
          <w:lang w:val="en-US"/>
          <w14:ligatures w14:val="none"/>
        </w:rPr>
        <w:t>phase or systemic induction.</w:t>
      </w:r>
    </w:p>
    <w:p w14:paraId="0FBC8D9F" w14:textId="16062EA0" w:rsidR="00795BED" w:rsidRPr="00B64449" w:rsidRDefault="006B7442" w:rsidP="00147DAE">
      <w:pPr>
        <w:spacing w:before="120" w:after="0" w:line="240" w:lineRule="auto"/>
        <w:ind w:firstLine="567"/>
        <w:jc w:val="both"/>
        <w:rPr>
          <w:rFonts w:asciiTheme="majorBidi" w:hAnsiTheme="majorBidi" w:cstheme="majorBidi"/>
          <w:sz w:val="24"/>
          <w:szCs w:val="24"/>
          <w:lang w:val="en-US"/>
        </w:rPr>
      </w:pPr>
      <w:r w:rsidRPr="00B64449">
        <w:rPr>
          <w:rFonts w:asciiTheme="majorBidi" w:hAnsiTheme="majorBidi" w:cstheme="majorBidi"/>
          <w:sz w:val="24"/>
          <w:szCs w:val="24"/>
          <w:shd w:val="clear" w:color="auto" w:fill="FFFFFF"/>
          <w:lang w:val="en-US"/>
        </w:rPr>
        <w:t xml:space="preserve">Similarly, </w:t>
      </w:r>
      <w:r w:rsidR="00795BED" w:rsidRPr="00B64449">
        <w:rPr>
          <w:rFonts w:asciiTheme="majorBidi" w:hAnsiTheme="majorBidi" w:cstheme="majorBidi"/>
          <w:sz w:val="24"/>
          <w:szCs w:val="24"/>
          <w:shd w:val="clear" w:color="auto" w:fill="FFFFFF"/>
          <w:lang w:val="en-US"/>
        </w:rPr>
        <w:t>Wu et al.</w:t>
      </w:r>
      <w:r w:rsidR="00147DAE" w:rsidRPr="00B64449">
        <w:rPr>
          <w:rFonts w:asciiTheme="majorBidi" w:hAnsiTheme="majorBidi" w:cstheme="majorBidi"/>
          <w:sz w:val="24"/>
          <w:szCs w:val="24"/>
          <w:shd w:val="clear" w:color="auto" w:fill="FFFFFF"/>
          <w:lang w:val="en-US"/>
        </w:rPr>
        <w:t xml:space="preserve"> </w:t>
      </w:r>
      <w:r w:rsidR="00795BED" w:rsidRPr="00B64449">
        <w:rPr>
          <w:rFonts w:asciiTheme="majorBidi" w:hAnsiTheme="majorBidi" w:cstheme="majorBidi"/>
          <w:sz w:val="24"/>
          <w:szCs w:val="24"/>
          <w:shd w:val="clear" w:color="auto" w:fill="FFFFFF"/>
          <w:lang w:val="en-US"/>
        </w:rPr>
        <w:fldChar w:fldCharType="begin">
          <w:fldData xml:space="preserve">PEVuZE5vdGU+PENpdGU+PEF1dGhvcj5XdTwvQXV0aG9yPjxZZWFyPjIwMjI8L1llYXI+PFJlY051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</w:fldData>
        </w:fldChar>
      </w:r>
      <w:r w:rsidR="00147DAE" w:rsidRPr="00B64449">
        <w:rPr>
          <w:rFonts w:asciiTheme="majorBidi" w:hAnsiTheme="majorBidi" w:cstheme="majorBidi"/>
          <w:sz w:val="24"/>
          <w:szCs w:val="24"/>
          <w:shd w:val="clear" w:color="auto" w:fill="FFFFFF"/>
          <w:lang w:val="en-US"/>
        </w:rPr>
        <w:instrText xml:space="preserve"> ADDIN EN.CITE </w:instrText>
      </w:r>
      <w:r w:rsidR="00147DAE" w:rsidRPr="00B64449">
        <w:rPr>
          <w:rFonts w:asciiTheme="majorBidi" w:hAnsiTheme="majorBidi" w:cstheme="majorBidi"/>
          <w:sz w:val="24"/>
          <w:szCs w:val="24"/>
          <w:shd w:val="clear" w:color="auto" w:fill="FFFFFF"/>
          <w:lang w:val="en-US"/>
        </w:rPr>
        <w:fldChar w:fldCharType="begin">
          <w:fldData xml:space="preserve">PEVuZE5vdGU+PENpdGU+PEF1dGhvcj5XdTwvQXV0aG9yPjxZZWFyPjIwMjI8L1llYXI+PFJlY051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</w:fldData>
        </w:fldChar>
      </w:r>
      <w:r w:rsidR="00147DAE" w:rsidRPr="00B64449">
        <w:rPr>
          <w:rFonts w:asciiTheme="majorBidi" w:hAnsiTheme="majorBidi" w:cstheme="majorBidi"/>
          <w:sz w:val="24"/>
          <w:szCs w:val="24"/>
          <w:shd w:val="clear" w:color="auto" w:fill="FFFFFF"/>
          <w:lang w:val="en-US"/>
        </w:rPr>
        <w:instrText xml:space="preserve"> ADDIN EN.CITE.DATA </w:instrText>
      </w:r>
      <w:r w:rsidR="00147DAE" w:rsidRPr="00B64449">
        <w:rPr>
          <w:rFonts w:asciiTheme="majorBidi" w:hAnsiTheme="majorBidi" w:cstheme="majorBidi"/>
          <w:sz w:val="24"/>
          <w:szCs w:val="24"/>
          <w:shd w:val="clear" w:color="auto" w:fill="FFFFFF"/>
          <w:lang w:val="en-US"/>
        </w:rPr>
      </w:r>
      <w:r w:rsidR="00147DAE" w:rsidRPr="00B64449">
        <w:rPr>
          <w:rFonts w:asciiTheme="majorBidi" w:hAnsiTheme="majorBidi" w:cstheme="majorBidi"/>
          <w:sz w:val="24"/>
          <w:szCs w:val="24"/>
          <w:shd w:val="clear" w:color="auto" w:fill="FFFFFF"/>
          <w:lang w:val="en-US"/>
        </w:rPr>
        <w:fldChar w:fldCharType="end"/>
      </w:r>
      <w:r w:rsidR="00795BED" w:rsidRPr="00B64449">
        <w:rPr>
          <w:rFonts w:asciiTheme="majorBidi" w:hAnsiTheme="majorBidi" w:cstheme="majorBidi"/>
          <w:sz w:val="24"/>
          <w:szCs w:val="24"/>
          <w:shd w:val="clear" w:color="auto" w:fill="FFFFFF"/>
          <w:lang w:val="en-US"/>
        </w:rPr>
      </w:r>
      <w:r w:rsidR="00795BED" w:rsidRPr="00B64449">
        <w:rPr>
          <w:rFonts w:asciiTheme="majorBidi" w:hAnsiTheme="majorBidi" w:cstheme="majorBidi"/>
          <w:sz w:val="24"/>
          <w:szCs w:val="24"/>
          <w:shd w:val="clear" w:color="auto" w:fill="FFFFFF"/>
          <w:lang w:val="en-US"/>
        </w:rPr>
        <w:fldChar w:fldCharType="separate"/>
      </w:r>
      <w:r w:rsidR="00147DAE" w:rsidRPr="00B64449">
        <w:rPr>
          <w:rFonts w:asciiTheme="majorBidi" w:hAnsiTheme="majorBidi" w:cstheme="majorBidi"/>
          <w:noProof/>
          <w:sz w:val="24"/>
          <w:szCs w:val="24"/>
          <w:shd w:val="clear" w:color="auto" w:fill="FFFFFF"/>
          <w:lang w:val="en-US"/>
        </w:rPr>
        <w:t>[20]</w:t>
      </w:r>
      <w:r w:rsidR="00795BED" w:rsidRPr="00B64449">
        <w:rPr>
          <w:rFonts w:asciiTheme="majorBidi" w:hAnsiTheme="majorBidi" w:cstheme="majorBidi"/>
          <w:sz w:val="24"/>
          <w:szCs w:val="24"/>
          <w:shd w:val="clear" w:color="auto" w:fill="FFFFFF"/>
          <w:lang w:val="en-US"/>
        </w:rPr>
        <w:fldChar w:fldCharType="end"/>
      </w:r>
      <w:r w:rsidR="00795BED" w:rsidRPr="00B64449">
        <w:rPr>
          <w:rFonts w:asciiTheme="majorBidi" w:hAnsiTheme="majorBidi" w:cstheme="majorBidi"/>
          <w:sz w:val="24"/>
          <w:szCs w:val="24"/>
          <w:shd w:val="clear" w:color="auto" w:fill="FFFFFF"/>
          <w:lang w:val="en-US"/>
        </w:rPr>
        <w:t xml:space="preserve"> studied the relationship between SAA and various stages of liver disorders, </w:t>
      </w:r>
      <w:r w:rsidR="00F272EC" w:rsidRPr="00B64449">
        <w:rPr>
          <w:rFonts w:asciiTheme="majorBidi" w:hAnsiTheme="majorBidi" w:cstheme="majorBidi"/>
          <w:sz w:val="24"/>
          <w:szCs w:val="24"/>
          <w:shd w:val="clear" w:color="auto" w:fill="FFFFFF"/>
          <w:lang w:val="en-US"/>
        </w:rPr>
        <w:t>m</w:t>
      </w:r>
      <w:r w:rsidR="00795BED" w:rsidRPr="00B64449">
        <w:rPr>
          <w:rFonts w:asciiTheme="majorBidi" w:hAnsiTheme="majorBidi" w:cstheme="majorBidi"/>
          <w:sz w:val="24"/>
          <w:szCs w:val="24"/>
          <w:shd w:val="clear" w:color="auto" w:fill="FFFFFF"/>
          <w:lang w:val="en-US"/>
        </w:rPr>
        <w:t>ai</w:t>
      </w:r>
      <w:r w:rsidR="00F272EC" w:rsidRPr="00B64449">
        <w:rPr>
          <w:rFonts w:asciiTheme="majorBidi" w:hAnsiTheme="majorBidi" w:cstheme="majorBidi"/>
          <w:sz w:val="24"/>
          <w:szCs w:val="24"/>
          <w:shd w:val="clear" w:color="auto" w:fill="FFFFFF"/>
          <w:lang w:val="en-US"/>
        </w:rPr>
        <w:t>n</w:t>
      </w:r>
      <w:r w:rsidR="00795BED" w:rsidRPr="00B64449">
        <w:rPr>
          <w:rFonts w:asciiTheme="majorBidi" w:hAnsiTheme="majorBidi" w:cstheme="majorBidi"/>
          <w:sz w:val="24"/>
          <w:szCs w:val="24"/>
          <w:shd w:val="clear" w:color="auto" w:fill="FFFFFF"/>
          <w:lang w:val="en-US"/>
        </w:rPr>
        <w:t>ly a</w:t>
      </w:r>
      <w:r w:rsidR="00F272EC" w:rsidRPr="00B64449">
        <w:rPr>
          <w:rFonts w:asciiTheme="majorBidi" w:hAnsiTheme="majorBidi" w:cstheme="majorBidi"/>
          <w:sz w:val="24"/>
          <w:szCs w:val="24"/>
          <w:shd w:val="clear" w:color="auto" w:fill="FFFFFF"/>
          <w:lang w:val="en-US"/>
        </w:rPr>
        <w:t>bou</w:t>
      </w:r>
      <w:r w:rsidR="00795BED" w:rsidRPr="00B64449">
        <w:rPr>
          <w:rFonts w:asciiTheme="majorBidi" w:hAnsiTheme="majorBidi" w:cstheme="majorBidi"/>
          <w:sz w:val="24"/>
          <w:szCs w:val="24"/>
          <w:shd w:val="clear" w:color="auto" w:fill="FFFFFF"/>
          <w:lang w:val="en-US"/>
        </w:rPr>
        <w:t>t three pathogenic conditions that are closely associated with one another: hepatitis, liver cirrhosis, and HCC, as well as the usefulness of SAA for early HCC identification. The</w:t>
      </w:r>
      <w:r w:rsidRPr="00B64449">
        <w:rPr>
          <w:rFonts w:asciiTheme="majorBidi" w:hAnsiTheme="majorBidi" w:cstheme="majorBidi"/>
          <w:sz w:val="24"/>
          <w:szCs w:val="24"/>
          <w:shd w:val="clear" w:color="auto" w:fill="FFFFFF"/>
          <w:lang w:val="en-US"/>
        </w:rPr>
        <w:t>y</w:t>
      </w:r>
      <w:r w:rsidR="00795BED" w:rsidRPr="00B64449">
        <w:rPr>
          <w:rFonts w:asciiTheme="majorBidi" w:hAnsiTheme="majorBidi" w:cstheme="majorBidi"/>
          <w:sz w:val="24"/>
          <w:szCs w:val="24"/>
          <w:shd w:val="clear" w:color="auto" w:fill="FFFFFF"/>
          <w:lang w:val="en-US"/>
        </w:rPr>
        <w:t xml:space="preserve"> found that </w:t>
      </w:r>
      <w:r w:rsidR="007220E1" w:rsidRPr="00B64449">
        <w:rPr>
          <w:rFonts w:asciiTheme="majorBidi" w:hAnsiTheme="majorBidi" w:cstheme="majorBidi"/>
          <w:sz w:val="24"/>
          <w:szCs w:val="24"/>
        </w:rPr>
        <w:t>SAA</w:t>
      </w:r>
      <w:r w:rsidR="00795BED" w:rsidRPr="00B64449">
        <w:rPr>
          <w:rFonts w:asciiTheme="majorBidi" w:hAnsiTheme="majorBidi" w:cstheme="majorBidi"/>
          <w:sz w:val="24"/>
          <w:szCs w:val="24"/>
        </w:rPr>
        <w:t xml:space="preserve"> at a </w:t>
      </w:r>
      <w:r w:rsidR="007220E1" w:rsidRPr="00B64449">
        <w:rPr>
          <w:rFonts w:asciiTheme="majorBidi" w:hAnsiTheme="majorBidi" w:cstheme="majorBidi"/>
          <w:sz w:val="24"/>
          <w:szCs w:val="24"/>
        </w:rPr>
        <w:t xml:space="preserve">higher level </w:t>
      </w:r>
      <w:r w:rsidR="00795BED" w:rsidRPr="00B64449">
        <w:rPr>
          <w:rFonts w:asciiTheme="majorBidi" w:hAnsiTheme="majorBidi" w:cstheme="majorBidi"/>
          <w:sz w:val="24"/>
          <w:szCs w:val="24"/>
        </w:rPr>
        <w:t xml:space="preserve">was found </w:t>
      </w:r>
      <w:r w:rsidR="007220E1" w:rsidRPr="00B64449">
        <w:rPr>
          <w:rFonts w:asciiTheme="majorBidi" w:hAnsiTheme="majorBidi" w:cstheme="majorBidi"/>
          <w:sz w:val="24"/>
          <w:szCs w:val="24"/>
        </w:rPr>
        <w:t xml:space="preserve">in the HCC group </w:t>
      </w:r>
      <w:r w:rsidR="00AA5D5C" w:rsidRPr="00B64449">
        <w:rPr>
          <w:rFonts w:asciiTheme="majorBidi" w:hAnsiTheme="majorBidi" w:cstheme="majorBidi"/>
          <w:sz w:val="24"/>
          <w:szCs w:val="24"/>
        </w:rPr>
        <w:t>than in</w:t>
      </w:r>
      <w:r w:rsidR="007220E1" w:rsidRPr="00B64449">
        <w:rPr>
          <w:rFonts w:asciiTheme="majorBidi" w:hAnsiTheme="majorBidi" w:cstheme="majorBidi"/>
          <w:sz w:val="24"/>
          <w:szCs w:val="24"/>
        </w:rPr>
        <w:t xml:space="preserve"> the hepatitis and the </w:t>
      </w:r>
      <w:r w:rsidR="00795BED" w:rsidRPr="00B64449">
        <w:rPr>
          <w:rFonts w:asciiTheme="majorBidi" w:hAnsiTheme="majorBidi" w:cstheme="majorBidi"/>
          <w:sz w:val="24"/>
          <w:szCs w:val="24"/>
        </w:rPr>
        <w:t>cirrhotic</w:t>
      </w:r>
      <w:r w:rsidR="007220E1" w:rsidRPr="00B64449">
        <w:rPr>
          <w:rFonts w:asciiTheme="majorBidi" w:hAnsiTheme="majorBidi" w:cstheme="majorBidi"/>
          <w:sz w:val="24"/>
          <w:szCs w:val="24"/>
        </w:rPr>
        <w:t xml:space="preserve"> groups. </w:t>
      </w:r>
      <w:r w:rsidR="00795BED" w:rsidRPr="00B64449">
        <w:rPr>
          <w:rFonts w:asciiTheme="majorBidi" w:hAnsiTheme="majorBidi" w:cstheme="majorBidi"/>
          <w:sz w:val="24"/>
          <w:szCs w:val="24"/>
        </w:rPr>
        <w:t>Moreover</w:t>
      </w:r>
      <w:r w:rsidR="007220E1" w:rsidRPr="00B64449">
        <w:rPr>
          <w:rFonts w:asciiTheme="majorBidi" w:hAnsiTheme="majorBidi" w:cstheme="majorBidi"/>
          <w:sz w:val="24"/>
          <w:szCs w:val="24"/>
        </w:rPr>
        <w:t xml:space="preserve">, </w:t>
      </w:r>
      <w:r w:rsidR="00795BED" w:rsidRPr="00B64449">
        <w:rPr>
          <w:rFonts w:asciiTheme="majorBidi" w:hAnsiTheme="majorBidi" w:cstheme="majorBidi"/>
          <w:sz w:val="24"/>
          <w:szCs w:val="24"/>
        </w:rPr>
        <w:t>the SAA</w:t>
      </w:r>
      <w:r w:rsidR="007220E1" w:rsidRPr="00B64449">
        <w:rPr>
          <w:rFonts w:asciiTheme="majorBidi" w:hAnsiTheme="majorBidi" w:cstheme="majorBidi"/>
          <w:sz w:val="24"/>
          <w:szCs w:val="24"/>
        </w:rPr>
        <w:t xml:space="preserve"> level</w:t>
      </w:r>
      <w:r w:rsidR="00795BED" w:rsidRPr="00B64449">
        <w:rPr>
          <w:rFonts w:asciiTheme="majorBidi" w:hAnsiTheme="majorBidi" w:cstheme="majorBidi"/>
          <w:sz w:val="24"/>
          <w:szCs w:val="24"/>
        </w:rPr>
        <w:t xml:space="preserve"> was elevated</w:t>
      </w:r>
      <w:r w:rsidR="007220E1" w:rsidRPr="00B64449">
        <w:rPr>
          <w:rFonts w:asciiTheme="majorBidi" w:hAnsiTheme="majorBidi" w:cstheme="majorBidi"/>
          <w:sz w:val="24"/>
          <w:szCs w:val="24"/>
        </w:rPr>
        <w:t xml:space="preserve"> in more advanced HCC</w:t>
      </w:r>
      <w:r w:rsidR="00795BED" w:rsidRPr="00B64449">
        <w:rPr>
          <w:rFonts w:asciiTheme="majorBidi" w:hAnsiTheme="majorBidi" w:cstheme="majorBidi"/>
          <w:sz w:val="24"/>
          <w:szCs w:val="24"/>
        </w:rPr>
        <w:t xml:space="preserve">, </w:t>
      </w:r>
      <w:r w:rsidR="007220E1" w:rsidRPr="00B64449">
        <w:rPr>
          <w:rFonts w:asciiTheme="majorBidi" w:hAnsiTheme="majorBidi" w:cstheme="majorBidi"/>
          <w:sz w:val="24"/>
          <w:szCs w:val="24"/>
        </w:rPr>
        <w:t>compared to early HCC</w:t>
      </w:r>
      <w:r w:rsidR="00795BED" w:rsidRPr="00B64449">
        <w:rPr>
          <w:rFonts w:asciiTheme="majorBidi" w:hAnsiTheme="majorBidi" w:cstheme="majorBidi"/>
          <w:sz w:val="24"/>
          <w:szCs w:val="24"/>
        </w:rPr>
        <w:t xml:space="preserve">, </w:t>
      </w:r>
      <w:r w:rsidR="007220E1" w:rsidRPr="00B64449">
        <w:rPr>
          <w:rFonts w:asciiTheme="majorBidi" w:hAnsiTheme="majorBidi" w:cstheme="majorBidi"/>
          <w:sz w:val="24"/>
          <w:szCs w:val="24"/>
        </w:rPr>
        <w:t>suggest</w:t>
      </w:r>
      <w:r w:rsidR="00795BED" w:rsidRPr="00B64449">
        <w:rPr>
          <w:rFonts w:asciiTheme="majorBidi" w:hAnsiTheme="majorBidi" w:cstheme="majorBidi"/>
          <w:sz w:val="24"/>
          <w:szCs w:val="24"/>
        </w:rPr>
        <w:t>ing</w:t>
      </w:r>
      <w:r w:rsidR="007220E1" w:rsidRPr="00B64449">
        <w:rPr>
          <w:rFonts w:asciiTheme="majorBidi" w:hAnsiTheme="majorBidi" w:cstheme="majorBidi"/>
          <w:sz w:val="24"/>
          <w:szCs w:val="24"/>
        </w:rPr>
        <w:t xml:space="preserve"> that </w:t>
      </w:r>
      <w:r w:rsidR="00795BED" w:rsidRPr="00B64449">
        <w:rPr>
          <w:rFonts w:asciiTheme="majorBidi" w:hAnsiTheme="majorBidi" w:cstheme="majorBidi"/>
          <w:sz w:val="24"/>
          <w:szCs w:val="24"/>
          <w:lang w:val="en-US"/>
        </w:rPr>
        <w:t>SAA could have a role in the identification and progression of HCC.</w:t>
      </w:r>
    </w:p>
    <w:p w14:paraId="096E63F7" w14:textId="5E83486B" w:rsidR="00CD290F" w:rsidRPr="00B64449" w:rsidRDefault="00CD290F" w:rsidP="00147DAE">
      <w:pPr>
        <w:spacing w:before="120" w:after="0" w:line="240" w:lineRule="auto"/>
        <w:ind w:firstLine="567"/>
        <w:jc w:val="both"/>
        <w:rPr>
          <w:rFonts w:asciiTheme="majorBidi" w:hAnsiTheme="majorBidi" w:cstheme="majorBidi"/>
          <w:sz w:val="24"/>
          <w:szCs w:val="24"/>
          <w:lang w:val="en-US"/>
        </w:rPr>
      </w:pPr>
      <w:r w:rsidRPr="00B64449">
        <w:rPr>
          <w:rFonts w:asciiTheme="majorBidi" w:hAnsiTheme="majorBidi" w:cstheme="majorBidi"/>
          <w:sz w:val="24"/>
          <w:szCs w:val="24"/>
          <w:lang w:val="en-US"/>
        </w:rPr>
        <w:t>On the other hand, Zhang et al.</w:t>
      </w:r>
      <w:r w:rsidR="00147DAE" w:rsidRPr="00B64449">
        <w:rPr>
          <w:rFonts w:asciiTheme="majorBidi" w:hAnsiTheme="majorBidi" w:cstheme="majorBidi"/>
          <w:sz w:val="24"/>
          <w:szCs w:val="24"/>
          <w:lang w:val="en-US"/>
        </w:rPr>
        <w:t xml:space="preserve"> </w:t>
      </w:r>
      <w:r w:rsidRPr="00B64449">
        <w:rPr>
          <w:rFonts w:asciiTheme="majorBidi" w:hAnsiTheme="majorBidi" w:cstheme="majorBidi"/>
          <w:sz w:val="24"/>
          <w:szCs w:val="24"/>
          <w:lang w:val="en-US"/>
        </w:rPr>
        <w:fldChar w:fldCharType="begin">
          <w:fldData xml:space="preserve">PEVuZE5vdGU+PENpdGU+PEF1dGhvcj5aaGFuZzwvQXV0aG9yPjxZZWFyPjIwMjA8L1llYXI+PFJl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</w:fldData>
        </w:fldChar>
      </w:r>
      <w:r w:rsidR="00147DAE" w:rsidRPr="00B64449">
        <w:rPr>
          <w:rFonts w:asciiTheme="majorBidi" w:hAnsiTheme="majorBidi" w:cstheme="majorBidi"/>
          <w:sz w:val="24"/>
          <w:szCs w:val="24"/>
          <w:lang w:val="en-US"/>
        </w:rPr>
        <w:instrText xml:space="preserve"> ADDIN EN.CITE </w:instrText>
      </w:r>
      <w:r w:rsidR="00147DAE" w:rsidRPr="00B64449">
        <w:rPr>
          <w:rFonts w:asciiTheme="majorBidi" w:hAnsiTheme="majorBidi" w:cstheme="majorBidi"/>
          <w:sz w:val="24"/>
          <w:szCs w:val="24"/>
          <w:lang w:val="en-US"/>
        </w:rPr>
        <w:fldChar w:fldCharType="begin">
          <w:fldData xml:space="preserve">PEVuZE5vdGU+PENpdGU+PEF1dGhvcj5aaGFuZzwvQXV0aG9yPjxZZWFyPjIwMjA8L1llYXI+PFJl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</w:fldData>
        </w:fldChar>
      </w:r>
      <w:r w:rsidR="00147DAE" w:rsidRPr="00B64449">
        <w:rPr>
          <w:rFonts w:asciiTheme="majorBidi" w:hAnsiTheme="majorBidi" w:cstheme="majorBidi"/>
          <w:sz w:val="24"/>
          <w:szCs w:val="24"/>
          <w:lang w:val="en-US"/>
        </w:rPr>
        <w:instrText xml:space="preserve"> ADDIN EN.CITE.DATA </w:instrText>
      </w:r>
      <w:r w:rsidR="00147DAE" w:rsidRPr="00B64449">
        <w:rPr>
          <w:rFonts w:asciiTheme="majorBidi" w:hAnsiTheme="majorBidi" w:cstheme="majorBidi"/>
          <w:sz w:val="24"/>
          <w:szCs w:val="24"/>
          <w:lang w:val="en-US"/>
        </w:rPr>
      </w:r>
      <w:r w:rsidR="00147DAE" w:rsidRPr="00B64449">
        <w:rPr>
          <w:rFonts w:asciiTheme="majorBidi" w:hAnsiTheme="majorBidi" w:cstheme="majorBidi"/>
          <w:sz w:val="24"/>
          <w:szCs w:val="24"/>
          <w:lang w:val="en-US"/>
        </w:rPr>
        <w:fldChar w:fldCharType="end"/>
      </w:r>
      <w:r w:rsidRPr="00B64449">
        <w:rPr>
          <w:rFonts w:asciiTheme="majorBidi" w:hAnsiTheme="majorBidi" w:cstheme="majorBidi"/>
          <w:sz w:val="24"/>
          <w:szCs w:val="24"/>
          <w:lang w:val="en-US"/>
        </w:rPr>
      </w:r>
      <w:r w:rsidRPr="00B64449">
        <w:rPr>
          <w:rFonts w:asciiTheme="majorBidi" w:hAnsiTheme="majorBidi" w:cstheme="majorBidi"/>
          <w:sz w:val="24"/>
          <w:szCs w:val="24"/>
          <w:lang w:val="en-US"/>
        </w:rPr>
        <w:fldChar w:fldCharType="separate"/>
      </w:r>
      <w:r w:rsidR="00147DAE" w:rsidRPr="00B64449">
        <w:rPr>
          <w:rFonts w:asciiTheme="majorBidi" w:hAnsiTheme="majorBidi" w:cstheme="majorBidi"/>
          <w:noProof/>
          <w:sz w:val="24"/>
          <w:szCs w:val="24"/>
          <w:lang w:val="en-US"/>
        </w:rPr>
        <w:t>[25]</w:t>
      </w:r>
      <w:r w:rsidRPr="00B64449">
        <w:rPr>
          <w:rFonts w:asciiTheme="majorBidi" w:hAnsiTheme="majorBidi" w:cstheme="majorBidi"/>
          <w:sz w:val="24"/>
          <w:szCs w:val="24"/>
          <w:lang w:val="en-US"/>
        </w:rPr>
        <w:fldChar w:fldCharType="end"/>
      </w:r>
      <w:r w:rsidRPr="00B64449">
        <w:rPr>
          <w:rFonts w:asciiTheme="majorBidi" w:hAnsiTheme="majorBidi" w:cstheme="majorBidi"/>
          <w:sz w:val="24"/>
          <w:szCs w:val="24"/>
          <w:lang w:val="en-US"/>
        </w:rPr>
        <w:t xml:space="preserve"> reported a decreased expression of the SAA gene in HCC patients. Additionally, the downregulation of the SAA gene significantly correlate</w:t>
      </w:r>
      <w:r w:rsidR="00F272EC" w:rsidRPr="00B64449">
        <w:rPr>
          <w:rFonts w:asciiTheme="majorBidi" w:hAnsiTheme="majorBidi" w:cstheme="majorBidi"/>
          <w:sz w:val="24"/>
          <w:szCs w:val="24"/>
          <w:lang w:val="en-US"/>
        </w:rPr>
        <w:t>s</w:t>
      </w:r>
      <w:r w:rsidRPr="00B64449">
        <w:rPr>
          <w:rFonts w:asciiTheme="majorBidi" w:hAnsiTheme="majorBidi" w:cstheme="majorBidi"/>
          <w:sz w:val="24"/>
          <w:szCs w:val="24"/>
          <w:lang w:val="en-US"/>
        </w:rPr>
        <w:t xml:space="preserve"> to the tumor grade and poor prognosis, suggesting a close association between SAA</w:t>
      </w:r>
      <w:r w:rsidR="006A3B94" w:rsidRPr="00B64449">
        <w:rPr>
          <w:rFonts w:asciiTheme="majorBidi" w:hAnsiTheme="majorBidi" w:cstheme="majorBidi"/>
          <w:sz w:val="24"/>
          <w:szCs w:val="24"/>
          <w:lang w:val="en-US"/>
        </w:rPr>
        <w:t xml:space="preserve"> expression and</w:t>
      </w:r>
      <w:r w:rsidRPr="00B64449">
        <w:rPr>
          <w:rFonts w:asciiTheme="majorBidi" w:hAnsiTheme="majorBidi" w:cstheme="majorBidi"/>
          <w:sz w:val="24"/>
          <w:szCs w:val="24"/>
          <w:lang w:val="en-US"/>
        </w:rPr>
        <w:t xml:space="preserve"> anti-tumor immune pathways.</w:t>
      </w:r>
    </w:p>
    <w:p w14:paraId="5E61C85C" w14:textId="34D2C8D4" w:rsidR="000D5299" w:rsidRPr="00B64449" w:rsidRDefault="00A275C2" w:rsidP="00147DAE">
      <w:pPr>
        <w:spacing w:before="120" w:after="0" w:line="240" w:lineRule="auto"/>
        <w:ind w:firstLine="567"/>
        <w:jc w:val="both"/>
        <w:rPr>
          <w:rFonts w:asciiTheme="majorBidi" w:hAnsiTheme="majorBidi" w:cstheme="majorBidi"/>
          <w:spacing w:val="-2"/>
          <w:sz w:val="24"/>
          <w:szCs w:val="24"/>
          <w:lang w:val="en-US"/>
        </w:rPr>
      </w:pPr>
      <w:r w:rsidRPr="00B64449">
        <w:rPr>
          <w:rFonts w:asciiTheme="majorBidi" w:hAnsiTheme="majorBidi" w:cstheme="majorBidi"/>
          <w:spacing w:val="-2"/>
          <w:sz w:val="24"/>
          <w:szCs w:val="24"/>
          <w:lang w:val="en-US"/>
        </w:rPr>
        <w:t xml:space="preserve">Although AFP was significantly elevated among HCC patients compared to non-HCC patients in our studies </w:t>
      </w:r>
      <w:r w:rsidRPr="00B64449">
        <w:rPr>
          <w:rFonts w:asciiTheme="majorBidi" w:hAnsiTheme="majorBidi" w:cstheme="majorBidi"/>
          <w:spacing w:val="-2"/>
          <w:sz w:val="24"/>
          <w:szCs w:val="24"/>
        </w:rPr>
        <w:t>(p&lt; 0.001)</w:t>
      </w:r>
      <w:r w:rsidRPr="00B64449">
        <w:rPr>
          <w:rFonts w:asciiTheme="majorBidi" w:hAnsiTheme="majorBidi" w:cstheme="majorBidi"/>
          <w:spacing w:val="-2"/>
          <w:sz w:val="24"/>
          <w:szCs w:val="24"/>
          <w:lang w:val="en-US"/>
        </w:rPr>
        <w:t xml:space="preserve">, in the literature, the use of AFP to predict and diagnose HCC is still </w:t>
      </w:r>
      <w:r w:rsidR="00AC2BD2" w:rsidRPr="00B64449">
        <w:rPr>
          <w:rFonts w:asciiTheme="majorBidi" w:hAnsiTheme="majorBidi" w:cstheme="majorBidi"/>
          <w:spacing w:val="-2"/>
          <w:sz w:val="24"/>
          <w:szCs w:val="24"/>
          <w:lang w:val="en-US"/>
        </w:rPr>
        <w:t>debated</w:t>
      </w:r>
      <w:r w:rsidR="00147DAE" w:rsidRPr="00B64449">
        <w:rPr>
          <w:rFonts w:asciiTheme="majorBidi" w:hAnsiTheme="majorBidi" w:cstheme="majorBidi"/>
          <w:spacing w:val="-2"/>
          <w:sz w:val="24"/>
          <w:szCs w:val="24"/>
          <w:lang w:val="en-US"/>
        </w:rPr>
        <w:t xml:space="preserve"> </w:t>
      </w:r>
      <w:r w:rsidRPr="00B64449">
        <w:rPr>
          <w:rFonts w:asciiTheme="majorBidi" w:hAnsiTheme="majorBidi" w:cstheme="majorBidi"/>
          <w:spacing w:val="-2"/>
          <w:sz w:val="24"/>
          <w:szCs w:val="24"/>
          <w:lang w:val="en-US"/>
        </w:rPr>
        <w:fldChar w:fldCharType="begin">
          <w:fldData xml:space="preserve">PEVuZE5vdGU+PENpdGU+PEF1dGhvcj5TaW5nYWw8L0F1dGhvcj48WWVhcj4yMDEyPC9ZZWFyPjxS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</w:fldData>
        </w:fldChar>
      </w:r>
      <w:r w:rsidR="00147DAE" w:rsidRPr="00B64449">
        <w:rPr>
          <w:rFonts w:asciiTheme="majorBidi" w:hAnsiTheme="majorBidi" w:cstheme="majorBidi"/>
          <w:spacing w:val="-2"/>
          <w:sz w:val="24"/>
          <w:szCs w:val="24"/>
          <w:lang w:val="en-US"/>
        </w:rPr>
        <w:instrText xml:space="preserve"> ADDIN EN.CITE </w:instrText>
      </w:r>
      <w:r w:rsidR="00147DAE" w:rsidRPr="00B64449">
        <w:rPr>
          <w:rFonts w:asciiTheme="majorBidi" w:hAnsiTheme="majorBidi" w:cstheme="majorBidi"/>
          <w:spacing w:val="-2"/>
          <w:sz w:val="24"/>
          <w:szCs w:val="24"/>
          <w:lang w:val="en-US"/>
        </w:rPr>
        <w:fldChar w:fldCharType="begin">
          <w:fldData xml:space="preserve">PEVuZE5vdGU+PENpdGU+PEF1dGhvcj5TaW5nYWw8L0F1dGhvcj48WWVhcj4yMDEyPC9ZZWFyPjxS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</w:fldData>
        </w:fldChar>
      </w:r>
      <w:r w:rsidR="00147DAE" w:rsidRPr="00B64449">
        <w:rPr>
          <w:rFonts w:asciiTheme="majorBidi" w:hAnsiTheme="majorBidi" w:cstheme="majorBidi"/>
          <w:spacing w:val="-2"/>
          <w:sz w:val="24"/>
          <w:szCs w:val="24"/>
          <w:lang w:val="en-US"/>
        </w:rPr>
        <w:instrText xml:space="preserve"> ADDIN EN.CITE.DATA </w:instrText>
      </w:r>
      <w:r w:rsidR="00147DAE" w:rsidRPr="00B64449">
        <w:rPr>
          <w:rFonts w:asciiTheme="majorBidi" w:hAnsiTheme="majorBidi" w:cstheme="majorBidi"/>
          <w:spacing w:val="-2"/>
          <w:sz w:val="24"/>
          <w:szCs w:val="24"/>
          <w:lang w:val="en-US"/>
        </w:rPr>
      </w:r>
      <w:r w:rsidR="00147DAE" w:rsidRPr="00B64449">
        <w:rPr>
          <w:rFonts w:asciiTheme="majorBidi" w:hAnsiTheme="majorBidi" w:cstheme="majorBidi"/>
          <w:spacing w:val="-2"/>
          <w:sz w:val="24"/>
          <w:szCs w:val="24"/>
          <w:lang w:val="en-US"/>
        </w:rPr>
        <w:fldChar w:fldCharType="end"/>
      </w:r>
      <w:r w:rsidRPr="00B64449">
        <w:rPr>
          <w:rFonts w:asciiTheme="majorBidi" w:hAnsiTheme="majorBidi" w:cstheme="majorBidi"/>
          <w:spacing w:val="-2"/>
          <w:sz w:val="24"/>
          <w:szCs w:val="24"/>
          <w:lang w:val="en-US"/>
        </w:rPr>
      </w:r>
      <w:r w:rsidRPr="00B64449">
        <w:rPr>
          <w:rFonts w:asciiTheme="majorBidi" w:hAnsiTheme="majorBidi" w:cstheme="majorBidi"/>
          <w:spacing w:val="-2"/>
          <w:sz w:val="24"/>
          <w:szCs w:val="24"/>
          <w:lang w:val="en-US"/>
        </w:rPr>
        <w:fldChar w:fldCharType="separate"/>
      </w:r>
      <w:r w:rsidR="00147DAE" w:rsidRPr="00B64449">
        <w:rPr>
          <w:rFonts w:asciiTheme="majorBidi" w:hAnsiTheme="majorBidi" w:cstheme="majorBidi"/>
          <w:noProof/>
          <w:spacing w:val="-2"/>
          <w:sz w:val="24"/>
          <w:szCs w:val="24"/>
          <w:lang w:val="en-US"/>
        </w:rPr>
        <w:t>[25, 26]</w:t>
      </w:r>
      <w:r w:rsidRPr="00B64449">
        <w:rPr>
          <w:rFonts w:asciiTheme="majorBidi" w:hAnsiTheme="majorBidi" w:cstheme="majorBidi"/>
          <w:spacing w:val="-2"/>
          <w:sz w:val="24"/>
          <w:szCs w:val="24"/>
          <w:lang w:val="en-US"/>
        </w:rPr>
        <w:fldChar w:fldCharType="end"/>
      </w:r>
      <w:r w:rsidR="00147DAE" w:rsidRPr="00B64449">
        <w:rPr>
          <w:rFonts w:asciiTheme="majorBidi" w:hAnsiTheme="majorBidi" w:cstheme="majorBidi"/>
          <w:spacing w:val="-2"/>
          <w:sz w:val="24"/>
          <w:szCs w:val="24"/>
          <w:lang w:val="en-US"/>
        </w:rPr>
        <w:t>.</w:t>
      </w:r>
      <w:r w:rsidRPr="00B64449">
        <w:rPr>
          <w:rFonts w:asciiTheme="majorBidi" w:hAnsiTheme="majorBidi" w:cstheme="majorBidi"/>
          <w:spacing w:val="-2"/>
          <w:sz w:val="24"/>
          <w:szCs w:val="24"/>
          <w:lang w:val="en-US"/>
        </w:rPr>
        <w:t xml:space="preserve"> </w:t>
      </w:r>
      <w:r w:rsidR="00EE3304" w:rsidRPr="00B64449">
        <w:rPr>
          <w:rFonts w:asciiTheme="majorBidi" w:hAnsiTheme="majorBidi" w:cstheme="majorBidi"/>
          <w:spacing w:val="-2"/>
          <w:sz w:val="24"/>
          <w:szCs w:val="24"/>
          <w:lang w:val="en-US"/>
        </w:rPr>
        <w:t>Moreover</w:t>
      </w:r>
      <w:r w:rsidRPr="00B64449">
        <w:rPr>
          <w:rFonts w:asciiTheme="majorBidi" w:hAnsiTheme="majorBidi" w:cstheme="majorBidi"/>
          <w:spacing w:val="-2"/>
          <w:sz w:val="24"/>
          <w:szCs w:val="24"/>
          <w:lang w:val="en-US"/>
        </w:rPr>
        <w:t xml:space="preserve">, </w:t>
      </w:r>
      <w:r w:rsidRPr="00B64449">
        <w:rPr>
          <w:rFonts w:asciiTheme="majorBidi" w:hAnsiTheme="majorBidi" w:cstheme="majorBidi"/>
          <w:spacing w:val="-2"/>
          <w:sz w:val="24"/>
          <w:szCs w:val="24"/>
        </w:rPr>
        <w:t xml:space="preserve">we reported that HCC was significantly found in patients with class C Child Paugh scores (advanced cirrhosis) (p&lt; 0.001), proposing </w:t>
      </w:r>
      <w:r w:rsidR="000D5299" w:rsidRPr="00B64449">
        <w:rPr>
          <w:rFonts w:asciiTheme="majorBidi" w:hAnsiTheme="majorBidi" w:cstheme="majorBidi"/>
          <w:spacing w:val="-2"/>
          <w:sz w:val="24"/>
          <w:szCs w:val="24"/>
        </w:rPr>
        <w:t>the more progressive the cirrhosis</w:t>
      </w:r>
      <w:r w:rsidR="0078778E" w:rsidRPr="00B64449">
        <w:rPr>
          <w:rFonts w:asciiTheme="majorBidi" w:hAnsiTheme="majorBidi" w:cstheme="majorBidi"/>
          <w:spacing w:val="-2"/>
          <w:sz w:val="24"/>
          <w:szCs w:val="24"/>
        </w:rPr>
        <w:t>,</w:t>
      </w:r>
      <w:r w:rsidR="000D5299" w:rsidRPr="00B64449">
        <w:rPr>
          <w:rFonts w:asciiTheme="majorBidi" w:hAnsiTheme="majorBidi" w:cstheme="majorBidi"/>
          <w:spacing w:val="-2"/>
          <w:sz w:val="24"/>
          <w:szCs w:val="24"/>
        </w:rPr>
        <w:t xml:space="preserve"> the more chance of developing HCC</w:t>
      </w:r>
      <w:r w:rsidRPr="00B64449">
        <w:rPr>
          <w:rFonts w:asciiTheme="majorBidi" w:hAnsiTheme="majorBidi" w:cstheme="majorBidi"/>
          <w:spacing w:val="-2"/>
          <w:sz w:val="24"/>
          <w:szCs w:val="24"/>
        </w:rPr>
        <w:t xml:space="preserve">. This </w:t>
      </w:r>
      <w:r w:rsidR="000D5299" w:rsidRPr="00B64449">
        <w:rPr>
          <w:rFonts w:asciiTheme="majorBidi" w:hAnsiTheme="majorBidi" w:cstheme="majorBidi"/>
          <w:spacing w:val="-2"/>
          <w:sz w:val="24"/>
          <w:szCs w:val="24"/>
        </w:rPr>
        <w:t>was</w:t>
      </w:r>
      <w:r w:rsidRPr="00B64449">
        <w:rPr>
          <w:rFonts w:asciiTheme="majorBidi" w:hAnsiTheme="majorBidi" w:cstheme="majorBidi"/>
          <w:spacing w:val="-2"/>
          <w:sz w:val="24"/>
          <w:szCs w:val="24"/>
        </w:rPr>
        <w:t xml:space="preserve"> </w:t>
      </w:r>
      <w:r w:rsidR="000D5299" w:rsidRPr="00B64449">
        <w:rPr>
          <w:rFonts w:asciiTheme="majorBidi" w:hAnsiTheme="majorBidi" w:cstheme="majorBidi"/>
          <w:spacing w:val="-2"/>
          <w:sz w:val="24"/>
          <w:szCs w:val="24"/>
        </w:rPr>
        <w:t>consistent with Sharaf et al.</w:t>
      </w:r>
      <w:r w:rsidR="00147DAE" w:rsidRPr="00B64449">
        <w:rPr>
          <w:rFonts w:asciiTheme="majorBidi" w:hAnsiTheme="majorBidi" w:cstheme="majorBidi"/>
          <w:spacing w:val="-2"/>
          <w:sz w:val="24"/>
          <w:szCs w:val="24"/>
        </w:rPr>
        <w:t xml:space="preserve"> </w:t>
      </w:r>
      <w:r w:rsidR="000D5299" w:rsidRPr="00B64449">
        <w:rPr>
          <w:rFonts w:asciiTheme="majorBidi" w:hAnsiTheme="majorBidi" w:cstheme="majorBidi"/>
          <w:spacing w:val="-2"/>
          <w:sz w:val="24"/>
          <w:szCs w:val="24"/>
        </w:rPr>
        <w:fldChar w:fldCharType="begin"/>
      </w:r>
      <w:r w:rsidR="00147DAE" w:rsidRPr="00B64449">
        <w:rPr>
          <w:rFonts w:asciiTheme="majorBidi" w:hAnsiTheme="majorBidi" w:cstheme="majorBidi"/>
          <w:spacing w:val="-2"/>
          <w:sz w:val="24"/>
          <w:szCs w:val="24"/>
        </w:rPr>
        <w:instrText xml:space="preserve"> ADDIN EN.CITE &lt;EndNote&gt;&lt;Cite&gt;&lt;Author&gt;Sharaf&lt;/Author&gt;&lt;Year&gt;2022&lt;/Year&gt;&lt;RecNum&gt;28&lt;/RecNum&gt;&lt;DisplayText&gt;[27]&lt;/DisplayText&gt;&lt;record&gt;&lt;rec-number&gt;28&lt;/rec-number&gt;&lt;foreign-keys&gt;&lt;key app="EN" db-id="29w52wfd6rre5te2txi50pdhas0sps9xvsef"&gt;28&lt;/key&gt;&lt;/foreign-keys&gt;&lt;ref-type name="Journal Article"&gt;17&lt;/ref-type&gt;&lt;contributors&gt;&lt;authors&gt;&lt;author&gt;Sharaf, Ahmed L&lt;/author&gt;&lt;author&gt;Elbadrawy, Elsaid G&lt;/author&gt;&lt;author&gt;Abdellatif, Abdellatif M&lt;/author&gt;&lt;author&gt;Abd Al Monem, Nagla&lt;/author&gt;&lt;/authors&gt;&lt;/contributors&gt;&lt;titles&gt;&lt;title&gt;Frequency of Hepatocellular Carcinoma in Cirrhotic Patients after Chronic Hepatitis C Infection Treatment with Direct-Acting </w:instrText>
      </w:r>
      <w:r w:rsidR="00147DAE" w:rsidRPr="00B64449">
        <w:rPr>
          <w:rFonts w:asciiTheme="majorBidi" w:hAnsiTheme="majorBidi" w:cstheme="majorBidi"/>
          <w:spacing w:val="-2"/>
          <w:sz w:val="24"/>
          <w:szCs w:val="24"/>
          <w:cs/>
        </w:rPr>
        <w:instrText>‎</w:instrText>
      </w:r>
      <w:r w:rsidR="00147DAE" w:rsidRPr="00B64449">
        <w:rPr>
          <w:rFonts w:asciiTheme="majorBidi" w:hAnsiTheme="majorBidi" w:cstheme="majorBidi"/>
          <w:spacing w:val="-2"/>
          <w:sz w:val="24"/>
          <w:szCs w:val="24"/>
        </w:rPr>
        <w:instrText xml:space="preserve">Antivirals&lt;/title&gt;&lt;secondary-title&gt;Afro-Egyptian Journal of Infectious and Endemic Diseases&lt;/secondary-title&gt;&lt;short-title&gt;Frequency of Hepatocellular Carcinoma in Cirrhotic Patients after Chronic Hepatitis C Infection Treatment with Direct-Acting </w:instrText>
      </w:r>
      <w:r w:rsidR="00147DAE" w:rsidRPr="00B64449">
        <w:rPr>
          <w:rFonts w:asciiTheme="majorBidi" w:hAnsiTheme="majorBidi" w:cstheme="majorBidi"/>
          <w:spacing w:val="-2"/>
          <w:sz w:val="24"/>
          <w:szCs w:val="24"/>
          <w:cs/>
        </w:rPr>
        <w:instrText>‎</w:instrText>
      </w:r>
      <w:r w:rsidR="00147DAE" w:rsidRPr="00B64449">
        <w:rPr>
          <w:rFonts w:asciiTheme="majorBidi" w:hAnsiTheme="majorBidi" w:cstheme="majorBidi"/>
          <w:spacing w:val="-2"/>
          <w:sz w:val="24"/>
          <w:szCs w:val="24"/>
        </w:rPr>
        <w:instrText>Antivirals&lt;/short-title&gt;&lt;/titles&gt;&lt;periodical&gt;&lt;full-title&gt;Afro-Egyptian Journal of Infectious and Endemic Diseases&lt;/full-title&gt;&lt;/periodical&gt;&lt;pages&gt;16-23&lt;/pages&gt;&lt;volume&gt;12&lt;/volume&gt;&lt;number&gt;1&lt;/number&gt;&lt;keywords&gt;&lt;keyword&gt;Hepatocellular carcinoma&lt;/keyword&gt;&lt;keyword&gt;Cirrhosis&lt;/keyword&gt;&lt;keyword&gt;direct-acting antivirals&lt;/keyword&gt;&lt;/keywords&gt;&lt;dates&gt;&lt;year&gt;2022&lt;/year&gt;&lt;/dates&gt;&lt;urls&gt;&lt;related-urls&gt;&lt;url&gt;https://aeji.journals.ekb.eg/article_207859_bf9a895918bd21a4deedca6aafce079c.pdf&lt;/url&gt;&lt;/related-urls&gt;&lt;/urls&gt;&lt;electronic-resource-num&gt;10.21608/aeji.2021.98381.1183&lt;/electronic-resource-num&gt;&lt;/record&gt;&lt;/Cite&gt;&lt;/EndNote&gt;</w:instrText>
      </w:r>
      <w:r w:rsidR="000D5299" w:rsidRPr="00B64449">
        <w:rPr>
          <w:rFonts w:asciiTheme="majorBidi" w:hAnsiTheme="majorBidi" w:cstheme="majorBidi"/>
          <w:spacing w:val="-2"/>
          <w:sz w:val="24"/>
          <w:szCs w:val="24"/>
        </w:rPr>
        <w:fldChar w:fldCharType="separate"/>
      </w:r>
      <w:r w:rsidR="00147DAE" w:rsidRPr="00B64449">
        <w:rPr>
          <w:rFonts w:asciiTheme="majorBidi" w:hAnsiTheme="majorBidi" w:cstheme="majorBidi"/>
          <w:noProof/>
          <w:spacing w:val="-2"/>
          <w:sz w:val="24"/>
          <w:szCs w:val="24"/>
        </w:rPr>
        <w:t>[27]</w:t>
      </w:r>
      <w:r w:rsidR="000D5299" w:rsidRPr="00B64449">
        <w:rPr>
          <w:rFonts w:asciiTheme="majorBidi" w:hAnsiTheme="majorBidi" w:cstheme="majorBidi"/>
          <w:spacing w:val="-2"/>
          <w:sz w:val="24"/>
          <w:szCs w:val="24"/>
        </w:rPr>
        <w:fldChar w:fldCharType="end"/>
      </w:r>
      <w:r w:rsidR="000D5299" w:rsidRPr="00B64449">
        <w:rPr>
          <w:rFonts w:asciiTheme="majorBidi" w:hAnsiTheme="majorBidi" w:cstheme="majorBidi"/>
          <w:spacing w:val="-2"/>
          <w:sz w:val="24"/>
          <w:szCs w:val="24"/>
        </w:rPr>
        <w:t xml:space="preserve"> who reported that all </w:t>
      </w:r>
      <w:smartTag w:uri="urn:schemas-microsoft-com:office:smarttags" w:element="stockticker">
        <w:r w:rsidR="000D5299" w:rsidRPr="00B64449">
          <w:rPr>
            <w:rFonts w:asciiTheme="majorBidi" w:hAnsiTheme="majorBidi" w:cstheme="majorBidi"/>
            <w:spacing w:val="-2"/>
            <w:sz w:val="24"/>
            <w:szCs w:val="24"/>
          </w:rPr>
          <w:t>HCC</w:t>
        </w:r>
      </w:smartTag>
      <w:r w:rsidR="000D5299" w:rsidRPr="00B64449">
        <w:rPr>
          <w:rFonts w:asciiTheme="majorBidi" w:hAnsiTheme="majorBidi" w:cstheme="majorBidi"/>
          <w:spacing w:val="-2"/>
          <w:sz w:val="24"/>
          <w:szCs w:val="24"/>
        </w:rPr>
        <w:t xml:space="preserve"> patients in their study were class C according to Child Paugh scores. </w:t>
      </w:r>
      <w:r w:rsidRPr="00B64449">
        <w:rPr>
          <w:rFonts w:asciiTheme="majorBidi" w:hAnsiTheme="majorBidi" w:cstheme="majorBidi"/>
          <w:spacing w:val="-2"/>
          <w:sz w:val="24"/>
          <w:szCs w:val="24"/>
        </w:rPr>
        <w:t>However, c</w:t>
      </w:r>
      <w:r w:rsidR="007C628D" w:rsidRPr="00B64449">
        <w:rPr>
          <w:rFonts w:asciiTheme="majorBidi" w:hAnsiTheme="majorBidi" w:cstheme="majorBidi"/>
          <w:spacing w:val="-2"/>
          <w:sz w:val="24"/>
          <w:szCs w:val="24"/>
        </w:rPr>
        <w:t>ontrary to our findings,</w:t>
      </w:r>
      <w:r w:rsidRPr="00B64449">
        <w:rPr>
          <w:rFonts w:asciiTheme="majorBidi" w:hAnsiTheme="majorBidi" w:cstheme="majorBidi"/>
          <w:spacing w:val="-2"/>
          <w:sz w:val="24"/>
          <w:szCs w:val="24"/>
        </w:rPr>
        <w:t xml:space="preserve"> other studies</w:t>
      </w:r>
      <w:r w:rsidR="00147DAE" w:rsidRPr="00B64449">
        <w:rPr>
          <w:rFonts w:asciiTheme="majorBidi" w:hAnsiTheme="majorBidi" w:cstheme="majorBidi"/>
          <w:spacing w:val="-2"/>
          <w:sz w:val="24"/>
          <w:szCs w:val="24"/>
        </w:rPr>
        <w:t xml:space="preserve"> </w:t>
      </w:r>
      <w:r w:rsidR="00677F39" w:rsidRPr="00B64449">
        <w:rPr>
          <w:rFonts w:asciiTheme="majorBidi" w:hAnsiTheme="majorBidi" w:cstheme="majorBidi"/>
          <w:spacing w:val="-2"/>
          <w:sz w:val="24"/>
          <w:szCs w:val="24"/>
        </w:rPr>
        <w:fldChar w:fldCharType="begin">
          <w:fldData xml:space="preserve">PEVuZE5vdGU+PENpdGU+PEF1dGhvcj5BbHk8L0F1dGhvcj48WWVhcj4yMDIzPC9ZZWFyPjxSZWNO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</w:fldData>
        </w:fldChar>
      </w:r>
      <w:r w:rsidR="00147DAE" w:rsidRPr="00B64449">
        <w:rPr>
          <w:rFonts w:asciiTheme="majorBidi" w:hAnsiTheme="majorBidi" w:cstheme="majorBidi"/>
          <w:spacing w:val="-2"/>
          <w:sz w:val="24"/>
          <w:szCs w:val="24"/>
        </w:rPr>
        <w:instrText xml:space="preserve"> ADDIN EN.CITE </w:instrText>
      </w:r>
      <w:r w:rsidR="00147DAE" w:rsidRPr="00B64449">
        <w:rPr>
          <w:rFonts w:asciiTheme="majorBidi" w:hAnsiTheme="majorBidi" w:cstheme="majorBidi"/>
          <w:spacing w:val="-2"/>
          <w:sz w:val="24"/>
          <w:szCs w:val="24"/>
        </w:rPr>
        <w:fldChar w:fldCharType="begin">
          <w:fldData xml:space="preserve">PEVuZE5vdGU+PENpdGU+PEF1dGhvcj5BbHk8L0F1dGhvcj48WWVhcj4yMDIzPC9ZZWFyPjxSZWNO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</w:fldData>
        </w:fldChar>
      </w:r>
      <w:r w:rsidR="00147DAE" w:rsidRPr="00B64449">
        <w:rPr>
          <w:rFonts w:asciiTheme="majorBidi" w:hAnsiTheme="majorBidi" w:cstheme="majorBidi"/>
          <w:spacing w:val="-2"/>
          <w:sz w:val="24"/>
          <w:szCs w:val="24"/>
        </w:rPr>
        <w:instrText xml:space="preserve"> ADDIN EN.CITE.DATA </w:instrText>
      </w:r>
      <w:r w:rsidR="00147DAE" w:rsidRPr="00B64449">
        <w:rPr>
          <w:rFonts w:asciiTheme="majorBidi" w:hAnsiTheme="majorBidi" w:cstheme="majorBidi"/>
          <w:spacing w:val="-2"/>
          <w:sz w:val="24"/>
          <w:szCs w:val="24"/>
        </w:rPr>
      </w:r>
      <w:r w:rsidR="00147DAE" w:rsidRPr="00B64449">
        <w:rPr>
          <w:rFonts w:asciiTheme="majorBidi" w:hAnsiTheme="majorBidi" w:cstheme="majorBidi"/>
          <w:spacing w:val="-2"/>
          <w:sz w:val="24"/>
          <w:szCs w:val="24"/>
        </w:rPr>
        <w:fldChar w:fldCharType="end"/>
      </w:r>
      <w:r w:rsidR="00677F39" w:rsidRPr="00B64449">
        <w:rPr>
          <w:rFonts w:asciiTheme="majorBidi" w:hAnsiTheme="majorBidi" w:cstheme="majorBidi"/>
          <w:spacing w:val="-2"/>
          <w:sz w:val="24"/>
          <w:szCs w:val="24"/>
        </w:rPr>
      </w:r>
      <w:r w:rsidR="00677F39" w:rsidRPr="00B64449">
        <w:rPr>
          <w:rFonts w:asciiTheme="majorBidi" w:hAnsiTheme="majorBidi" w:cstheme="majorBidi"/>
          <w:spacing w:val="-2"/>
          <w:sz w:val="24"/>
          <w:szCs w:val="24"/>
        </w:rPr>
        <w:fldChar w:fldCharType="separate"/>
      </w:r>
      <w:r w:rsidR="00147DAE" w:rsidRPr="00B64449">
        <w:rPr>
          <w:rFonts w:asciiTheme="majorBidi" w:hAnsiTheme="majorBidi" w:cstheme="majorBidi"/>
          <w:noProof/>
          <w:spacing w:val="-2"/>
          <w:sz w:val="24"/>
          <w:szCs w:val="24"/>
        </w:rPr>
        <w:t>[28-30]</w:t>
      </w:r>
      <w:r w:rsidR="00677F39" w:rsidRPr="00B64449">
        <w:rPr>
          <w:rFonts w:asciiTheme="majorBidi" w:hAnsiTheme="majorBidi" w:cstheme="majorBidi"/>
          <w:spacing w:val="-2"/>
          <w:sz w:val="24"/>
          <w:szCs w:val="24"/>
        </w:rPr>
        <w:fldChar w:fldCharType="end"/>
      </w:r>
      <w:r w:rsidR="00147DAE" w:rsidRPr="00B64449">
        <w:rPr>
          <w:rFonts w:asciiTheme="majorBidi" w:hAnsiTheme="majorBidi" w:cstheme="majorBidi"/>
          <w:spacing w:val="-2"/>
          <w:sz w:val="24"/>
          <w:szCs w:val="24"/>
        </w:rPr>
        <w:t>,</w:t>
      </w:r>
      <w:r w:rsidRPr="00B64449">
        <w:rPr>
          <w:rFonts w:asciiTheme="majorBidi" w:hAnsiTheme="majorBidi" w:cstheme="majorBidi"/>
          <w:spacing w:val="-2"/>
          <w:sz w:val="24"/>
          <w:szCs w:val="24"/>
        </w:rPr>
        <w:t xml:space="preserve"> </w:t>
      </w:r>
      <w:r w:rsidR="007C628D" w:rsidRPr="00B64449">
        <w:rPr>
          <w:rFonts w:asciiTheme="majorBidi" w:hAnsiTheme="majorBidi" w:cstheme="majorBidi"/>
          <w:spacing w:val="-2"/>
          <w:sz w:val="24"/>
          <w:szCs w:val="24"/>
        </w:rPr>
        <w:t xml:space="preserve">mentioned that most of the </w:t>
      </w:r>
      <w:smartTag w:uri="urn:schemas-microsoft-com:office:smarttags" w:element="stockticker">
        <w:r w:rsidR="007C628D" w:rsidRPr="00B64449">
          <w:rPr>
            <w:rFonts w:asciiTheme="majorBidi" w:hAnsiTheme="majorBidi" w:cstheme="majorBidi"/>
            <w:spacing w:val="-2"/>
            <w:sz w:val="24"/>
            <w:szCs w:val="24"/>
          </w:rPr>
          <w:t>HCC</w:t>
        </w:r>
      </w:smartTag>
      <w:r w:rsidR="007C628D" w:rsidRPr="00B64449">
        <w:rPr>
          <w:rFonts w:asciiTheme="majorBidi" w:hAnsiTheme="majorBidi" w:cstheme="majorBidi"/>
          <w:spacing w:val="-2"/>
          <w:sz w:val="24"/>
          <w:szCs w:val="24"/>
        </w:rPr>
        <w:t xml:space="preserve"> patients were class A and B according to Child Paugh scores.</w:t>
      </w:r>
      <w:r w:rsidR="00677F39" w:rsidRPr="00B64449">
        <w:rPr>
          <w:rFonts w:asciiTheme="majorBidi" w:hAnsiTheme="majorBidi" w:cstheme="majorBidi"/>
          <w:spacing w:val="-2"/>
          <w:sz w:val="24"/>
          <w:szCs w:val="24"/>
        </w:rPr>
        <w:t xml:space="preserve"> This discrepancy </w:t>
      </w:r>
      <w:r w:rsidRPr="00B64449">
        <w:rPr>
          <w:rFonts w:asciiTheme="majorBidi" w:hAnsiTheme="majorBidi" w:cstheme="majorBidi"/>
          <w:spacing w:val="-2"/>
          <w:sz w:val="24"/>
          <w:szCs w:val="24"/>
        </w:rPr>
        <w:t xml:space="preserve">may </w:t>
      </w:r>
      <w:r w:rsidR="00677F39" w:rsidRPr="00B64449">
        <w:rPr>
          <w:rFonts w:asciiTheme="majorBidi" w:hAnsiTheme="majorBidi" w:cstheme="majorBidi"/>
          <w:spacing w:val="-2"/>
          <w:sz w:val="24"/>
          <w:szCs w:val="24"/>
        </w:rPr>
        <w:t>indicate</w:t>
      </w:r>
      <w:r w:rsidRPr="00B64449">
        <w:rPr>
          <w:rFonts w:asciiTheme="majorBidi" w:hAnsiTheme="majorBidi" w:cstheme="majorBidi"/>
          <w:spacing w:val="-2"/>
          <w:sz w:val="24"/>
          <w:szCs w:val="24"/>
        </w:rPr>
        <w:t xml:space="preserve"> </w:t>
      </w:r>
      <w:r w:rsidR="00677F39" w:rsidRPr="00B64449">
        <w:rPr>
          <w:rFonts w:asciiTheme="majorBidi" w:hAnsiTheme="majorBidi" w:cstheme="majorBidi"/>
          <w:spacing w:val="-2"/>
          <w:sz w:val="24"/>
          <w:szCs w:val="24"/>
        </w:rPr>
        <w:t xml:space="preserve">the non-practicality of </w:t>
      </w:r>
      <w:r w:rsidRPr="00B64449">
        <w:rPr>
          <w:rFonts w:asciiTheme="majorBidi" w:hAnsiTheme="majorBidi" w:cstheme="majorBidi"/>
          <w:spacing w:val="-2"/>
          <w:sz w:val="24"/>
          <w:szCs w:val="24"/>
        </w:rPr>
        <w:t xml:space="preserve">AFP and </w:t>
      </w:r>
      <w:r w:rsidR="00677F39" w:rsidRPr="00B64449">
        <w:rPr>
          <w:rFonts w:asciiTheme="majorBidi" w:hAnsiTheme="majorBidi" w:cstheme="majorBidi"/>
          <w:spacing w:val="-2"/>
          <w:sz w:val="24"/>
          <w:szCs w:val="24"/>
        </w:rPr>
        <w:t xml:space="preserve">the Child Paugh score in predicting the development of HCC in cirrhotic patients. </w:t>
      </w:r>
    </w:p>
    <w:p w14:paraId="43384643" w14:textId="3A754F81" w:rsidR="007E4180" w:rsidRPr="00B64449" w:rsidRDefault="00DE4F06" w:rsidP="00390547">
      <w:pPr>
        <w:spacing w:before="120" w:after="0" w:line="240" w:lineRule="auto"/>
        <w:ind w:firstLine="567"/>
        <w:jc w:val="both"/>
        <w:rPr>
          <w:rFonts w:asciiTheme="majorBidi" w:eastAsia="Times New Roman" w:hAnsiTheme="majorBidi" w:cstheme="majorBidi"/>
          <w:kern w:val="0"/>
          <w:sz w:val="24"/>
          <w:szCs w:val="24"/>
          <w:lang w:val="en-US"/>
          <w14:ligatures w14:val="none"/>
        </w:rPr>
      </w:pPr>
      <w:r w:rsidRPr="00B64449">
        <w:rPr>
          <w:rFonts w:asciiTheme="majorBidi" w:eastAsia="Times New Roman" w:hAnsiTheme="majorBidi" w:cstheme="majorBidi"/>
          <w:kern w:val="0"/>
          <w:sz w:val="24"/>
          <w:szCs w:val="24"/>
          <w:lang w:val="en-US"/>
          <w14:ligatures w14:val="none"/>
        </w:rPr>
        <w:t xml:space="preserve">Our work is limited by the relatively small population and </w:t>
      </w:r>
      <w:r w:rsidR="003F4B8A">
        <w:rPr>
          <w:rFonts w:asciiTheme="majorBidi" w:eastAsia="Times New Roman" w:hAnsiTheme="majorBidi" w:cstheme="majorBidi"/>
          <w:kern w:val="0"/>
          <w:sz w:val="24"/>
          <w:szCs w:val="24"/>
          <w:lang w:val="en-US"/>
          <w14:ligatures w14:val="none"/>
        </w:rPr>
        <w:t>th</w:t>
      </w:r>
      <w:r w:rsidRPr="00B64449">
        <w:rPr>
          <w:rFonts w:asciiTheme="majorBidi" w:eastAsia="Times New Roman" w:hAnsiTheme="majorBidi" w:cstheme="majorBidi"/>
          <w:kern w:val="0"/>
          <w:sz w:val="24"/>
          <w:szCs w:val="24"/>
          <w:lang w:val="en-US"/>
          <w14:ligatures w14:val="none"/>
        </w:rPr>
        <w:t>e</w:t>
      </w:r>
      <w:r w:rsidR="003F4B8A">
        <w:rPr>
          <w:rFonts w:asciiTheme="majorBidi" w:eastAsia="Times New Roman" w:hAnsiTheme="majorBidi" w:cstheme="majorBidi"/>
          <w:kern w:val="0"/>
          <w:sz w:val="24"/>
          <w:szCs w:val="24"/>
          <w:lang w:val="en-US"/>
          <w14:ligatures w14:val="none"/>
        </w:rPr>
        <w:t xml:space="preserve"> fact that </w:t>
      </w:r>
      <w:r w:rsidRPr="00B64449">
        <w:rPr>
          <w:rFonts w:asciiTheme="majorBidi" w:eastAsia="Times New Roman" w:hAnsiTheme="majorBidi" w:cstheme="majorBidi"/>
          <w:kern w:val="0"/>
          <w:sz w:val="24"/>
          <w:szCs w:val="24"/>
          <w:lang w:val="en-US"/>
          <w14:ligatures w14:val="none"/>
        </w:rPr>
        <w:t>i</w:t>
      </w:r>
      <w:r w:rsidR="003F4B8A">
        <w:rPr>
          <w:rFonts w:asciiTheme="majorBidi" w:eastAsia="Times New Roman" w:hAnsiTheme="majorBidi" w:cstheme="majorBidi"/>
          <w:kern w:val="0"/>
          <w:sz w:val="24"/>
          <w:szCs w:val="24"/>
          <w:lang w:val="en-US"/>
          <w14:ligatures w14:val="none"/>
        </w:rPr>
        <w:t>t is</w:t>
      </w:r>
      <w:r w:rsidRPr="00B64449">
        <w:rPr>
          <w:rFonts w:asciiTheme="majorBidi" w:eastAsia="Times New Roman" w:hAnsiTheme="majorBidi" w:cstheme="majorBidi"/>
          <w:kern w:val="0"/>
          <w:sz w:val="24"/>
          <w:szCs w:val="24"/>
          <w:lang w:val="en-US"/>
          <w14:ligatures w14:val="none"/>
        </w:rPr>
        <w:t xml:space="preserve"> a single-center study. </w:t>
      </w:r>
      <w:r w:rsidR="00057464" w:rsidRPr="00B64449">
        <w:rPr>
          <w:rFonts w:asciiTheme="majorBidi" w:eastAsia="Times New Roman" w:hAnsiTheme="majorBidi" w:cstheme="majorBidi"/>
          <w:kern w:val="0"/>
          <w:sz w:val="24"/>
          <w:szCs w:val="24"/>
          <w:lang w:val="en-US"/>
          <w14:ligatures w14:val="none"/>
        </w:rPr>
        <w:t xml:space="preserve">Additionally, we did not assess the SAA levels in healthy subjects or patients with other causes </w:t>
      </w:r>
      <w:r w:rsidR="0078778E" w:rsidRPr="00B64449">
        <w:rPr>
          <w:rFonts w:asciiTheme="majorBidi" w:eastAsia="Times New Roman" w:hAnsiTheme="majorBidi" w:cstheme="majorBidi"/>
          <w:kern w:val="0"/>
          <w:sz w:val="24"/>
          <w:szCs w:val="24"/>
          <w:lang w:val="en-US"/>
          <w14:ligatures w14:val="none"/>
        </w:rPr>
        <w:t>of</w:t>
      </w:r>
      <w:r w:rsidR="00057464" w:rsidRPr="00B64449">
        <w:rPr>
          <w:rFonts w:asciiTheme="majorBidi" w:eastAsia="Times New Roman" w:hAnsiTheme="majorBidi" w:cstheme="majorBidi"/>
          <w:kern w:val="0"/>
          <w:sz w:val="24"/>
          <w:szCs w:val="24"/>
          <w:lang w:val="en-US"/>
          <w14:ligatures w14:val="none"/>
        </w:rPr>
        <w:t xml:space="preserve"> cirrhosis. </w:t>
      </w:r>
      <w:r w:rsidRPr="00B64449">
        <w:rPr>
          <w:rFonts w:asciiTheme="majorBidi" w:eastAsia="Times New Roman" w:hAnsiTheme="majorBidi" w:cstheme="majorBidi"/>
          <w:kern w:val="0"/>
          <w:sz w:val="24"/>
          <w:szCs w:val="24"/>
          <w:lang w:val="en-US"/>
          <w14:ligatures w14:val="none"/>
        </w:rPr>
        <w:t xml:space="preserve">We recommended further prospective multicentric </w:t>
      </w:r>
      <w:r w:rsidR="00057464" w:rsidRPr="00B64449">
        <w:rPr>
          <w:rFonts w:asciiTheme="majorBidi" w:eastAsia="Times New Roman" w:hAnsiTheme="majorBidi" w:cstheme="majorBidi"/>
          <w:kern w:val="0"/>
          <w:sz w:val="24"/>
          <w:szCs w:val="24"/>
          <w:lang w:val="en-US"/>
          <w14:ligatures w14:val="none"/>
        </w:rPr>
        <w:t xml:space="preserve">case-control </w:t>
      </w:r>
      <w:r w:rsidRPr="00B64449">
        <w:rPr>
          <w:rFonts w:asciiTheme="majorBidi" w:eastAsia="Times New Roman" w:hAnsiTheme="majorBidi" w:cstheme="majorBidi"/>
          <w:kern w:val="0"/>
          <w:sz w:val="24"/>
          <w:szCs w:val="24"/>
          <w:lang w:val="en-US"/>
          <w14:ligatures w14:val="none"/>
        </w:rPr>
        <w:t xml:space="preserve">studies with larger sample sizes to </w:t>
      </w:r>
      <w:r w:rsidR="00A858B6" w:rsidRPr="00B64449">
        <w:rPr>
          <w:rFonts w:asciiTheme="majorBidi" w:eastAsia="Times New Roman" w:hAnsiTheme="majorBidi" w:cstheme="majorBidi"/>
          <w:kern w:val="0"/>
          <w:sz w:val="24"/>
          <w:szCs w:val="24"/>
          <w:lang w:val="en-US"/>
          <w14:ligatures w14:val="none"/>
        </w:rPr>
        <w:t>validate our findings</w:t>
      </w:r>
      <w:r w:rsidRPr="00B64449">
        <w:rPr>
          <w:rFonts w:asciiTheme="majorBidi" w:eastAsia="Times New Roman" w:hAnsiTheme="majorBidi" w:cstheme="majorBidi"/>
          <w:kern w:val="0"/>
          <w:sz w:val="24"/>
          <w:szCs w:val="24"/>
          <w:lang w:val="en-US"/>
          <w14:ligatures w14:val="none"/>
        </w:rPr>
        <w:t xml:space="preserve"> not only in patients with HCV-induced cirrhosis but also in patients with other causes of cirrhosis.</w:t>
      </w:r>
    </w:p>
    <w:p w14:paraId="445F3AC8" w14:textId="03A09108" w:rsidR="00CF6F55" w:rsidRPr="00B64449" w:rsidRDefault="00390547" w:rsidP="00390547">
      <w:pPr>
        <w:spacing w:before="120" w:after="0" w:line="240" w:lineRule="auto"/>
        <w:jc w:val="both"/>
        <w:rPr>
          <w:rFonts w:asciiTheme="majorBidi" w:hAnsiTheme="majorBidi" w:cstheme="majorBidi"/>
          <w:b/>
          <w:bCs/>
          <w:sz w:val="24"/>
          <w:szCs w:val="24"/>
        </w:rPr>
      </w:pPr>
      <w:r w:rsidRPr="00B64449">
        <w:rPr>
          <w:rFonts w:asciiTheme="majorBidi" w:hAnsiTheme="majorBidi" w:cstheme="majorBidi"/>
          <w:b/>
          <w:bCs/>
          <w:sz w:val="24"/>
          <w:szCs w:val="24"/>
        </w:rPr>
        <w:t>CONCLUSION</w:t>
      </w:r>
    </w:p>
    <w:p w14:paraId="1490AE8B" w14:textId="5278BC73" w:rsidR="008B4CD2" w:rsidRPr="00B64449" w:rsidRDefault="008B4CD2" w:rsidP="008B4CD2">
      <w:pPr>
        <w:spacing w:before="120" w:after="0" w:line="240" w:lineRule="auto"/>
        <w:ind w:firstLine="567"/>
        <w:jc w:val="both"/>
        <w:rPr>
          <w:rFonts w:asciiTheme="majorBidi" w:hAnsiTheme="majorBidi" w:cstheme="majorBidi"/>
          <w:sz w:val="24"/>
          <w:szCs w:val="24"/>
        </w:rPr>
      </w:pPr>
      <w:r w:rsidRPr="00B64449">
        <w:rPr>
          <w:rFonts w:asciiTheme="majorBidi" w:hAnsiTheme="majorBidi" w:cstheme="majorBidi"/>
          <w:sz w:val="24"/>
          <w:szCs w:val="24"/>
          <w:lang w:val="en-US"/>
        </w:rPr>
        <w:t xml:space="preserve">Serum amyloid A </w:t>
      </w:r>
      <w:r w:rsidRPr="00B64449">
        <w:rPr>
          <w:rFonts w:asciiTheme="majorBidi" w:hAnsiTheme="majorBidi" w:cstheme="majorBidi"/>
          <w:sz w:val="24"/>
          <w:szCs w:val="24"/>
        </w:rPr>
        <w:t>is a potential marker in predictin</w:t>
      </w:r>
      <w:r w:rsidR="00527969" w:rsidRPr="00B64449">
        <w:rPr>
          <w:rFonts w:asciiTheme="majorBidi" w:hAnsiTheme="majorBidi" w:cstheme="majorBidi"/>
          <w:sz w:val="24"/>
          <w:szCs w:val="24"/>
        </w:rPr>
        <w:t>g</w:t>
      </w:r>
      <w:r w:rsidRPr="00B64449">
        <w:rPr>
          <w:rFonts w:asciiTheme="majorBidi" w:hAnsiTheme="majorBidi" w:cstheme="majorBidi"/>
          <w:sz w:val="24"/>
          <w:szCs w:val="24"/>
        </w:rPr>
        <w:t xml:space="preserve"> HCC in HCV-cirrhotic patients</w:t>
      </w:r>
      <w:r w:rsidR="00527969" w:rsidRPr="00B64449">
        <w:rPr>
          <w:rFonts w:asciiTheme="majorBidi" w:hAnsiTheme="majorBidi" w:cstheme="majorBidi"/>
          <w:sz w:val="24"/>
          <w:szCs w:val="24"/>
        </w:rPr>
        <w:t>;</w:t>
      </w:r>
      <w:r w:rsidRPr="00B64449">
        <w:rPr>
          <w:rFonts w:asciiTheme="majorBidi" w:hAnsiTheme="majorBidi" w:cstheme="majorBidi"/>
          <w:sz w:val="24"/>
          <w:szCs w:val="24"/>
        </w:rPr>
        <w:t xml:space="preserve"> however</w:t>
      </w:r>
      <w:r w:rsidR="00527969" w:rsidRPr="00B64449">
        <w:rPr>
          <w:rFonts w:asciiTheme="majorBidi" w:hAnsiTheme="majorBidi" w:cstheme="majorBidi"/>
          <w:sz w:val="24"/>
          <w:szCs w:val="24"/>
        </w:rPr>
        <w:t>,</w:t>
      </w:r>
      <w:r w:rsidRPr="00B64449">
        <w:rPr>
          <w:rFonts w:asciiTheme="majorBidi" w:hAnsiTheme="majorBidi" w:cstheme="majorBidi"/>
          <w:sz w:val="24"/>
          <w:szCs w:val="24"/>
        </w:rPr>
        <w:t xml:space="preserve"> further studies are recommended to intensify its role as a sensitive and specific predictor of HCC development in HCV-cirrhotic patients</w:t>
      </w:r>
      <w:r w:rsidR="0078778E" w:rsidRPr="00B64449">
        <w:rPr>
          <w:rFonts w:asciiTheme="majorBidi" w:hAnsiTheme="majorBidi" w:cstheme="majorBidi"/>
          <w:sz w:val="24"/>
          <w:szCs w:val="24"/>
        </w:rPr>
        <w:t>.</w:t>
      </w:r>
      <w:r w:rsidRPr="00B64449">
        <w:rPr>
          <w:rFonts w:asciiTheme="majorBidi" w:hAnsiTheme="majorBidi" w:cstheme="majorBidi"/>
          <w:sz w:val="24"/>
          <w:szCs w:val="24"/>
        </w:rPr>
        <w:t xml:space="preserve"> </w:t>
      </w:r>
    </w:p>
    <w:p w14:paraId="78FCC7FA" w14:textId="77777777" w:rsidR="008B4CD2" w:rsidRPr="00B64449" w:rsidRDefault="008B4CD2" w:rsidP="00390547">
      <w:pPr>
        <w:spacing w:before="120" w:after="0" w:line="240" w:lineRule="auto"/>
        <w:jc w:val="both"/>
        <w:rPr>
          <w:rFonts w:asciiTheme="majorBidi" w:hAnsiTheme="majorBidi" w:cstheme="majorBidi"/>
          <w:b/>
          <w:bCs/>
          <w:sz w:val="24"/>
          <w:szCs w:val="24"/>
        </w:rPr>
      </w:pPr>
    </w:p>
    <w:p w14:paraId="1503B9E9" w14:textId="72D6AE99" w:rsidR="00C62551" w:rsidRPr="00C62551" w:rsidRDefault="00C62551" w:rsidP="00C62551">
      <w:pPr>
        <w:spacing w:before="120" w:after="0" w:line="240" w:lineRule="auto"/>
        <w:jc w:val="both"/>
        <w:rPr>
          <w:rFonts w:asciiTheme="majorBidi" w:eastAsia="Times New Roman" w:hAnsiTheme="majorBidi" w:cs="Times New Roman"/>
          <w:b/>
          <w:bCs/>
          <w:kern w:val="0"/>
          <w:sz w:val="24"/>
          <w:szCs w:val="24"/>
          <w:lang w:val="en-US"/>
          <w14:ligatures w14:val="none"/>
        </w:rPr>
      </w:pPr>
      <w:r w:rsidRPr="00C62551">
        <w:rPr>
          <w:rFonts w:asciiTheme="majorBidi" w:eastAsia="Times New Roman" w:hAnsiTheme="majorBidi" w:cs="Times New Roman"/>
          <w:b/>
          <w:bCs/>
          <w:kern w:val="0"/>
          <w:sz w:val="24"/>
          <w:szCs w:val="24"/>
          <w:lang w:val="en-US"/>
          <w14:ligatures w14:val="none"/>
        </w:rPr>
        <w:t>Footnotes.</w:t>
      </w:r>
    </w:p>
    <w:p w14:paraId="4AFFD36B" w14:textId="60FE4428" w:rsidR="00C62551" w:rsidRPr="00C62551" w:rsidRDefault="0048623C" w:rsidP="00A4710E">
      <w:pPr>
        <w:spacing w:line="240" w:lineRule="auto"/>
        <w:ind w:firstLine="180"/>
        <w:jc w:val="lowKashida"/>
        <w:rPr>
          <w:rFonts w:asciiTheme="majorBidi" w:eastAsia="Times New Roman" w:hAnsiTheme="majorBidi" w:cs="Times New Roman"/>
          <w:kern w:val="0"/>
          <w:sz w:val="24"/>
          <w:szCs w:val="24"/>
          <w:lang w:val="en-US"/>
          <w14:ligatures w14:val="none"/>
        </w:rPr>
      </w:pPr>
      <w:r>
        <w:rPr>
          <w:rFonts w:asciiTheme="majorBidi" w:eastAsia="Times New Roman" w:hAnsiTheme="majorBidi" w:cs="Times New Roman"/>
          <w:kern w:val="0"/>
          <w:sz w:val="24"/>
          <w:szCs w:val="24"/>
          <w:lang w:val="en-US"/>
          <w14:ligatures w14:val="none"/>
        </w:rPr>
        <w:t>Ahmed Fathy</w:t>
      </w:r>
      <w:r w:rsidR="00C62551" w:rsidRPr="00C62551">
        <w:rPr>
          <w:rFonts w:asciiTheme="majorBidi" w:eastAsia="Times New Roman" w:hAnsiTheme="majorBidi" w:cs="Times New Roman"/>
          <w:kern w:val="0"/>
          <w:sz w:val="24"/>
          <w:szCs w:val="24"/>
          <w:lang w:val="en-US"/>
          <w14:ligatures w14:val="none"/>
        </w:rPr>
        <w:t xml:space="preserve"> (</w:t>
      </w:r>
      <w:bookmarkStart w:id="5" w:name="_Hlk175576913"/>
      <w:r w:rsidR="00A4710E">
        <w:rPr>
          <w:rFonts w:asciiTheme="majorBidi" w:eastAsia="Times New Roman" w:hAnsiTheme="majorBidi" w:cs="Times New Roman"/>
          <w:kern w:val="0"/>
          <w:sz w:val="24"/>
          <w:szCs w:val="24"/>
          <w:lang w:val="en-US"/>
          <w14:ligatures w14:val="none"/>
        </w:rPr>
        <w:t>A</w:t>
      </w:r>
      <w:r>
        <w:rPr>
          <w:rFonts w:asciiTheme="majorBidi" w:eastAsia="Times New Roman" w:hAnsiTheme="majorBidi" w:cs="Times New Roman"/>
          <w:kern w:val="0"/>
          <w:sz w:val="24"/>
          <w:szCs w:val="24"/>
          <w:lang w:val="en-US"/>
          <w14:ligatures w14:val="none"/>
        </w:rPr>
        <w:t>ssistant professor</w:t>
      </w:r>
      <w:r w:rsidR="00C62551" w:rsidRPr="00C62551">
        <w:rPr>
          <w:rFonts w:asciiTheme="majorBidi" w:eastAsia="Times New Roman" w:hAnsiTheme="majorBidi" w:cs="Times New Roman"/>
          <w:kern w:val="0"/>
          <w:sz w:val="24"/>
          <w:szCs w:val="24"/>
          <w:lang w:val="en-US"/>
          <w14:ligatures w14:val="none"/>
        </w:rPr>
        <w:t xml:space="preserve"> </w:t>
      </w:r>
      <w:r w:rsidR="00A4710E">
        <w:rPr>
          <w:rFonts w:asciiTheme="majorBidi" w:eastAsia="Times New Roman" w:hAnsiTheme="majorBidi" w:cs="Times New Roman"/>
          <w:kern w:val="0"/>
          <w:sz w:val="24"/>
          <w:szCs w:val="24"/>
          <w:lang w:val="en-US"/>
          <w14:ligatures w14:val="none"/>
        </w:rPr>
        <w:t>of</w:t>
      </w:r>
      <w:r w:rsidR="00C62551" w:rsidRPr="00C62551">
        <w:rPr>
          <w:rFonts w:asciiTheme="majorBidi" w:eastAsia="Times New Roman" w:hAnsiTheme="majorBidi" w:cs="Times New Roman"/>
          <w:kern w:val="0"/>
          <w:sz w:val="24"/>
          <w:szCs w:val="24"/>
          <w:lang w:val="en-US"/>
          <w14:ligatures w14:val="none"/>
        </w:rPr>
        <w:t xml:space="preserve"> internal medicine, gastroenterology, and hepatology unit</w:t>
      </w:r>
      <w:bookmarkEnd w:id="5"/>
      <w:r w:rsidR="00C62551" w:rsidRPr="00C62551">
        <w:rPr>
          <w:rFonts w:asciiTheme="majorBidi" w:eastAsia="Times New Roman" w:hAnsiTheme="majorBidi" w:cs="Times New Roman"/>
          <w:kern w:val="0"/>
          <w:sz w:val="24"/>
          <w:szCs w:val="24"/>
          <w:lang w:val="en-US"/>
          <w14:ligatures w14:val="none"/>
        </w:rPr>
        <w:t>)</w:t>
      </w:r>
      <w:r w:rsidR="006546BC">
        <w:rPr>
          <w:rFonts w:asciiTheme="majorBidi" w:eastAsia="Times New Roman" w:hAnsiTheme="majorBidi" w:cs="Times New Roman"/>
          <w:kern w:val="0"/>
          <w:sz w:val="24"/>
          <w:szCs w:val="24"/>
          <w:lang w:val="en-US"/>
          <w14:ligatures w14:val="none"/>
        </w:rPr>
        <w:t xml:space="preserve">, Mohamed Emara </w:t>
      </w:r>
      <w:r w:rsidR="00A4710E">
        <w:rPr>
          <w:rFonts w:asciiTheme="majorBidi" w:eastAsia="Times New Roman" w:hAnsiTheme="majorBidi" w:cs="Times New Roman"/>
          <w:kern w:val="0"/>
          <w:sz w:val="24"/>
          <w:szCs w:val="24"/>
          <w:lang w:val="en-US"/>
          <w14:ligatures w14:val="none"/>
        </w:rPr>
        <w:t xml:space="preserve">(Professor of </w:t>
      </w:r>
      <w:r w:rsidR="00A4710E" w:rsidRPr="00C62551">
        <w:rPr>
          <w:rFonts w:asciiTheme="majorBidi" w:eastAsia="Times New Roman" w:hAnsiTheme="majorBidi" w:cs="Times New Roman"/>
          <w:kern w:val="0"/>
          <w:sz w:val="24"/>
          <w:szCs w:val="24"/>
          <w:lang w:val="en-US"/>
          <w14:ligatures w14:val="none"/>
        </w:rPr>
        <w:t>gastroenterology, hepatology</w:t>
      </w:r>
      <w:r w:rsidR="00A4710E">
        <w:rPr>
          <w:rFonts w:asciiTheme="majorBidi" w:eastAsia="Times New Roman" w:hAnsiTheme="majorBidi" w:cs="Times New Roman"/>
          <w:kern w:val="0"/>
          <w:sz w:val="24"/>
          <w:szCs w:val="24"/>
          <w:lang w:val="en-US"/>
          <w14:ligatures w14:val="none"/>
        </w:rPr>
        <w:t>, and infectious diseases</w:t>
      </w:r>
      <w:r w:rsidR="006546BC">
        <w:rPr>
          <w:rFonts w:asciiTheme="majorBidi" w:eastAsia="Times New Roman" w:hAnsiTheme="majorBidi" w:cs="Times New Roman"/>
          <w:kern w:val="0"/>
          <w:sz w:val="24"/>
          <w:szCs w:val="24"/>
          <w:lang w:val="en-US"/>
          <w14:ligatures w14:val="none"/>
        </w:rPr>
        <w:t>), and </w:t>
      </w:r>
      <w:r w:rsidR="005637F8">
        <w:rPr>
          <w:rFonts w:asciiTheme="majorBidi" w:eastAsia="Times New Roman" w:hAnsiTheme="majorBidi" w:cs="Times New Roman"/>
          <w:kern w:val="0"/>
          <w:sz w:val="24"/>
          <w:szCs w:val="24"/>
          <w:lang w:val="en-US"/>
          <w14:ligatures w14:val="none"/>
        </w:rPr>
        <w:t>Amany Mohamed Abdalla</w:t>
      </w:r>
      <w:r w:rsidR="0034298F">
        <w:rPr>
          <w:rFonts w:asciiTheme="majorBidi" w:eastAsia="Times New Roman" w:hAnsiTheme="majorBidi" w:cs="Times New Roman"/>
          <w:kern w:val="0"/>
          <w:sz w:val="24"/>
          <w:szCs w:val="24"/>
          <w:lang w:val="en-US"/>
          <w14:ligatures w14:val="none"/>
        </w:rPr>
        <w:t xml:space="preserve"> </w:t>
      </w:r>
      <w:r w:rsidR="00A4710E">
        <w:rPr>
          <w:rFonts w:asciiTheme="majorBidi" w:eastAsia="Times New Roman" w:hAnsiTheme="majorBidi" w:cs="Times New Roman"/>
          <w:kern w:val="0"/>
          <w:sz w:val="24"/>
          <w:szCs w:val="24"/>
          <w:lang w:val="en-US"/>
          <w14:ligatures w14:val="none"/>
        </w:rPr>
        <w:t>(Assistant professor of family medicine)</w:t>
      </w:r>
      <w:r w:rsidR="00C62551" w:rsidRPr="00C62551">
        <w:rPr>
          <w:rFonts w:asciiTheme="majorBidi" w:eastAsia="Times New Roman" w:hAnsiTheme="majorBidi" w:cs="Times New Roman"/>
          <w:kern w:val="0"/>
          <w:sz w:val="24"/>
          <w:szCs w:val="24"/>
          <w:lang w:val="en-US"/>
          <w14:ligatures w14:val="none"/>
        </w:rPr>
        <w:t> were the peer reviewers.</w:t>
      </w:r>
    </w:p>
    <w:p w14:paraId="535E9D6A" w14:textId="77777777" w:rsidR="00C62551" w:rsidRPr="00C62551" w:rsidRDefault="00C62551" w:rsidP="00C62551">
      <w:pPr>
        <w:spacing w:line="240" w:lineRule="auto"/>
        <w:ind w:firstLine="180"/>
        <w:jc w:val="lowKashida"/>
        <w:rPr>
          <w:rFonts w:asciiTheme="majorBidi" w:eastAsia="Times New Roman" w:hAnsiTheme="majorBidi" w:cs="Times New Roman"/>
          <w:kern w:val="0"/>
          <w:sz w:val="24"/>
          <w:szCs w:val="24"/>
          <w:lang w:val="en-US"/>
          <w14:ligatures w14:val="none"/>
        </w:rPr>
      </w:pPr>
      <w:r w:rsidRPr="00C62551">
        <w:rPr>
          <w:rFonts w:asciiTheme="majorBidi" w:eastAsia="Times New Roman" w:hAnsiTheme="majorBidi" w:cs="Times New Roman"/>
          <w:b/>
          <w:bCs/>
          <w:kern w:val="0"/>
          <w:sz w:val="24"/>
          <w:szCs w:val="24"/>
          <w:lang w:val="en-US"/>
          <w14:ligatures w14:val="none"/>
        </w:rPr>
        <w:t>E- Editor:</w:t>
      </w:r>
      <w:r w:rsidRPr="00C62551">
        <w:rPr>
          <w:rFonts w:asciiTheme="majorBidi" w:eastAsia="Times New Roman" w:hAnsiTheme="majorBidi" w:cs="Times New Roman"/>
          <w:kern w:val="0"/>
          <w:sz w:val="24"/>
          <w:szCs w:val="24"/>
          <w:lang w:val="en-US"/>
          <w14:ligatures w14:val="none"/>
        </w:rPr>
        <w:t xml:space="preserve"> Salem Youssef Mohamed, Osama Ahmed Khalil, Amany Mohammed.</w:t>
      </w:r>
    </w:p>
    <w:p w14:paraId="6FC9DAC6" w14:textId="77777777" w:rsidR="00C62551" w:rsidRPr="00C62551" w:rsidRDefault="00C62551" w:rsidP="00C62551">
      <w:pPr>
        <w:spacing w:line="240" w:lineRule="auto"/>
        <w:jc w:val="lowKashida"/>
        <w:rPr>
          <w:rFonts w:asciiTheme="majorBidi" w:eastAsia="Times New Roman" w:hAnsiTheme="majorBidi" w:cs="Times New Roman"/>
          <w:kern w:val="0"/>
          <w:sz w:val="24"/>
          <w:szCs w:val="24"/>
          <w:lang w:val="en-US"/>
          <w14:ligatures w14:val="none"/>
        </w:rPr>
      </w:pPr>
      <w:r w:rsidRPr="00C62551">
        <w:rPr>
          <w:rFonts w:asciiTheme="majorBidi" w:eastAsia="Times New Roman" w:hAnsiTheme="majorBidi" w:cs="Times New Roman"/>
          <w:b/>
          <w:bCs/>
          <w:kern w:val="0"/>
          <w:sz w:val="24"/>
          <w:szCs w:val="24"/>
          <w:lang w:val="en-US"/>
          <w14:ligatures w14:val="none"/>
        </w:rPr>
        <w:t>Copyright ©.</w:t>
      </w:r>
      <w:r w:rsidRPr="00C62551">
        <w:rPr>
          <w:rFonts w:asciiTheme="majorBidi" w:eastAsia="Times New Roman" w:hAnsiTheme="majorBidi" w:cs="Times New Roman"/>
          <w:kern w:val="0"/>
          <w:sz w:val="24"/>
          <w:szCs w:val="24"/>
          <w:lang w:val="en-US"/>
          <w14:ligatures w14:val="none"/>
        </w:rPr>
        <w:t xml:space="preserve"> This open-access article is distributed under the Creative Commons Attribution License (CC BY). It may be used, distributed, or reproduced in other forums, provided the original author(s) and the copyright owner(s) are credited. The original publication in this journal must be cited according to accepted academic practice. </w:t>
      </w:r>
    </w:p>
    <w:p w14:paraId="2DDAD405" w14:textId="77777777" w:rsidR="00C62551" w:rsidRPr="00C62551" w:rsidRDefault="00C62551" w:rsidP="00C62551">
      <w:pPr>
        <w:spacing w:line="240" w:lineRule="auto"/>
        <w:jc w:val="lowKashida"/>
        <w:rPr>
          <w:rFonts w:asciiTheme="majorBidi" w:eastAsia="Times New Roman" w:hAnsiTheme="majorBidi" w:cs="Times New Roman"/>
          <w:kern w:val="0"/>
          <w:sz w:val="24"/>
          <w:szCs w:val="24"/>
          <w:lang w:val="en-US"/>
          <w14:ligatures w14:val="none"/>
        </w:rPr>
      </w:pPr>
      <w:r w:rsidRPr="00C62551">
        <w:rPr>
          <w:rFonts w:asciiTheme="majorBidi" w:eastAsia="Times New Roman" w:hAnsiTheme="majorBidi" w:cs="Times New Roman"/>
          <w:b/>
          <w:bCs/>
          <w:kern w:val="0"/>
          <w:sz w:val="24"/>
          <w:szCs w:val="24"/>
          <w:lang w:val="en-US"/>
          <w14:ligatures w14:val="none"/>
        </w:rPr>
        <w:t>Disclaimer:</w:t>
      </w:r>
      <w:r w:rsidRPr="00C62551">
        <w:rPr>
          <w:rFonts w:asciiTheme="majorBidi" w:eastAsia="Times New Roman" w:hAnsiTheme="majorBidi" w:cs="Times New Roman"/>
          <w:kern w:val="0"/>
          <w:sz w:val="24"/>
          <w:szCs w:val="24"/>
          <w:lang w:val="en-US"/>
          <w14:ligatures w14:val="none"/>
        </w:rPr>
        <w:t xml:space="preserve"> The authors' claims in this article are solely their own and do not necessarily represent their affiliated organizations or those of the publisher, the editors, and the reviewers. Any product evaluated in this article or its manufacturer's claim is not guaranteed or endorsed by the publisher.</w:t>
      </w:r>
    </w:p>
    <w:p w14:paraId="3F04817C" w14:textId="77777777" w:rsidR="00C62551" w:rsidRPr="00C62551" w:rsidRDefault="00C62551" w:rsidP="00C62551">
      <w:pPr>
        <w:spacing w:after="200" w:line="480" w:lineRule="auto"/>
        <w:rPr>
          <w:rFonts w:asciiTheme="majorBidi" w:eastAsia="Times New Roman" w:hAnsiTheme="majorBidi" w:cs="Times New Roman"/>
          <w:kern w:val="0"/>
          <w:sz w:val="24"/>
          <w:szCs w:val="24"/>
          <w:lang w:val="en-US"/>
          <w14:ligatures w14:val="none"/>
        </w:rPr>
      </w:pPr>
      <w:r w:rsidRPr="00C62551">
        <w:rPr>
          <w:rFonts w:asciiTheme="majorBidi" w:eastAsia="Times New Roman" w:hAnsiTheme="majorBidi" w:cs="Times New Roman"/>
          <w:b/>
          <w:noProof/>
          <w:kern w:val="0"/>
          <w:sz w:val="24"/>
          <w:szCs w:val="24"/>
          <w:lang w:val="en-US"/>
          <w14:ligatures w14:val="none"/>
        </w:rPr>
        <w:t>Ethical approval:</w:t>
      </w:r>
      <w:r w:rsidRPr="00C62551">
        <w:rPr>
          <w:rFonts w:asciiTheme="majorBidi" w:eastAsia="Times New Roman" w:hAnsiTheme="majorBidi" w:cs="Times New Roman"/>
          <w:noProof/>
          <w:kern w:val="0"/>
          <w:sz w:val="24"/>
          <w:szCs w:val="24"/>
          <w:lang w:val="en-US"/>
          <w14:ligatures w14:val="none"/>
        </w:rPr>
        <w:t xml:space="preserve"> </w:t>
      </w:r>
      <w:r w:rsidRPr="00C62551">
        <w:rPr>
          <w:rFonts w:asciiTheme="majorBidi" w:eastAsia="Times New Roman" w:hAnsiTheme="majorBidi" w:cs="Times New Roman"/>
          <w:kern w:val="0"/>
          <w:sz w:val="24"/>
          <w:szCs w:val="24"/>
          <w:lang w:val="en-US"/>
          <w14:ligatures w14:val="none"/>
        </w:rPr>
        <w:t>All procedures involving human participants followed the institutional and national research committee's moral standards, the 1964 Helsinki Declaration, and its later amendments or comparable ethical standards. All authors declare that consent was obtained from the patients (or other approved parties) to publish this study.</w:t>
      </w:r>
    </w:p>
    <w:p w14:paraId="2AE83855" w14:textId="77777777" w:rsidR="00C62551" w:rsidRPr="00C62551" w:rsidRDefault="00C62551" w:rsidP="00C62551">
      <w:pPr>
        <w:spacing w:after="200" w:line="480" w:lineRule="auto"/>
        <w:jc w:val="both"/>
        <w:rPr>
          <w:rFonts w:asciiTheme="majorBidi" w:eastAsia="Times New Roman" w:hAnsiTheme="majorBidi" w:cs="Times New Roman"/>
          <w:b/>
          <w:noProof/>
          <w:kern w:val="0"/>
          <w:sz w:val="24"/>
          <w:szCs w:val="24"/>
          <w14:ligatures w14:val="none"/>
        </w:rPr>
      </w:pPr>
      <w:r w:rsidRPr="00C62551">
        <w:rPr>
          <w:rFonts w:asciiTheme="majorBidi" w:eastAsia="Times New Roman" w:hAnsiTheme="majorBidi" w:cs="Times New Roman"/>
          <w:b/>
          <w:noProof/>
          <w:kern w:val="0"/>
          <w:sz w:val="24"/>
          <w:szCs w:val="24"/>
          <w14:ligatures w14:val="none"/>
        </w:rPr>
        <w:t>Study protocol: </w:t>
      </w:r>
    </w:p>
    <w:p w14:paraId="29C5D6E4" w14:textId="6EE06D15" w:rsidR="00C62551" w:rsidRPr="00C62551" w:rsidRDefault="00C62551" w:rsidP="00C62551">
      <w:pPr>
        <w:spacing w:after="200" w:line="480" w:lineRule="auto"/>
        <w:rPr>
          <w:rFonts w:asciiTheme="majorBidi" w:eastAsia="Times New Roman" w:hAnsiTheme="majorBidi" w:cs="Times New Roman"/>
          <w:noProof/>
          <w:kern w:val="0"/>
          <w:sz w:val="24"/>
          <w:szCs w:val="24"/>
          <w14:ligatures w14:val="none"/>
        </w:rPr>
      </w:pPr>
      <w:r w:rsidRPr="00C62551">
        <w:rPr>
          <w:rFonts w:asciiTheme="majorBidi" w:eastAsia="Times New Roman" w:hAnsiTheme="majorBidi" w:cs="Times New Roman"/>
          <w:noProof/>
          <w:kern w:val="0"/>
          <w:sz w:val="24"/>
          <w:szCs w:val="24"/>
          <w14:ligatures w14:val="none"/>
        </w:rPr>
        <w:t>In adherence to the principles outlined in the Helsinki Declaration, the study protocol was implemented with approval from the institutional review board. Before commencing the research, written consent was obtained from the patient</w:t>
      </w:r>
      <w:r w:rsidR="00A4710E">
        <w:rPr>
          <w:rFonts w:asciiTheme="majorBidi" w:eastAsia="Times New Roman" w:hAnsiTheme="majorBidi" w:cs="Times New Roman"/>
          <w:noProof/>
          <w:kern w:val="0"/>
          <w:sz w:val="24"/>
          <w:szCs w:val="24"/>
          <w14:ligatures w14:val="none"/>
        </w:rPr>
        <w:t>s</w:t>
      </w:r>
      <w:r w:rsidRPr="00C62551">
        <w:rPr>
          <w:rFonts w:asciiTheme="majorBidi" w:eastAsia="Times New Roman" w:hAnsiTheme="majorBidi" w:cs="Times New Roman"/>
          <w:noProof/>
          <w:kern w:val="0"/>
          <w:sz w:val="24"/>
          <w:szCs w:val="24"/>
          <w14:ligatures w14:val="none"/>
        </w:rPr>
        <w:t xml:space="preserve"> to utilize their clinical information.</w:t>
      </w:r>
    </w:p>
    <w:p w14:paraId="25D1C3A5" w14:textId="77777777" w:rsidR="00C62551" w:rsidRPr="00C62551" w:rsidRDefault="00C62551" w:rsidP="00C62551">
      <w:pPr>
        <w:spacing w:line="240" w:lineRule="auto"/>
        <w:jc w:val="lowKashida"/>
        <w:rPr>
          <w:rFonts w:asciiTheme="majorBidi" w:eastAsia="Times New Roman" w:hAnsiTheme="majorBidi" w:cs="Times New Roman"/>
          <w:kern w:val="0"/>
          <w:sz w:val="24"/>
          <w:szCs w:val="24"/>
          <w:lang w:val="en-US"/>
          <w14:ligatures w14:val="none"/>
        </w:rPr>
      </w:pPr>
      <w:r w:rsidRPr="00C62551">
        <w:rPr>
          <w:rFonts w:asciiTheme="majorBidi" w:eastAsia="Times New Roman" w:hAnsiTheme="majorBidi" w:cs="Times New Roman"/>
          <w:b/>
          <w:bCs/>
          <w:kern w:val="0"/>
          <w:sz w:val="24"/>
          <w:szCs w:val="24"/>
          <w:lang w:val="en-US"/>
          <w14:ligatures w14:val="none"/>
        </w:rPr>
        <w:t>Data and materials availability:</w:t>
      </w:r>
      <w:r w:rsidRPr="00C62551">
        <w:rPr>
          <w:rFonts w:asciiTheme="majorBidi" w:eastAsia="Times New Roman" w:hAnsiTheme="majorBidi" w:cs="Times New Roman"/>
          <w:kern w:val="0"/>
          <w:sz w:val="24"/>
          <w:szCs w:val="24"/>
          <w:lang w:val="en-US"/>
          <w14:ligatures w14:val="none"/>
        </w:rPr>
        <w:t xml:space="preserve"> The datasets used or analyzed during the current study are available from the corresponding author upon reasonable request.</w:t>
      </w:r>
    </w:p>
    <w:p w14:paraId="7B4B4A1C" w14:textId="77777777" w:rsidR="00C62551" w:rsidRPr="00C62551" w:rsidRDefault="00C62551" w:rsidP="00C62551">
      <w:pPr>
        <w:spacing w:line="240" w:lineRule="auto"/>
        <w:jc w:val="lowKashida"/>
        <w:rPr>
          <w:rFonts w:asciiTheme="majorBidi" w:eastAsia="Times New Roman" w:hAnsiTheme="majorBidi" w:cs="Times New Roman"/>
          <w:kern w:val="0"/>
          <w:sz w:val="24"/>
          <w:szCs w:val="24"/>
          <w:lang w:val="en-US"/>
          <w14:ligatures w14:val="none"/>
        </w:rPr>
      </w:pPr>
      <w:r w:rsidRPr="00C62551">
        <w:rPr>
          <w:rFonts w:asciiTheme="majorBidi" w:eastAsia="Times New Roman" w:hAnsiTheme="majorBidi" w:cs="Times New Roman"/>
          <w:b/>
          <w:bCs/>
          <w:kern w:val="0"/>
          <w:sz w:val="24"/>
          <w:szCs w:val="24"/>
          <w:lang w:val="en-US"/>
          <w14:ligatures w14:val="none"/>
        </w:rPr>
        <w:t>Competing interests</w:t>
      </w:r>
      <w:r w:rsidRPr="00C62551">
        <w:rPr>
          <w:rFonts w:asciiTheme="majorBidi" w:eastAsia="Times New Roman" w:hAnsiTheme="majorBidi" w:cs="Times New Roman"/>
          <w:kern w:val="0"/>
          <w:sz w:val="24"/>
          <w:szCs w:val="24"/>
          <w:lang w:val="en-US"/>
          <w14:ligatures w14:val="none"/>
        </w:rPr>
        <w:t>: The authors declare that they have no competing interests.</w:t>
      </w:r>
    </w:p>
    <w:p w14:paraId="126704B8" w14:textId="77777777" w:rsidR="00C62551" w:rsidRPr="00C62551" w:rsidRDefault="00C62551" w:rsidP="00C62551">
      <w:pPr>
        <w:spacing w:line="240" w:lineRule="auto"/>
        <w:jc w:val="lowKashida"/>
        <w:rPr>
          <w:rFonts w:asciiTheme="majorBidi" w:eastAsia="Times New Roman" w:hAnsiTheme="majorBidi" w:cs="Times New Roman"/>
          <w:kern w:val="0"/>
          <w:sz w:val="24"/>
          <w:szCs w:val="24"/>
          <w:lang w:val="en-US"/>
          <w14:ligatures w14:val="none"/>
        </w:rPr>
      </w:pPr>
      <w:r w:rsidRPr="00C62551">
        <w:rPr>
          <w:rFonts w:asciiTheme="majorBidi" w:eastAsia="Times New Roman" w:hAnsiTheme="majorBidi" w:cs="Times New Roman"/>
          <w:b/>
          <w:bCs/>
          <w:kern w:val="0"/>
          <w:sz w:val="24"/>
          <w:szCs w:val="24"/>
          <w:lang w:val="en-US"/>
          <w14:ligatures w14:val="none"/>
        </w:rPr>
        <w:t>Funding</w:t>
      </w:r>
      <w:r w:rsidRPr="00C62551">
        <w:rPr>
          <w:rFonts w:asciiTheme="majorBidi" w:eastAsia="Times New Roman" w:hAnsiTheme="majorBidi" w:cs="Times New Roman"/>
          <w:kern w:val="0"/>
          <w:sz w:val="24"/>
          <w:szCs w:val="24"/>
          <w:lang w:val="en-US"/>
          <w14:ligatures w14:val="none"/>
        </w:rPr>
        <w:t>: This study had no funding from any resource.</w:t>
      </w:r>
    </w:p>
    <w:p w14:paraId="152CB3BB" w14:textId="4826FA1E" w:rsidR="00C62551" w:rsidRPr="00C62551" w:rsidRDefault="00C62551" w:rsidP="00C62551">
      <w:pPr>
        <w:spacing w:after="200" w:line="480" w:lineRule="auto"/>
        <w:jc w:val="both"/>
        <w:rPr>
          <w:rFonts w:asciiTheme="majorBidi" w:eastAsia="Times New Roman" w:hAnsiTheme="majorBidi" w:cs="Times New Roman"/>
          <w:noProof/>
          <w:kern w:val="0"/>
          <w:sz w:val="24"/>
          <w:szCs w:val="24"/>
          <w:lang w:val="en-US"/>
          <w14:ligatures w14:val="none"/>
        </w:rPr>
      </w:pPr>
      <w:r w:rsidRPr="00C62551">
        <w:rPr>
          <w:rFonts w:asciiTheme="majorBidi" w:eastAsia="Times New Roman" w:hAnsiTheme="majorBidi" w:cs="Times New Roman"/>
          <w:noProof/>
          <w:kern w:val="0"/>
          <w:sz w:val="24"/>
          <w:szCs w:val="24"/>
          <w:lang w:val="en-US"/>
          <w14:ligatures w14:val="none"/>
        </w:rPr>
        <w:t xml:space="preserve">This work was done according to the </w:t>
      </w:r>
      <w:r w:rsidR="00A4710E">
        <w:rPr>
          <w:rFonts w:asciiTheme="majorBidi" w:eastAsia="Times New Roman" w:hAnsiTheme="majorBidi" w:cs="Times New Roman"/>
          <w:b/>
          <w:bCs/>
          <w:noProof/>
          <w:kern w:val="0"/>
          <w:sz w:val="24"/>
          <w:szCs w:val="24"/>
          <w:lang w:val="en-US"/>
          <w14:ligatures w14:val="none"/>
        </w:rPr>
        <w:t>STROBE</w:t>
      </w:r>
      <w:r w:rsidRPr="00C62551">
        <w:rPr>
          <w:rFonts w:asciiTheme="majorBidi" w:eastAsia="Times New Roman" w:hAnsiTheme="majorBidi" w:cs="Times New Roman"/>
          <w:noProof/>
          <w:kern w:val="0"/>
          <w:sz w:val="24"/>
          <w:szCs w:val="24"/>
          <w:lang w:val="en-US"/>
          <w14:ligatures w14:val="none"/>
        </w:rPr>
        <w:t xml:space="preserve"> guidelines.</w:t>
      </w:r>
      <w:bookmarkStart w:id="6" w:name="h11"/>
      <w:bookmarkEnd w:id="6"/>
    </w:p>
    <w:p w14:paraId="1680FF09" w14:textId="77777777" w:rsidR="00C62551" w:rsidRPr="001B0F46" w:rsidRDefault="00C62551" w:rsidP="00C62551">
      <w:pPr>
        <w:widowControl w:val="0"/>
        <w:spacing w:before="240" w:after="0" w:line="240" w:lineRule="auto"/>
        <w:jc w:val="both"/>
        <w:outlineLvl w:val="6"/>
        <w:rPr>
          <w:rFonts w:ascii="Times New Roman" w:eastAsia="Calibri" w:hAnsi="Times New Roman" w:cs="Times New Roman"/>
          <w:b/>
          <w:bCs/>
          <w:kern w:val="0"/>
          <w:sz w:val="24"/>
          <w:szCs w:val="24"/>
          <w:lang w:val="en-US"/>
          <w14:ligatures w14:val="none"/>
        </w:rPr>
      </w:pPr>
      <w:r w:rsidRPr="001B0F46">
        <w:rPr>
          <w:rFonts w:ascii="Times New Roman" w:eastAsia="Calibri" w:hAnsi="Times New Roman" w:cs="Times New Roman"/>
          <w:b/>
          <w:bCs/>
          <w:kern w:val="0"/>
          <w:sz w:val="24"/>
          <w:szCs w:val="24"/>
          <w:lang w:val="en-US"/>
          <w14:ligatures w14:val="none"/>
        </w:rPr>
        <w:t xml:space="preserve">Authors' contributions </w:t>
      </w:r>
    </w:p>
    <w:p w14:paraId="6DC4B37D" w14:textId="0809F41D" w:rsidR="00C62551" w:rsidRPr="001B0F46" w:rsidRDefault="00C62551" w:rsidP="00C62551">
      <w:pPr>
        <w:spacing w:before="120" w:after="0" w:line="360" w:lineRule="auto"/>
        <w:ind w:firstLine="567"/>
        <w:rPr>
          <w:rFonts w:ascii="Times New Roman" w:eastAsia="Calibri" w:hAnsi="Times New Roman" w:cs="Times New Roman"/>
          <w:kern w:val="0"/>
          <w:sz w:val="24"/>
          <w:szCs w:val="24"/>
          <w:lang w:val="en-US" w:bidi="ar-EG"/>
          <w14:ligatures w14:val="none"/>
        </w:rPr>
      </w:pPr>
      <w:r w:rsidRPr="001B0F46">
        <w:rPr>
          <w:rFonts w:ascii="Times New Roman" w:eastAsia="Calibri" w:hAnsi="Times New Roman" w:cs="Times New Roman"/>
          <w:kern w:val="0"/>
          <w:sz w:val="24"/>
          <w:szCs w:val="24"/>
          <w:lang w:val="en-US"/>
          <w14:ligatures w14:val="none"/>
        </w:rPr>
        <w:t>M.A</w:t>
      </w:r>
      <w:r>
        <w:rPr>
          <w:rFonts w:ascii="Times New Roman" w:eastAsia="Calibri" w:hAnsi="Times New Roman" w:cs="Times New Roman"/>
          <w:kern w:val="0"/>
          <w:sz w:val="24"/>
          <w:szCs w:val="24"/>
          <w:lang w:val="en-US"/>
          <w14:ligatures w14:val="none"/>
        </w:rPr>
        <w:t>. conceived</w:t>
      </w:r>
      <w:r w:rsidRPr="001B0F46">
        <w:rPr>
          <w:rFonts w:ascii="Times New Roman" w:eastAsia="Calibri" w:hAnsi="Times New Roman" w:cs="Times New Roman"/>
          <w:kern w:val="0"/>
          <w:sz w:val="24"/>
          <w:szCs w:val="24"/>
          <w:lang w:val="en-US"/>
          <w14:ligatures w14:val="none"/>
        </w:rPr>
        <w:t xml:space="preserve"> the concept and design of the study</w:t>
      </w:r>
      <w:r>
        <w:rPr>
          <w:rFonts w:ascii="Times New Roman" w:eastAsia="Calibri" w:hAnsi="Times New Roman" w:cs="Times New Roman"/>
          <w:kern w:val="0"/>
          <w:sz w:val="24"/>
          <w:szCs w:val="24"/>
          <w:lang w:val="en-US"/>
          <w14:ligatures w14:val="none"/>
        </w:rPr>
        <w:t>.</w:t>
      </w:r>
      <w:r w:rsidRPr="001B0F46">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w:t>
      </w:r>
      <w:r w:rsidRPr="001B0F46">
        <w:rPr>
          <w:rFonts w:ascii="Times New Roman" w:eastAsia="Calibri" w:hAnsi="Times New Roman" w:cs="Times New Roman"/>
          <w:kern w:val="0"/>
          <w:sz w:val="24"/>
          <w:szCs w:val="24"/>
          <w:lang w:val="en-US"/>
          <w14:ligatures w14:val="none"/>
        </w:rPr>
        <w:t>A.H</w:t>
      </w:r>
      <w:r>
        <w:rPr>
          <w:rFonts w:ascii="Times New Roman" w:eastAsia="Calibri" w:hAnsi="Times New Roman" w:cs="Times New Roman"/>
          <w:kern w:val="0"/>
          <w:sz w:val="24"/>
          <w:szCs w:val="24"/>
          <w:lang w:val="en-US"/>
          <w14:ligatures w14:val="none"/>
        </w:rPr>
        <w:t>.</w:t>
      </w:r>
      <w:r w:rsidRPr="001B0F46">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 xml:space="preserve"> </w:t>
      </w:r>
      <w:r w:rsidRPr="001B0F46">
        <w:rPr>
          <w:rFonts w:ascii="Times New Roman" w:eastAsia="Calibri" w:hAnsi="Times New Roman" w:cs="Times New Roman"/>
          <w:kern w:val="0"/>
          <w:sz w:val="24"/>
          <w:szCs w:val="24"/>
          <w:lang w:val="en-US"/>
          <w14:ligatures w14:val="none"/>
        </w:rPr>
        <w:t>M.A.</w:t>
      </w:r>
      <w:r>
        <w:rPr>
          <w:rFonts w:ascii="Times New Roman" w:eastAsia="Calibri" w:hAnsi="Times New Roman" w:cs="Times New Roman"/>
          <w:kern w:val="0"/>
          <w:sz w:val="24"/>
          <w:szCs w:val="24"/>
          <w:lang w:val="en-US"/>
          <w14:ligatures w14:val="none"/>
        </w:rPr>
        <w:t xml:space="preserve"> tailor</w:t>
      </w:r>
      <w:r w:rsidRPr="001B0F46">
        <w:rPr>
          <w:rFonts w:ascii="Times New Roman" w:eastAsia="Calibri" w:hAnsi="Times New Roman" w:cs="Times New Roman"/>
          <w:kern w:val="0"/>
          <w:sz w:val="24"/>
          <w:szCs w:val="24"/>
          <w:lang w:val="en-US"/>
          <w14:ligatures w14:val="none"/>
        </w:rPr>
        <w:t xml:space="preserve"> data acquisition</w:t>
      </w:r>
      <w:r>
        <w:rPr>
          <w:rFonts w:ascii="Times New Roman" w:eastAsia="Calibri" w:hAnsi="Times New Roman" w:cs="Times New Roman"/>
          <w:kern w:val="0"/>
          <w:sz w:val="24"/>
          <w:szCs w:val="24"/>
          <w:lang w:val="en-US"/>
          <w14:ligatures w14:val="none"/>
        </w:rPr>
        <w:t>—M.H. conducted </w:t>
      </w:r>
      <w:r w:rsidRPr="001B0F46">
        <w:rPr>
          <w:rFonts w:ascii="Times New Roman" w:eastAsia="Calibri" w:hAnsi="Times New Roman" w:cs="Times New Roman"/>
          <w:kern w:val="0"/>
          <w:sz w:val="24"/>
          <w:szCs w:val="24"/>
          <w:lang w:val="en-US"/>
          <w14:ligatures w14:val="none"/>
        </w:rPr>
        <w:t>statistical analysis</w:t>
      </w:r>
      <w:r>
        <w:rPr>
          <w:rFonts w:ascii="Times New Roman" w:eastAsia="Calibri" w:hAnsi="Times New Roman" w:cs="Times New Roman"/>
          <w:kern w:val="0"/>
          <w:sz w:val="24"/>
          <w:szCs w:val="24"/>
          <w:lang w:val="en-US"/>
          <w14:ligatures w14:val="none"/>
        </w:rPr>
        <w:t>.</w:t>
      </w:r>
      <w:r w:rsidRPr="001B0F46">
        <w:rPr>
          <w:rFonts w:ascii="Times New Roman" w:eastAsia="Calibri" w:hAnsi="Times New Roman" w:cs="Times New Roman"/>
          <w:kern w:val="0"/>
          <w:sz w:val="24"/>
          <w:szCs w:val="24"/>
          <w:lang w:val="en-US"/>
          <w14:ligatures w14:val="none"/>
        </w:rPr>
        <w:t xml:space="preserve"> M.S. analyzed the data and drafted the manuscript. All authors critically revised the manuscript, approved the final version to be published, and </w:t>
      </w:r>
      <w:r>
        <w:rPr>
          <w:rFonts w:ascii="Times New Roman" w:eastAsia="Calibri" w:hAnsi="Times New Roman" w:cs="Times New Roman"/>
          <w:kern w:val="0"/>
          <w:sz w:val="24"/>
          <w:szCs w:val="24"/>
          <w:lang w:val="en-US"/>
          <w14:ligatures w14:val="none"/>
        </w:rPr>
        <w:t>agreed</w:t>
      </w:r>
      <w:r w:rsidRPr="001B0F46">
        <w:rPr>
          <w:rFonts w:ascii="Times New Roman" w:eastAsia="Calibri" w:hAnsi="Times New Roman" w:cs="Times New Roman"/>
          <w:kern w:val="0"/>
          <w:sz w:val="24"/>
          <w:szCs w:val="24"/>
          <w:lang w:val="en-US"/>
          <w14:ligatures w14:val="none"/>
        </w:rPr>
        <w:t xml:space="preserve"> to be accountable for all aspects of the work</w:t>
      </w:r>
      <w:r>
        <w:rPr>
          <w:rFonts w:ascii="Times New Roman" w:eastAsia="Calibri" w:hAnsi="Times New Roman" w:cs="Times New Roman"/>
          <w:kern w:val="0"/>
          <w:sz w:val="24"/>
          <w:szCs w:val="24"/>
          <w:lang w:val="en-US"/>
          <w14:ligatures w14:val="none"/>
        </w:rPr>
        <w:t>.</w:t>
      </w:r>
    </w:p>
    <w:p w14:paraId="78F75D6E" w14:textId="1311ED0A" w:rsidR="00C62551" w:rsidRPr="00C62551" w:rsidRDefault="00A4710E" w:rsidP="00C62551">
      <w:pPr>
        <w:shd w:val="clear" w:color="auto" w:fill="FFFFFF"/>
        <w:spacing w:after="0"/>
        <w:rPr>
          <w:rFonts w:asciiTheme="majorBidi" w:eastAsia="Times New Roman" w:hAnsiTheme="majorBidi" w:cs="Times New Roman"/>
          <w:sz w:val="24"/>
          <w:szCs w:val="24"/>
          <w14:ligatures w14:val="none"/>
        </w:rPr>
      </w:pPr>
      <w:r>
        <w:rPr>
          <w:rFonts w:asciiTheme="majorBidi" w:eastAsia="Times New Roman" w:hAnsiTheme="majorBidi" w:cs="Times New Roman"/>
          <w:b/>
          <w:bCs/>
          <w:sz w:val="24"/>
          <w:szCs w:val="24"/>
          <w14:ligatures w14:val="none"/>
        </w:rPr>
        <w:t>Acknowledgment</w:t>
      </w:r>
      <w:r w:rsidR="00C62551" w:rsidRPr="00C62551">
        <w:rPr>
          <w:rFonts w:asciiTheme="majorBidi" w:eastAsia="Times New Roman" w:hAnsiTheme="majorBidi" w:cs="Times New Roman"/>
          <w:sz w:val="24"/>
          <w:szCs w:val="24"/>
          <w14:ligatures w14:val="none"/>
        </w:rPr>
        <w:t xml:space="preserve">: </w:t>
      </w:r>
      <w:r>
        <w:rPr>
          <w:rFonts w:asciiTheme="majorBidi" w:eastAsia="Times New Roman" w:hAnsiTheme="majorBidi" w:cs="Times New Roman"/>
          <w:sz w:val="24"/>
          <w:szCs w:val="24"/>
          <w14:ligatures w14:val="none"/>
        </w:rPr>
        <w:t>NONE.</w:t>
      </w:r>
    </w:p>
    <w:p w14:paraId="6AE04C0F" w14:textId="77777777" w:rsidR="00C62551" w:rsidRPr="006502B0" w:rsidRDefault="00C62551" w:rsidP="006E1A78">
      <w:pPr>
        <w:spacing w:before="120" w:after="0" w:line="240" w:lineRule="auto"/>
        <w:ind w:firstLine="567"/>
        <w:jc w:val="both"/>
        <w:rPr>
          <w:rFonts w:asciiTheme="majorBidi" w:hAnsiTheme="majorBidi" w:cstheme="majorBidi"/>
          <w:b/>
          <w:bCs/>
          <w:sz w:val="24"/>
          <w:szCs w:val="24"/>
        </w:rPr>
      </w:pPr>
    </w:p>
    <w:p w14:paraId="44185680" w14:textId="1403B37F" w:rsidR="0027423C" w:rsidRPr="00A4710E" w:rsidRDefault="00A4710E" w:rsidP="006E1A78">
      <w:pPr>
        <w:spacing w:before="120" w:after="0" w:line="240" w:lineRule="auto"/>
        <w:jc w:val="both"/>
        <w:rPr>
          <w:rFonts w:asciiTheme="majorBidi" w:hAnsiTheme="majorBidi" w:cstheme="majorBidi"/>
          <w:b/>
          <w:bCs/>
          <w:sz w:val="28"/>
          <w:szCs w:val="28"/>
        </w:rPr>
      </w:pPr>
      <w:r w:rsidRPr="00A4710E">
        <w:rPr>
          <w:rFonts w:asciiTheme="majorBidi" w:hAnsiTheme="majorBidi" w:cstheme="majorBidi"/>
          <w:b/>
          <w:bCs/>
          <w:sz w:val="28"/>
          <w:szCs w:val="28"/>
        </w:rPr>
        <w:t>References</w:t>
      </w:r>
    </w:p>
    <w:p w14:paraId="5E797873" w14:textId="77777777" w:rsidR="00096282" w:rsidRPr="006502B0" w:rsidRDefault="0027423C" w:rsidP="00096282">
      <w:pPr>
        <w:pStyle w:val="EndNoteBibliography"/>
        <w:spacing w:before="120" w:after="0"/>
        <w:ind w:left="720" w:hanging="720"/>
        <w:rPr>
          <w:sz w:val="24"/>
          <w:szCs w:val="24"/>
        </w:rPr>
      </w:pPr>
      <w:r w:rsidRPr="006502B0">
        <w:rPr>
          <w:rFonts w:asciiTheme="majorBidi" w:hAnsiTheme="majorBidi" w:cstheme="majorBidi"/>
          <w:sz w:val="24"/>
          <w:szCs w:val="24"/>
        </w:rPr>
        <w:fldChar w:fldCharType="begin"/>
      </w:r>
      <w:r w:rsidRPr="006502B0">
        <w:rPr>
          <w:rFonts w:asciiTheme="majorBidi" w:hAnsiTheme="majorBidi" w:cstheme="majorBidi"/>
          <w:sz w:val="24"/>
          <w:szCs w:val="24"/>
        </w:rPr>
        <w:instrText xml:space="preserve"> ADDIN EN.REFLIST </w:instrText>
      </w:r>
      <w:r w:rsidRPr="006502B0">
        <w:rPr>
          <w:rFonts w:asciiTheme="majorBidi" w:hAnsiTheme="majorBidi" w:cstheme="majorBidi"/>
          <w:sz w:val="24"/>
          <w:szCs w:val="24"/>
        </w:rPr>
        <w:fldChar w:fldCharType="separate"/>
      </w:r>
      <w:r w:rsidR="00096282" w:rsidRPr="006502B0">
        <w:rPr>
          <w:sz w:val="24"/>
          <w:szCs w:val="24"/>
        </w:rPr>
        <w:t>1.</w:t>
      </w:r>
      <w:r w:rsidR="00096282" w:rsidRPr="006502B0">
        <w:rPr>
          <w:sz w:val="24"/>
          <w:szCs w:val="24"/>
        </w:rPr>
        <w:tab/>
        <w:t>Ginès P, Krag A, Abraldes JG, Solà E, Fabrellas N, Kamath PS. Liver cirrhosis. Lancet 2021;398:1359-76.</w:t>
      </w:r>
    </w:p>
    <w:p w14:paraId="707110CC" w14:textId="77777777" w:rsidR="00096282" w:rsidRPr="006502B0" w:rsidRDefault="00096282" w:rsidP="00096282">
      <w:pPr>
        <w:pStyle w:val="EndNoteBibliography"/>
        <w:spacing w:after="0"/>
        <w:ind w:left="720" w:hanging="720"/>
        <w:rPr>
          <w:sz w:val="24"/>
          <w:szCs w:val="24"/>
        </w:rPr>
      </w:pPr>
      <w:r w:rsidRPr="006502B0">
        <w:rPr>
          <w:sz w:val="24"/>
          <w:szCs w:val="24"/>
        </w:rPr>
        <w:t>2.</w:t>
      </w:r>
      <w:r w:rsidRPr="006502B0">
        <w:rPr>
          <w:sz w:val="24"/>
          <w:szCs w:val="24"/>
        </w:rPr>
        <w:tab/>
        <w:t>Ramadan HK-A, El-Raey F, Zaky S, et al. A paradigm shift in non-viral liver cirrhosis: a multicenter study on clinicoepidemiological characteristics and outcome of non-B non-C cirrhosis. Egypt Liver J 2023;13:35.</w:t>
      </w:r>
    </w:p>
    <w:p w14:paraId="231A49A4" w14:textId="77777777" w:rsidR="00096282" w:rsidRPr="006502B0" w:rsidRDefault="00096282" w:rsidP="00096282">
      <w:pPr>
        <w:pStyle w:val="EndNoteBibliography"/>
        <w:spacing w:after="0"/>
        <w:ind w:left="720" w:hanging="720"/>
        <w:rPr>
          <w:sz w:val="24"/>
          <w:szCs w:val="24"/>
        </w:rPr>
      </w:pPr>
      <w:r w:rsidRPr="006502B0">
        <w:rPr>
          <w:sz w:val="24"/>
          <w:szCs w:val="24"/>
        </w:rPr>
        <w:t>3.</w:t>
      </w:r>
      <w:r w:rsidRPr="006502B0">
        <w:rPr>
          <w:sz w:val="24"/>
          <w:szCs w:val="24"/>
        </w:rPr>
        <w:tab/>
        <w:t>Zhang DY, Friedman SL. Fibrosis-dependent mechanisms of hepatocarcinogenesis. Hepatology 2012;56:769-75.</w:t>
      </w:r>
    </w:p>
    <w:p w14:paraId="1ACADE6E" w14:textId="77777777" w:rsidR="00096282" w:rsidRPr="006502B0" w:rsidRDefault="00096282" w:rsidP="00096282">
      <w:pPr>
        <w:pStyle w:val="EndNoteBibliography"/>
        <w:spacing w:after="0"/>
        <w:ind w:left="720" w:hanging="720"/>
        <w:rPr>
          <w:sz w:val="24"/>
          <w:szCs w:val="24"/>
        </w:rPr>
      </w:pPr>
      <w:r w:rsidRPr="006502B0">
        <w:rPr>
          <w:sz w:val="24"/>
          <w:szCs w:val="24"/>
        </w:rPr>
        <w:t>4.</w:t>
      </w:r>
      <w:r w:rsidRPr="006502B0">
        <w:rPr>
          <w:sz w:val="24"/>
          <w:szCs w:val="24"/>
        </w:rPr>
        <w:tab/>
        <w:t>Llovet JM, Kelley RK, Villanueva A, et al. Hepatocellular carcinoma. Nat Rev Dis Primers 2021;7:6.</w:t>
      </w:r>
    </w:p>
    <w:p w14:paraId="3D2A60FA" w14:textId="77777777" w:rsidR="00096282" w:rsidRPr="006502B0" w:rsidRDefault="00096282" w:rsidP="00096282">
      <w:pPr>
        <w:pStyle w:val="EndNoteBibliography"/>
        <w:spacing w:after="0"/>
        <w:ind w:left="720" w:hanging="720"/>
        <w:rPr>
          <w:sz w:val="24"/>
          <w:szCs w:val="24"/>
        </w:rPr>
      </w:pPr>
      <w:r w:rsidRPr="006502B0">
        <w:rPr>
          <w:sz w:val="24"/>
          <w:szCs w:val="24"/>
        </w:rPr>
        <w:t>5.</w:t>
      </w:r>
      <w:r w:rsidRPr="006502B0">
        <w:rPr>
          <w:sz w:val="24"/>
          <w:szCs w:val="24"/>
        </w:rPr>
        <w:tab/>
        <w:t>El-Serag HB. Epidemiology of Viral Hepatitis and Hepatocellular Carcinoma. Gastroenterology 2012;142:1264-73.e1.</w:t>
      </w:r>
    </w:p>
    <w:p w14:paraId="1C413E6A" w14:textId="77777777" w:rsidR="00096282" w:rsidRPr="006502B0" w:rsidRDefault="00096282" w:rsidP="00096282">
      <w:pPr>
        <w:pStyle w:val="EndNoteBibliography"/>
        <w:spacing w:after="0"/>
        <w:ind w:left="720" w:hanging="720"/>
        <w:rPr>
          <w:sz w:val="24"/>
          <w:szCs w:val="24"/>
        </w:rPr>
      </w:pPr>
      <w:r w:rsidRPr="006502B0">
        <w:rPr>
          <w:sz w:val="24"/>
          <w:szCs w:val="24"/>
        </w:rPr>
        <w:t>6.</w:t>
      </w:r>
      <w:r w:rsidRPr="006502B0">
        <w:rPr>
          <w:sz w:val="24"/>
          <w:szCs w:val="24"/>
        </w:rPr>
        <w:tab/>
        <w:t>Samant H, Amiri HS, Zibari GB. Addressing the worldwide hepatocellular carcinoma: epidemiology, prevention and management. J Gastrointest Oncol 2021;12:S361-s73.</w:t>
      </w:r>
    </w:p>
    <w:p w14:paraId="4F16FFB1" w14:textId="77777777" w:rsidR="00096282" w:rsidRPr="006502B0" w:rsidRDefault="00096282" w:rsidP="00096282">
      <w:pPr>
        <w:pStyle w:val="EndNoteBibliography"/>
        <w:spacing w:after="0"/>
        <w:ind w:left="720" w:hanging="720"/>
        <w:rPr>
          <w:sz w:val="24"/>
          <w:szCs w:val="24"/>
        </w:rPr>
      </w:pPr>
      <w:r w:rsidRPr="006502B0">
        <w:rPr>
          <w:sz w:val="24"/>
          <w:szCs w:val="24"/>
        </w:rPr>
        <w:t>7.</w:t>
      </w:r>
      <w:r w:rsidRPr="006502B0">
        <w:rPr>
          <w:sz w:val="24"/>
          <w:szCs w:val="24"/>
        </w:rPr>
        <w:tab/>
        <w:t>Ezzat R, Eltabbakh M, El Kassas M. Unique situation of hepatocellular carcinoma in Egypt: A review of epidemiology and control measures. World J Gastrointest Oncol 2021;13:1919-38.</w:t>
      </w:r>
    </w:p>
    <w:p w14:paraId="3E6EFD59" w14:textId="77777777" w:rsidR="00096282" w:rsidRPr="006502B0" w:rsidRDefault="00096282" w:rsidP="00096282">
      <w:pPr>
        <w:pStyle w:val="EndNoteBibliography"/>
        <w:spacing w:after="0"/>
        <w:ind w:left="720" w:hanging="720"/>
        <w:rPr>
          <w:sz w:val="24"/>
          <w:szCs w:val="24"/>
        </w:rPr>
      </w:pPr>
      <w:r w:rsidRPr="006502B0">
        <w:rPr>
          <w:sz w:val="24"/>
          <w:szCs w:val="24"/>
        </w:rPr>
        <w:t>8.</w:t>
      </w:r>
      <w:r w:rsidRPr="006502B0">
        <w:rPr>
          <w:sz w:val="24"/>
          <w:szCs w:val="24"/>
        </w:rPr>
        <w:tab/>
        <w:t>Sun L, Ye RD. Serum amyloid A1: Structure, function and gene polymorphism. Gene 2016;583:48-57.</w:t>
      </w:r>
    </w:p>
    <w:p w14:paraId="0EB8C944" w14:textId="77777777" w:rsidR="00096282" w:rsidRPr="006502B0" w:rsidRDefault="00096282" w:rsidP="00096282">
      <w:pPr>
        <w:pStyle w:val="EndNoteBibliography"/>
        <w:spacing w:after="0"/>
        <w:ind w:left="720" w:hanging="720"/>
        <w:rPr>
          <w:sz w:val="24"/>
          <w:szCs w:val="24"/>
          <w:lang w:val="nl-NL"/>
        </w:rPr>
      </w:pPr>
      <w:r w:rsidRPr="006502B0">
        <w:rPr>
          <w:sz w:val="24"/>
          <w:szCs w:val="24"/>
        </w:rPr>
        <w:t>9.</w:t>
      </w:r>
      <w:r w:rsidRPr="006502B0">
        <w:rPr>
          <w:sz w:val="24"/>
          <w:szCs w:val="24"/>
        </w:rPr>
        <w:tab/>
        <w:t xml:space="preserve">Yuan ZY, Zhang XX, Wu YJ, et al. Serum amyloid A levels in patients with liver diseases. </w:t>
      </w:r>
      <w:r w:rsidRPr="006502B0">
        <w:rPr>
          <w:sz w:val="24"/>
          <w:szCs w:val="24"/>
          <w:lang w:val="nl-NL"/>
        </w:rPr>
        <w:t>World J Gastroenterol 2019;25:6440-50.</w:t>
      </w:r>
    </w:p>
    <w:p w14:paraId="2A9E935D" w14:textId="77777777" w:rsidR="00096282" w:rsidRPr="006502B0" w:rsidRDefault="00096282" w:rsidP="00096282">
      <w:pPr>
        <w:pStyle w:val="EndNoteBibliography"/>
        <w:spacing w:after="0"/>
        <w:ind w:left="720" w:hanging="720"/>
        <w:rPr>
          <w:sz w:val="24"/>
          <w:szCs w:val="24"/>
        </w:rPr>
      </w:pPr>
      <w:r w:rsidRPr="006502B0">
        <w:rPr>
          <w:sz w:val="24"/>
          <w:szCs w:val="24"/>
          <w:lang w:val="nl-NL"/>
        </w:rPr>
        <w:t>10.</w:t>
      </w:r>
      <w:r w:rsidRPr="006502B0">
        <w:rPr>
          <w:sz w:val="24"/>
          <w:szCs w:val="24"/>
          <w:lang w:val="nl-NL"/>
        </w:rPr>
        <w:tab/>
        <w:t xml:space="preserve">Chen R, Chen Q, Zheng J, et al. </w:t>
      </w:r>
      <w:r w:rsidRPr="006502B0">
        <w:rPr>
          <w:sz w:val="24"/>
          <w:szCs w:val="24"/>
        </w:rPr>
        <w:t>Serum amyloid protein A in inflammatory bowel disease: from bench to bedside. Cell Death Discov 2023;9:154.</w:t>
      </w:r>
    </w:p>
    <w:p w14:paraId="1D336E53" w14:textId="77777777" w:rsidR="00096282" w:rsidRPr="006502B0" w:rsidRDefault="00096282" w:rsidP="00096282">
      <w:pPr>
        <w:pStyle w:val="EndNoteBibliography"/>
        <w:spacing w:after="0"/>
        <w:ind w:left="720" w:hanging="720"/>
        <w:rPr>
          <w:sz w:val="24"/>
          <w:szCs w:val="24"/>
        </w:rPr>
      </w:pPr>
      <w:r w:rsidRPr="006502B0">
        <w:rPr>
          <w:sz w:val="24"/>
          <w:szCs w:val="24"/>
        </w:rPr>
        <w:t>11.</w:t>
      </w:r>
      <w:r w:rsidRPr="006502B0">
        <w:rPr>
          <w:sz w:val="24"/>
          <w:szCs w:val="24"/>
        </w:rPr>
        <w:tab/>
        <w:t>Sorić Hosman I, Kos I, Lamot L. Serum Amyloid A in Inflammatory Rheumatic Diseases: A Compendious Review of a Renowned Biomarker. Front Immunol 2020;11:631299.</w:t>
      </w:r>
    </w:p>
    <w:p w14:paraId="26AB402E" w14:textId="77777777" w:rsidR="00096282" w:rsidRPr="006502B0" w:rsidRDefault="00096282" w:rsidP="00096282">
      <w:pPr>
        <w:pStyle w:val="EndNoteBibliography"/>
        <w:spacing w:after="0"/>
        <w:ind w:left="720" w:hanging="720"/>
        <w:rPr>
          <w:sz w:val="24"/>
          <w:szCs w:val="24"/>
        </w:rPr>
      </w:pPr>
      <w:r w:rsidRPr="006502B0">
        <w:rPr>
          <w:sz w:val="24"/>
          <w:szCs w:val="24"/>
        </w:rPr>
        <w:t>12.</w:t>
      </w:r>
      <w:r w:rsidRPr="006502B0">
        <w:rPr>
          <w:sz w:val="24"/>
          <w:szCs w:val="24"/>
        </w:rPr>
        <w:tab/>
        <w:t>Abouelasrar Salama S, Lavie M, De Buck M, Van Damme J, Struyf S. Cytokines and serum amyloid A in the pathogenesis of hepatitis C virus infection. Cytokine Growth Factor Rev 2019;50:29-42.</w:t>
      </w:r>
    </w:p>
    <w:p w14:paraId="31227011" w14:textId="77777777" w:rsidR="00096282" w:rsidRPr="006502B0" w:rsidRDefault="00096282" w:rsidP="00096282">
      <w:pPr>
        <w:pStyle w:val="EndNoteBibliography"/>
        <w:spacing w:after="0"/>
        <w:ind w:left="720" w:hanging="720"/>
        <w:rPr>
          <w:sz w:val="24"/>
          <w:szCs w:val="24"/>
        </w:rPr>
      </w:pPr>
      <w:r w:rsidRPr="006502B0">
        <w:rPr>
          <w:sz w:val="24"/>
          <w:szCs w:val="24"/>
        </w:rPr>
        <w:t>13.</w:t>
      </w:r>
      <w:r w:rsidRPr="006502B0">
        <w:rPr>
          <w:sz w:val="24"/>
          <w:szCs w:val="24"/>
        </w:rPr>
        <w:tab/>
        <w:t>Chan DC, Chen CJ, Chu HC, et al. Evaluation of serum amyloid A as a biomarker for gastric cancer. Ann Surg Oncol 2007;14:84-93.</w:t>
      </w:r>
    </w:p>
    <w:p w14:paraId="43F57076" w14:textId="77777777" w:rsidR="00096282" w:rsidRPr="006502B0" w:rsidRDefault="00096282" w:rsidP="00096282">
      <w:pPr>
        <w:pStyle w:val="EndNoteBibliography"/>
        <w:spacing w:after="0"/>
        <w:ind w:left="720" w:hanging="720"/>
        <w:rPr>
          <w:sz w:val="24"/>
          <w:szCs w:val="24"/>
        </w:rPr>
      </w:pPr>
      <w:r w:rsidRPr="006502B0">
        <w:rPr>
          <w:sz w:val="24"/>
          <w:szCs w:val="24"/>
        </w:rPr>
        <w:t>14.</w:t>
      </w:r>
      <w:r w:rsidRPr="006502B0">
        <w:rPr>
          <w:sz w:val="24"/>
          <w:szCs w:val="24"/>
        </w:rPr>
        <w:tab/>
        <w:t>Biaoxue R, Hua L, Wenlong G, Shuanying Y. Increased serum amyloid A as potential diagnostic marker for lung cancer: a meta-analysis based on nine studies. BMC Cancer 2016;16:836.</w:t>
      </w:r>
    </w:p>
    <w:p w14:paraId="1C1691F7" w14:textId="77777777" w:rsidR="00096282" w:rsidRPr="006502B0" w:rsidRDefault="00096282" w:rsidP="00096282">
      <w:pPr>
        <w:pStyle w:val="EndNoteBibliography"/>
        <w:spacing w:after="0"/>
        <w:ind w:left="720" w:hanging="720"/>
        <w:rPr>
          <w:sz w:val="24"/>
          <w:szCs w:val="24"/>
        </w:rPr>
      </w:pPr>
      <w:r w:rsidRPr="006502B0">
        <w:rPr>
          <w:sz w:val="24"/>
          <w:szCs w:val="24"/>
        </w:rPr>
        <w:t>15.</w:t>
      </w:r>
      <w:r w:rsidRPr="006502B0">
        <w:rPr>
          <w:sz w:val="24"/>
          <w:szCs w:val="24"/>
        </w:rPr>
        <w:tab/>
        <w:t>Fischer K, Theil G, Hoda R, Fornara P. Serum amyloid A: a biomarker for renal cancer. Anticancer Res 2012;32:1801-4.</w:t>
      </w:r>
    </w:p>
    <w:p w14:paraId="0963E71E" w14:textId="77777777" w:rsidR="00096282" w:rsidRPr="006502B0" w:rsidRDefault="00096282" w:rsidP="00096282">
      <w:pPr>
        <w:pStyle w:val="EndNoteBibliography"/>
        <w:spacing w:after="0"/>
        <w:ind w:left="720" w:hanging="720"/>
        <w:rPr>
          <w:sz w:val="24"/>
          <w:szCs w:val="24"/>
        </w:rPr>
      </w:pPr>
      <w:r w:rsidRPr="006502B0">
        <w:rPr>
          <w:sz w:val="24"/>
          <w:szCs w:val="24"/>
        </w:rPr>
        <w:t>16.</w:t>
      </w:r>
      <w:r w:rsidRPr="006502B0">
        <w:rPr>
          <w:sz w:val="24"/>
          <w:szCs w:val="24"/>
        </w:rPr>
        <w:tab/>
        <w:t>Li J, Xie Z, Shi L, et al. Purification, identification and profiling of serum amyloid A proteins from sera of advanced-stage cancer patients. J Chromatogr B Analyt Technol Biomed Life Sci 2012;889-890:3-9.</w:t>
      </w:r>
    </w:p>
    <w:p w14:paraId="784317B9" w14:textId="77777777" w:rsidR="00096282" w:rsidRPr="006502B0" w:rsidRDefault="00096282" w:rsidP="00096282">
      <w:pPr>
        <w:pStyle w:val="EndNoteBibliography"/>
        <w:spacing w:after="0"/>
        <w:ind w:left="720" w:hanging="720"/>
        <w:rPr>
          <w:sz w:val="24"/>
          <w:szCs w:val="24"/>
        </w:rPr>
      </w:pPr>
      <w:r w:rsidRPr="006502B0">
        <w:rPr>
          <w:sz w:val="24"/>
          <w:szCs w:val="24"/>
        </w:rPr>
        <w:t>17.</w:t>
      </w:r>
      <w:r w:rsidRPr="006502B0">
        <w:rPr>
          <w:sz w:val="24"/>
          <w:szCs w:val="24"/>
        </w:rPr>
        <w:tab/>
        <w:t>Lin HY, Tan GQ, Liu Y, Lin SQ. The prognostic value of serum amyloid A in solid tumors: a meta-analysis. Cancer Cell Int 2019;19:62.</w:t>
      </w:r>
    </w:p>
    <w:p w14:paraId="5C09C5AD" w14:textId="77777777" w:rsidR="00096282" w:rsidRPr="006502B0" w:rsidRDefault="00096282" w:rsidP="00096282">
      <w:pPr>
        <w:pStyle w:val="EndNoteBibliography"/>
        <w:spacing w:after="0"/>
        <w:ind w:left="720" w:hanging="720"/>
        <w:rPr>
          <w:sz w:val="24"/>
          <w:szCs w:val="24"/>
          <w:lang w:val="nl-NL"/>
        </w:rPr>
      </w:pPr>
      <w:r w:rsidRPr="006502B0">
        <w:rPr>
          <w:sz w:val="24"/>
          <w:szCs w:val="24"/>
        </w:rPr>
        <w:t>18.</w:t>
      </w:r>
      <w:r w:rsidRPr="006502B0">
        <w:rPr>
          <w:sz w:val="24"/>
          <w:szCs w:val="24"/>
        </w:rPr>
        <w:tab/>
        <w:t xml:space="preserve">Bobin-Dubigeon C, Lefrançois A, Classe JM, Joalland MP, Bard JM. Paired measurement of serum amyloid A (SAA) and paraoxonase 1 (PON1) as useful markers in breast cancer recurrence. </w:t>
      </w:r>
      <w:r w:rsidRPr="006502B0">
        <w:rPr>
          <w:sz w:val="24"/>
          <w:szCs w:val="24"/>
          <w:lang w:val="nl-NL"/>
        </w:rPr>
        <w:t>Clin Biochem 2015;48:1181-3.</w:t>
      </w:r>
    </w:p>
    <w:p w14:paraId="24629BD3" w14:textId="77777777" w:rsidR="00096282" w:rsidRPr="006502B0" w:rsidRDefault="00096282" w:rsidP="00096282">
      <w:pPr>
        <w:pStyle w:val="EndNoteBibliography"/>
        <w:spacing w:after="0"/>
        <w:ind w:left="720" w:hanging="720"/>
        <w:rPr>
          <w:sz w:val="24"/>
          <w:szCs w:val="24"/>
        </w:rPr>
      </w:pPr>
      <w:r w:rsidRPr="006502B0">
        <w:rPr>
          <w:sz w:val="24"/>
          <w:szCs w:val="24"/>
          <w:lang w:val="nl-NL"/>
        </w:rPr>
        <w:t>19.</w:t>
      </w:r>
      <w:r w:rsidRPr="006502B0">
        <w:rPr>
          <w:sz w:val="24"/>
          <w:szCs w:val="24"/>
          <w:lang w:val="nl-NL"/>
        </w:rPr>
        <w:tab/>
        <w:t xml:space="preserve">Ni XC, Yi Y, Fu YP, et al. </w:t>
      </w:r>
      <w:r w:rsidRPr="006502B0">
        <w:rPr>
          <w:sz w:val="24"/>
          <w:szCs w:val="24"/>
        </w:rPr>
        <w:t>Serum amyloid A is a novel prognostic biomarker in hepatocellular carcinoma. Asian Pac J Cancer Prev 2014;15:10713-8.</w:t>
      </w:r>
    </w:p>
    <w:p w14:paraId="116E9DF3" w14:textId="77777777" w:rsidR="00096282" w:rsidRPr="006502B0" w:rsidRDefault="00096282" w:rsidP="00096282">
      <w:pPr>
        <w:pStyle w:val="EndNoteBibliography"/>
        <w:spacing w:after="0"/>
        <w:ind w:left="720" w:hanging="720"/>
        <w:rPr>
          <w:sz w:val="24"/>
          <w:szCs w:val="24"/>
        </w:rPr>
      </w:pPr>
      <w:r w:rsidRPr="006502B0">
        <w:rPr>
          <w:sz w:val="24"/>
          <w:szCs w:val="24"/>
        </w:rPr>
        <w:t>20.</w:t>
      </w:r>
      <w:r w:rsidRPr="006502B0">
        <w:rPr>
          <w:sz w:val="24"/>
          <w:szCs w:val="24"/>
        </w:rPr>
        <w:tab/>
        <w:t>Wu JL, Su TH, Chen PJ, Chen YR. Acute-phase serum amyloid A for early detection of hepatocellular carcinoma in cirrhotic patients with low AFP level. Sci Rep 2022;12:5799.</w:t>
      </w:r>
    </w:p>
    <w:p w14:paraId="7DC43646" w14:textId="77777777" w:rsidR="00096282" w:rsidRPr="006502B0" w:rsidRDefault="00096282" w:rsidP="00096282">
      <w:pPr>
        <w:pStyle w:val="EndNoteBibliography"/>
        <w:spacing w:after="0"/>
        <w:ind w:left="720" w:hanging="720"/>
        <w:rPr>
          <w:sz w:val="24"/>
          <w:szCs w:val="24"/>
        </w:rPr>
      </w:pPr>
      <w:r w:rsidRPr="006502B0">
        <w:rPr>
          <w:sz w:val="24"/>
          <w:szCs w:val="24"/>
        </w:rPr>
        <w:t>21.</w:t>
      </w:r>
      <w:r w:rsidRPr="006502B0">
        <w:rPr>
          <w:sz w:val="24"/>
          <w:szCs w:val="24"/>
        </w:rPr>
        <w:tab/>
        <w:t>Rose S. International Ethical Guidelines for Epidemiological Studies: By the Council for International Organizations of Medical Sciences (CIOMS). Am J Epidemiol 2009;170:1451-2.</w:t>
      </w:r>
    </w:p>
    <w:p w14:paraId="56472F14" w14:textId="77777777" w:rsidR="00096282" w:rsidRPr="006502B0" w:rsidRDefault="00096282" w:rsidP="00096282">
      <w:pPr>
        <w:pStyle w:val="EndNoteBibliography"/>
        <w:spacing w:after="0"/>
        <w:ind w:left="720" w:hanging="720"/>
        <w:rPr>
          <w:sz w:val="24"/>
          <w:szCs w:val="24"/>
        </w:rPr>
      </w:pPr>
      <w:r w:rsidRPr="006502B0">
        <w:rPr>
          <w:sz w:val="24"/>
          <w:szCs w:val="24"/>
        </w:rPr>
        <w:t>22.</w:t>
      </w:r>
      <w:r w:rsidRPr="006502B0">
        <w:rPr>
          <w:sz w:val="24"/>
          <w:szCs w:val="24"/>
        </w:rPr>
        <w:tab/>
        <w:t>Coussens LM, Werb Z. Inflammation and cancer. Nature 2002;420:860-7.</w:t>
      </w:r>
    </w:p>
    <w:p w14:paraId="74A17695" w14:textId="77777777" w:rsidR="00096282" w:rsidRPr="006502B0" w:rsidRDefault="00096282" w:rsidP="00096282">
      <w:pPr>
        <w:pStyle w:val="EndNoteBibliography"/>
        <w:spacing w:after="0"/>
        <w:ind w:left="720" w:hanging="720"/>
        <w:rPr>
          <w:sz w:val="24"/>
          <w:szCs w:val="24"/>
        </w:rPr>
      </w:pPr>
      <w:r w:rsidRPr="006502B0">
        <w:rPr>
          <w:sz w:val="24"/>
          <w:szCs w:val="24"/>
        </w:rPr>
        <w:t>23.</w:t>
      </w:r>
      <w:r w:rsidRPr="006502B0">
        <w:rPr>
          <w:sz w:val="24"/>
          <w:szCs w:val="24"/>
        </w:rPr>
        <w:tab/>
        <w:t>Philip M, Rowley DA, Schreiber H. Inflammation as a tumor promoter in cancer induction. Semin Cancer Biol 2004;14:433-9.</w:t>
      </w:r>
    </w:p>
    <w:p w14:paraId="07110FA2" w14:textId="77777777" w:rsidR="00096282" w:rsidRPr="006502B0" w:rsidRDefault="00096282" w:rsidP="00096282">
      <w:pPr>
        <w:pStyle w:val="EndNoteBibliography"/>
        <w:spacing w:after="0"/>
        <w:ind w:left="720" w:hanging="720"/>
        <w:rPr>
          <w:sz w:val="24"/>
          <w:szCs w:val="24"/>
        </w:rPr>
      </w:pPr>
      <w:r w:rsidRPr="006502B0">
        <w:rPr>
          <w:sz w:val="24"/>
          <w:szCs w:val="24"/>
        </w:rPr>
        <w:t>24.</w:t>
      </w:r>
      <w:r w:rsidRPr="006502B0">
        <w:rPr>
          <w:sz w:val="24"/>
          <w:szCs w:val="24"/>
        </w:rPr>
        <w:tab/>
        <w:t>Candido J, Hagemann T. Cancer-related inflammation. J Clin Immunol 2013;33 Suppl 1:S79-84.</w:t>
      </w:r>
    </w:p>
    <w:p w14:paraId="23FD0F72" w14:textId="77777777" w:rsidR="00096282" w:rsidRPr="006502B0" w:rsidRDefault="00096282" w:rsidP="00096282">
      <w:pPr>
        <w:pStyle w:val="EndNoteBibliography"/>
        <w:spacing w:after="0"/>
        <w:ind w:left="720" w:hanging="720"/>
        <w:rPr>
          <w:sz w:val="24"/>
          <w:szCs w:val="24"/>
          <w:lang w:val="nl-NL"/>
        </w:rPr>
      </w:pPr>
      <w:r w:rsidRPr="006502B0">
        <w:rPr>
          <w:sz w:val="24"/>
          <w:szCs w:val="24"/>
          <w:lang w:val="nl-NL"/>
        </w:rPr>
        <w:t>25.</w:t>
      </w:r>
      <w:r w:rsidRPr="006502B0">
        <w:rPr>
          <w:sz w:val="24"/>
          <w:szCs w:val="24"/>
          <w:lang w:val="nl-NL"/>
        </w:rPr>
        <w:tab/>
        <w:t xml:space="preserve">Zhang J, Chen G, Zhang P, et al. </w:t>
      </w:r>
      <w:r w:rsidRPr="006502B0">
        <w:rPr>
          <w:sz w:val="24"/>
          <w:szCs w:val="24"/>
        </w:rPr>
        <w:t xml:space="preserve">The threshold of alpha-fetoprotein (AFP) for the diagnosis of hepatocellular carcinoma: A systematic review and meta-analysis. </w:t>
      </w:r>
      <w:r w:rsidRPr="006502B0">
        <w:rPr>
          <w:sz w:val="24"/>
          <w:szCs w:val="24"/>
          <w:lang w:val="nl-NL"/>
        </w:rPr>
        <w:t>PLoS One 2020;15:e0228857.</w:t>
      </w:r>
    </w:p>
    <w:p w14:paraId="611767FA" w14:textId="77777777" w:rsidR="00096282" w:rsidRPr="006502B0" w:rsidRDefault="00096282" w:rsidP="00096282">
      <w:pPr>
        <w:pStyle w:val="EndNoteBibliography"/>
        <w:spacing w:after="0"/>
        <w:ind w:left="720" w:hanging="720"/>
        <w:rPr>
          <w:sz w:val="24"/>
          <w:szCs w:val="24"/>
        </w:rPr>
      </w:pPr>
      <w:r w:rsidRPr="006502B0">
        <w:rPr>
          <w:sz w:val="24"/>
          <w:szCs w:val="24"/>
          <w:lang w:val="nl-NL"/>
        </w:rPr>
        <w:t>26.</w:t>
      </w:r>
      <w:r w:rsidRPr="006502B0">
        <w:rPr>
          <w:sz w:val="24"/>
          <w:szCs w:val="24"/>
          <w:lang w:val="nl-NL"/>
        </w:rPr>
        <w:tab/>
        <w:t xml:space="preserve">Singal AG, Conjeevaram HS, Volk ML, et al. </w:t>
      </w:r>
      <w:r w:rsidRPr="006502B0">
        <w:rPr>
          <w:sz w:val="24"/>
          <w:szCs w:val="24"/>
        </w:rPr>
        <w:t>Effectiveness of hepatocellular carcinoma surveillance in patients with cirrhosis. Cancer Epidemiol Biomarkers Prev 2012;21:793-9.</w:t>
      </w:r>
    </w:p>
    <w:p w14:paraId="519181EC" w14:textId="77777777" w:rsidR="00096282" w:rsidRPr="006502B0" w:rsidRDefault="00096282" w:rsidP="00096282">
      <w:pPr>
        <w:pStyle w:val="EndNoteBibliography"/>
        <w:spacing w:after="0"/>
        <w:ind w:left="720" w:hanging="720"/>
        <w:rPr>
          <w:sz w:val="24"/>
          <w:szCs w:val="24"/>
        </w:rPr>
      </w:pPr>
      <w:r w:rsidRPr="006502B0">
        <w:rPr>
          <w:sz w:val="24"/>
          <w:szCs w:val="24"/>
        </w:rPr>
        <w:t>27.</w:t>
      </w:r>
      <w:r w:rsidRPr="006502B0">
        <w:rPr>
          <w:sz w:val="24"/>
          <w:szCs w:val="24"/>
        </w:rPr>
        <w:tab/>
        <w:t xml:space="preserve">Sharaf AL, Elbadrawy EG, Abdellatif AM, Abd Al Monem N. Frequency of Hepatocellular Carcinoma in Cirrhotic Patients after Chronic Hepatitis C Infection Treatment with Direct-Acting </w:t>
      </w:r>
      <w:r w:rsidRPr="006502B0">
        <w:rPr>
          <w:sz w:val="24"/>
          <w:szCs w:val="24"/>
          <w:cs/>
        </w:rPr>
        <w:t>‎</w:t>
      </w:r>
      <w:r w:rsidRPr="006502B0">
        <w:rPr>
          <w:sz w:val="24"/>
          <w:szCs w:val="24"/>
        </w:rPr>
        <w:t>Antivirals. Afro-Egyptian Journal of Infectious and Endemic Diseases 2022;12:16-23.</w:t>
      </w:r>
    </w:p>
    <w:p w14:paraId="6E3CFFF5" w14:textId="77777777" w:rsidR="00096282" w:rsidRPr="006502B0" w:rsidRDefault="00096282" w:rsidP="00096282">
      <w:pPr>
        <w:pStyle w:val="EndNoteBibliography"/>
        <w:spacing w:after="0"/>
        <w:ind w:left="720" w:hanging="720"/>
        <w:rPr>
          <w:sz w:val="24"/>
          <w:szCs w:val="24"/>
          <w:lang w:val="nl-NL"/>
        </w:rPr>
      </w:pPr>
      <w:r w:rsidRPr="006502B0">
        <w:rPr>
          <w:sz w:val="24"/>
          <w:szCs w:val="24"/>
        </w:rPr>
        <w:t>28.</w:t>
      </w:r>
      <w:r w:rsidRPr="006502B0">
        <w:rPr>
          <w:sz w:val="24"/>
          <w:szCs w:val="24"/>
        </w:rPr>
        <w:tab/>
        <w:t xml:space="preserve">Aly A, Fulcher N, Seal B, et al. Clinical outcomes by Child-Pugh Class in patients with advanced hepatocellular carcinoma in a community oncology setting. </w:t>
      </w:r>
      <w:r w:rsidRPr="006502B0">
        <w:rPr>
          <w:sz w:val="24"/>
          <w:szCs w:val="24"/>
          <w:lang w:val="nl-NL"/>
        </w:rPr>
        <w:t>Hepat Oncol 2023;10:Hep47.</w:t>
      </w:r>
    </w:p>
    <w:p w14:paraId="350AEE47" w14:textId="77777777" w:rsidR="00096282" w:rsidRPr="006502B0" w:rsidRDefault="00096282" w:rsidP="00096282">
      <w:pPr>
        <w:pStyle w:val="EndNoteBibliography"/>
        <w:spacing w:after="0"/>
        <w:ind w:left="720" w:hanging="720"/>
        <w:rPr>
          <w:sz w:val="24"/>
          <w:szCs w:val="24"/>
        </w:rPr>
      </w:pPr>
      <w:r w:rsidRPr="006502B0">
        <w:rPr>
          <w:sz w:val="24"/>
          <w:szCs w:val="24"/>
          <w:lang w:val="nl-NL"/>
        </w:rPr>
        <w:t>29.</w:t>
      </w:r>
      <w:r w:rsidRPr="006502B0">
        <w:rPr>
          <w:sz w:val="24"/>
          <w:szCs w:val="24"/>
          <w:lang w:val="nl-NL"/>
        </w:rPr>
        <w:tab/>
        <w:t xml:space="preserve">Hassan-Kadle MA, Osman MM, Keles E, et al. </w:t>
      </w:r>
      <w:r w:rsidRPr="006502B0">
        <w:rPr>
          <w:sz w:val="24"/>
          <w:szCs w:val="24"/>
        </w:rPr>
        <w:t>Clinical Characteristics of Patients with Hepatocellular Carcinoma: A Single-Center 3-Year Experience from Somalia. Int J Hepatol 2022;2022:3370992.</w:t>
      </w:r>
    </w:p>
    <w:p w14:paraId="0673CED3" w14:textId="26AE3A97" w:rsidR="009158D2" w:rsidRPr="006502B0" w:rsidRDefault="00096282" w:rsidP="004B1C2B">
      <w:pPr>
        <w:pStyle w:val="EndNoteBibliography"/>
        <w:ind w:left="720" w:hanging="720"/>
        <w:rPr>
          <w:rFonts w:asciiTheme="majorBidi" w:hAnsiTheme="majorBidi" w:cstheme="majorBidi"/>
          <w:sz w:val="24"/>
          <w:szCs w:val="24"/>
        </w:rPr>
      </w:pPr>
      <w:r w:rsidRPr="006502B0">
        <w:rPr>
          <w:sz w:val="24"/>
          <w:szCs w:val="24"/>
        </w:rPr>
        <w:t>30.</w:t>
      </w:r>
      <w:r w:rsidRPr="006502B0">
        <w:rPr>
          <w:sz w:val="24"/>
          <w:szCs w:val="24"/>
        </w:rPr>
        <w:tab/>
        <w:t>Kitisin K, Packiam V, Steel J, et al. Presentation and outcomes of hepatocellular carcinoma patients at a western centre. HPB 2011;13:712-22.</w:t>
      </w:r>
      <w:r w:rsidR="0027423C" w:rsidRPr="006502B0">
        <w:rPr>
          <w:rFonts w:asciiTheme="majorBidi" w:hAnsiTheme="majorBidi" w:cstheme="majorBidi"/>
          <w:sz w:val="24"/>
          <w:szCs w:val="24"/>
        </w:rPr>
        <w:fldChar w:fldCharType="end"/>
      </w:r>
    </w:p>
    <w:sectPr w:rsidR="009158D2" w:rsidRPr="006502B0" w:rsidSect="00C42307">
      <w:pgSz w:w="11906" w:h="16838" w:code="9"/>
      <w:pgMar w:top="1440" w:right="1440" w:bottom="1440" w:left="1440" w:header="720" w:footer="720" w:gutter="0"/>
      <w:pgNumType w:start="3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75DE1" w14:textId="77777777" w:rsidR="00705568" w:rsidRDefault="00705568" w:rsidP="009158D2">
      <w:pPr>
        <w:spacing w:after="0" w:line="240" w:lineRule="auto"/>
      </w:pPr>
      <w:r>
        <w:separator/>
      </w:r>
    </w:p>
  </w:endnote>
  <w:endnote w:type="continuationSeparator" w:id="0">
    <w:p w14:paraId="72F9AEA1" w14:textId="77777777" w:rsidR="00705568" w:rsidRDefault="00705568" w:rsidP="00915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7286597"/>
      <w:docPartObj>
        <w:docPartGallery w:val="Page Numbers (Bottom of Page)"/>
        <w:docPartUnique/>
      </w:docPartObj>
    </w:sdtPr>
    <w:sdtEndPr>
      <w:rPr>
        <w:rFonts w:asciiTheme="majorBidi" w:hAnsiTheme="majorBidi" w:cstheme="majorBidi"/>
        <w:noProof/>
        <w:sz w:val="20"/>
        <w:szCs w:val="20"/>
      </w:rPr>
    </w:sdtEndPr>
    <w:sdtContent>
      <w:p w14:paraId="17F87985" w14:textId="6FAE06F0" w:rsidR="00147DAE" w:rsidRPr="006E1A78" w:rsidRDefault="00C42307" w:rsidP="00F110C9">
        <w:pPr>
          <w:pBdr>
            <w:top w:val="thinThickSmallGap" w:sz="24" w:space="1" w:color="823B0B"/>
          </w:pBdr>
          <w:tabs>
            <w:tab w:val="center" w:pos="4320"/>
            <w:tab w:val="right" w:pos="8640"/>
          </w:tabs>
          <w:spacing w:after="240" w:line="256" w:lineRule="auto"/>
          <w:ind w:firstLine="357"/>
          <w:rPr>
            <w:rFonts w:asciiTheme="majorBidi" w:hAnsiTheme="majorBidi" w:cstheme="majorBidi"/>
            <w:sz w:val="20"/>
            <w:szCs w:val="20"/>
          </w:rPr>
        </w:pPr>
        <w:proofErr w:type="spellStart"/>
        <w:r w:rsidRPr="00F110C9">
          <w:rPr>
            <w:rFonts w:ascii="Calibri" w:eastAsia="Times New Roman" w:hAnsi="Calibri" w:cs="Calibri"/>
            <w:color w:val="000000"/>
            <w:sz w:val="24"/>
            <w:szCs w:val="24"/>
            <w:lang w:val="en-US" w:eastAsia="en-GB"/>
            <w14:ligatures w14:val="none"/>
          </w:rPr>
          <w:t>Hindawy</w:t>
        </w:r>
        <w:proofErr w:type="spellEnd"/>
        <w:r w:rsidR="00362BEA" w:rsidRPr="00362BEA">
          <w:rPr>
            <w:rFonts w:ascii="Calibri" w:eastAsia="Times New Roman" w:hAnsi="Calibri" w:cs="Calibri"/>
            <w:color w:val="000000"/>
            <w:lang w:eastAsia="en-GB"/>
            <w14:ligatures w14:val="none"/>
          </w:rPr>
          <w:t xml:space="preserve"> </w:t>
        </w:r>
        <w:r>
          <w:rPr>
            <w:rFonts w:ascii="Calibri" w:eastAsia="Times New Roman" w:hAnsi="Calibri" w:cs="Calibri"/>
            <w:color w:val="000000"/>
            <w:lang w:eastAsia="en-GB"/>
            <w14:ligatures w14:val="none"/>
          </w:rPr>
          <w:t>AS</w:t>
        </w:r>
        <w:r w:rsidR="00362BEA" w:rsidRPr="00362BEA">
          <w:rPr>
            <w:rFonts w:ascii="Calibri" w:eastAsia="Times New Roman" w:hAnsi="Calibri" w:cs="Arial"/>
            <w:kern w:val="0"/>
            <w:lang w:val="en-US"/>
            <w14:ligatures w14:val="none"/>
          </w:rPr>
          <w:t xml:space="preserve"> et al.2024</w:t>
        </w:r>
        <w:r w:rsidR="00362BEA" w:rsidRPr="00362BEA">
          <w:rPr>
            <w:rFonts w:ascii="Calibri Light" w:eastAsia="Times New Roman" w:hAnsi="Calibri Light" w:cs="Times New Roman"/>
            <w:kern w:val="0"/>
            <w:lang w:val="en-US"/>
            <w14:ligatures w14:val="none"/>
          </w:rPr>
          <w:ptab w:relativeTo="margin" w:alignment="right" w:leader="none"/>
        </w:r>
        <w:r w:rsidR="00362BEA" w:rsidRPr="00362BEA">
          <w:rPr>
            <w:rFonts w:ascii="Calibri" w:eastAsia="Times New Roman" w:hAnsi="Calibri" w:cs="Arial"/>
            <w:kern w:val="0"/>
            <w:lang w:val="en-US"/>
            <w14:ligatures w14:val="none"/>
          </w:rPr>
          <w:fldChar w:fldCharType="begin"/>
        </w:r>
        <w:r w:rsidR="00362BEA" w:rsidRPr="00362BEA">
          <w:rPr>
            <w:rFonts w:ascii="Calibri" w:eastAsia="Times New Roman" w:hAnsi="Calibri" w:cs="Arial"/>
            <w:kern w:val="0"/>
            <w:lang w:val="en-US"/>
            <w14:ligatures w14:val="none"/>
          </w:rPr>
          <w:instrText xml:space="preserve"> PAGE   \* MERGEFORMAT </w:instrText>
        </w:r>
        <w:r w:rsidR="00362BEA" w:rsidRPr="00362BEA">
          <w:rPr>
            <w:rFonts w:ascii="Calibri" w:eastAsia="Times New Roman" w:hAnsi="Calibri" w:cs="Arial"/>
            <w:kern w:val="0"/>
            <w:lang w:val="en-US"/>
            <w14:ligatures w14:val="none"/>
          </w:rPr>
          <w:fldChar w:fldCharType="separate"/>
        </w:r>
        <w:r w:rsidR="00362BEA" w:rsidRPr="00362BEA">
          <w:rPr>
            <w:rFonts w:ascii="Calibri" w:eastAsia="Times New Roman" w:hAnsi="Calibri" w:cs="Arial"/>
            <w:kern w:val="0"/>
            <w:lang w:val="en-US"/>
            <w14:ligatures w14:val="none"/>
          </w:rPr>
          <w:t>296</w:t>
        </w:r>
        <w:r w:rsidR="00362BEA" w:rsidRPr="00362BEA">
          <w:rPr>
            <w:rFonts w:ascii="Calibri" w:eastAsia="Times New Roman" w:hAnsi="Calibri" w:cs="Arial"/>
            <w:kern w:val="0"/>
            <w:lang w:val="en-US"/>
            <w14:ligatures w14:val="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D8E06" w14:textId="77777777" w:rsidR="00705568" w:rsidRDefault="00705568" w:rsidP="009158D2">
      <w:pPr>
        <w:spacing w:after="0" w:line="240" w:lineRule="auto"/>
      </w:pPr>
      <w:r>
        <w:separator/>
      </w:r>
    </w:p>
  </w:footnote>
  <w:footnote w:type="continuationSeparator" w:id="0">
    <w:p w14:paraId="73D65D82" w14:textId="77777777" w:rsidR="00705568" w:rsidRDefault="00705568" w:rsidP="00915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1589E" w14:textId="131494AF" w:rsidR="00362BEA" w:rsidRPr="00362BEA" w:rsidRDefault="00362BEA" w:rsidP="00362BEA">
    <w:pPr>
      <w:pBdr>
        <w:bottom w:val="thickThinSmallGap" w:sz="24" w:space="21" w:color="622423"/>
      </w:pBdr>
      <w:tabs>
        <w:tab w:val="right" w:pos="8640"/>
      </w:tabs>
      <w:spacing w:after="0" w:line="240" w:lineRule="auto"/>
      <w:rPr>
        <w:rFonts w:ascii="Cambria" w:eastAsia="Times New Roman" w:hAnsi="Cambria" w:cs="Times New Roman"/>
        <w:kern w:val="0"/>
        <w:sz w:val="18"/>
        <w:szCs w:val="18"/>
        <w:lang w:val="en-US"/>
        <w14:ligatures w14:val="none"/>
      </w:rPr>
    </w:pPr>
    <w:r w:rsidRPr="00362BEA">
      <w:rPr>
        <w:rFonts w:ascii="Cambria" w:eastAsia="Times New Roman" w:hAnsi="Cambria" w:cs="Times New Roman"/>
        <w:kern w:val="0"/>
        <w:sz w:val="18"/>
        <w:szCs w:val="18"/>
        <w:lang w:val="en-US"/>
        <w14:ligatures w14:val="none"/>
      </w:rPr>
      <w:t>African journal of gastroenterology and hepatology</w:t>
    </w:r>
    <w:r w:rsidRPr="00362BEA">
      <w:rPr>
        <w:rFonts w:ascii="Cambria" w:eastAsia="Times New Roman" w:hAnsi="Cambria" w:cs="Times New Roman"/>
        <w:kern w:val="0"/>
        <w:sz w:val="18"/>
        <w:szCs w:val="18"/>
        <w:lang w:val="en-US"/>
        <w14:ligatures w14:val="none"/>
      </w:rPr>
      <w:tab/>
    </w:r>
    <w:r w:rsidRPr="00362BEA">
      <w:rPr>
        <w:rFonts w:ascii="Calibri Light" w:eastAsia="Times New Roman" w:hAnsi="Calibri Light" w:cs="Times New Roman"/>
        <w:noProof/>
        <w:kern w:val="0"/>
        <w:sz w:val="32"/>
        <w:szCs w:val="32"/>
        <w:lang w:val="en-US"/>
        <w14:ligatures w14:val="none"/>
      </w:rPr>
      <w:drawing>
        <wp:inline distT="0" distB="0" distL="0" distR="0" wp14:anchorId="6D0FB9A1" wp14:editId="1D4249C4">
          <wp:extent cx="1447800" cy="209550"/>
          <wp:effectExtent l="0" t="0" r="0" b="0"/>
          <wp:docPr id="74702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8889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35A3916B" w14:textId="77777777" w:rsidR="00362BEA" w:rsidRPr="00362BEA" w:rsidRDefault="00362BE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47CD6"/>
    <w:multiLevelType w:val="hybridMultilevel"/>
    <w:tmpl w:val="FE58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F509DE"/>
    <w:multiLevelType w:val="hybridMultilevel"/>
    <w:tmpl w:val="52E21034"/>
    <w:lvl w:ilvl="0" w:tplc="4E82691A">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16cid:durableId="405031056">
    <w:abstractNumId w:val="0"/>
  </w:num>
  <w:num w:numId="2" w16cid:durableId="21720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xNjAzMDe2tDSyNDRU0lEKTi0uzszPAykwqgUAbGVH1CwAAAA="/>
    <w:docVar w:name="EN.InstantFormat" w:val="&lt;ENInstantFormat&gt;&lt;Enabled&gt;0&lt;/Enabled&gt;&lt;ScanUnformatted&gt;1&lt;/ScanUnformatted&gt;&lt;ScanChanges&gt;1&lt;/ScanChanges&gt;&lt;Suspended&gt;0&lt;/Suspended&gt;&lt;/ENInstantFormat&gt;"/>
    <w:docVar w:name="EN.Layout" w:val="&lt;ENLayout&gt;&lt;Style&gt;BMC Oral Health D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w52wfd6rre5te2txi50pdhas0sps9xvsef&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0&lt;/item&gt;&lt;item&gt;31&lt;/item&gt;&lt;/record-ids&gt;&lt;/item&gt;&lt;/Libraries&gt;"/>
  </w:docVars>
  <w:rsids>
    <w:rsidRoot w:val="003037D7"/>
    <w:rsid w:val="000059A1"/>
    <w:rsid w:val="0002017E"/>
    <w:rsid w:val="0002021D"/>
    <w:rsid w:val="0002367F"/>
    <w:rsid w:val="00027DD9"/>
    <w:rsid w:val="00035336"/>
    <w:rsid w:val="00040F50"/>
    <w:rsid w:val="0004572B"/>
    <w:rsid w:val="00057464"/>
    <w:rsid w:val="000650F2"/>
    <w:rsid w:val="00067C52"/>
    <w:rsid w:val="000822B5"/>
    <w:rsid w:val="0008461E"/>
    <w:rsid w:val="000853E5"/>
    <w:rsid w:val="00091BBA"/>
    <w:rsid w:val="00096282"/>
    <w:rsid w:val="000A66B4"/>
    <w:rsid w:val="000D5299"/>
    <w:rsid w:val="000E7BE0"/>
    <w:rsid w:val="000F45A5"/>
    <w:rsid w:val="000F7275"/>
    <w:rsid w:val="00121989"/>
    <w:rsid w:val="001252B2"/>
    <w:rsid w:val="00147DAE"/>
    <w:rsid w:val="00150F4C"/>
    <w:rsid w:val="00161021"/>
    <w:rsid w:val="00161A90"/>
    <w:rsid w:val="0016203D"/>
    <w:rsid w:val="001654EC"/>
    <w:rsid w:val="001B0F46"/>
    <w:rsid w:val="001E0E4E"/>
    <w:rsid w:val="001E323F"/>
    <w:rsid w:val="001E3419"/>
    <w:rsid w:val="0020392A"/>
    <w:rsid w:val="002134D9"/>
    <w:rsid w:val="00214D36"/>
    <w:rsid w:val="00242423"/>
    <w:rsid w:val="00252295"/>
    <w:rsid w:val="002571BE"/>
    <w:rsid w:val="0027423C"/>
    <w:rsid w:val="00283B49"/>
    <w:rsid w:val="002A0151"/>
    <w:rsid w:val="002A6E91"/>
    <w:rsid w:val="002C3F45"/>
    <w:rsid w:val="002C7BBF"/>
    <w:rsid w:val="002E43E9"/>
    <w:rsid w:val="002F401A"/>
    <w:rsid w:val="003037D7"/>
    <w:rsid w:val="0031201F"/>
    <w:rsid w:val="00313CAD"/>
    <w:rsid w:val="0034298F"/>
    <w:rsid w:val="00342F85"/>
    <w:rsid w:val="00362BEA"/>
    <w:rsid w:val="003655C5"/>
    <w:rsid w:val="00373584"/>
    <w:rsid w:val="00381337"/>
    <w:rsid w:val="00381955"/>
    <w:rsid w:val="00390547"/>
    <w:rsid w:val="003915C8"/>
    <w:rsid w:val="003C550E"/>
    <w:rsid w:val="003D1887"/>
    <w:rsid w:val="003D2DAC"/>
    <w:rsid w:val="003D6B57"/>
    <w:rsid w:val="003D73DC"/>
    <w:rsid w:val="003E1B4D"/>
    <w:rsid w:val="003E7D66"/>
    <w:rsid w:val="003F4B8A"/>
    <w:rsid w:val="004011AE"/>
    <w:rsid w:val="0041585E"/>
    <w:rsid w:val="00434D1D"/>
    <w:rsid w:val="00437C7D"/>
    <w:rsid w:val="00443107"/>
    <w:rsid w:val="00450D64"/>
    <w:rsid w:val="00456EF8"/>
    <w:rsid w:val="0046084F"/>
    <w:rsid w:val="004822AF"/>
    <w:rsid w:val="0048623C"/>
    <w:rsid w:val="004915CC"/>
    <w:rsid w:val="004B1C2B"/>
    <w:rsid w:val="004B3539"/>
    <w:rsid w:val="004D2EC0"/>
    <w:rsid w:val="00527969"/>
    <w:rsid w:val="005325B5"/>
    <w:rsid w:val="00533861"/>
    <w:rsid w:val="0054026E"/>
    <w:rsid w:val="0054559F"/>
    <w:rsid w:val="005501E2"/>
    <w:rsid w:val="005622F3"/>
    <w:rsid w:val="005637F8"/>
    <w:rsid w:val="00570C6D"/>
    <w:rsid w:val="0058353C"/>
    <w:rsid w:val="00584444"/>
    <w:rsid w:val="00590E51"/>
    <w:rsid w:val="00597C42"/>
    <w:rsid w:val="005C4267"/>
    <w:rsid w:val="005C7F6E"/>
    <w:rsid w:val="005D2078"/>
    <w:rsid w:val="005D6279"/>
    <w:rsid w:val="005D6552"/>
    <w:rsid w:val="0060721F"/>
    <w:rsid w:val="00611EFE"/>
    <w:rsid w:val="00617598"/>
    <w:rsid w:val="00621090"/>
    <w:rsid w:val="00623B5B"/>
    <w:rsid w:val="00627062"/>
    <w:rsid w:val="00641134"/>
    <w:rsid w:val="00645F5D"/>
    <w:rsid w:val="006502B0"/>
    <w:rsid w:val="0065145C"/>
    <w:rsid w:val="006546BC"/>
    <w:rsid w:val="006646E5"/>
    <w:rsid w:val="00671E0D"/>
    <w:rsid w:val="00677F39"/>
    <w:rsid w:val="00685A3C"/>
    <w:rsid w:val="00694C46"/>
    <w:rsid w:val="006963CF"/>
    <w:rsid w:val="006A0A79"/>
    <w:rsid w:val="006A3B94"/>
    <w:rsid w:val="006B4241"/>
    <w:rsid w:val="006B7442"/>
    <w:rsid w:val="006C3406"/>
    <w:rsid w:val="006D251F"/>
    <w:rsid w:val="006D4DCE"/>
    <w:rsid w:val="006E19C3"/>
    <w:rsid w:val="006E1A78"/>
    <w:rsid w:val="007006B6"/>
    <w:rsid w:val="00705568"/>
    <w:rsid w:val="00705CC0"/>
    <w:rsid w:val="00717AF3"/>
    <w:rsid w:val="007220E1"/>
    <w:rsid w:val="00722701"/>
    <w:rsid w:val="00725F80"/>
    <w:rsid w:val="007277F0"/>
    <w:rsid w:val="0073340F"/>
    <w:rsid w:val="0074417A"/>
    <w:rsid w:val="00756FD0"/>
    <w:rsid w:val="007601B4"/>
    <w:rsid w:val="0078778E"/>
    <w:rsid w:val="00795BED"/>
    <w:rsid w:val="007C628D"/>
    <w:rsid w:val="007E0109"/>
    <w:rsid w:val="007E4180"/>
    <w:rsid w:val="007F4F19"/>
    <w:rsid w:val="007F779B"/>
    <w:rsid w:val="00807187"/>
    <w:rsid w:val="0081178E"/>
    <w:rsid w:val="008132AA"/>
    <w:rsid w:val="0083135A"/>
    <w:rsid w:val="008426DB"/>
    <w:rsid w:val="00853A64"/>
    <w:rsid w:val="00862181"/>
    <w:rsid w:val="00867785"/>
    <w:rsid w:val="00881C9A"/>
    <w:rsid w:val="008B4CD2"/>
    <w:rsid w:val="008C138C"/>
    <w:rsid w:val="008C71B8"/>
    <w:rsid w:val="008D458B"/>
    <w:rsid w:val="008E7F70"/>
    <w:rsid w:val="008F4DBC"/>
    <w:rsid w:val="008F6A8A"/>
    <w:rsid w:val="00906C7D"/>
    <w:rsid w:val="009158D2"/>
    <w:rsid w:val="00915CB7"/>
    <w:rsid w:val="00917ED6"/>
    <w:rsid w:val="009327CA"/>
    <w:rsid w:val="00943E7E"/>
    <w:rsid w:val="00954EAF"/>
    <w:rsid w:val="009573DF"/>
    <w:rsid w:val="0097067B"/>
    <w:rsid w:val="00992DF2"/>
    <w:rsid w:val="009A2A45"/>
    <w:rsid w:val="009C3FEE"/>
    <w:rsid w:val="009D041B"/>
    <w:rsid w:val="009D2BD8"/>
    <w:rsid w:val="009E6E2D"/>
    <w:rsid w:val="009F2FEF"/>
    <w:rsid w:val="00A06034"/>
    <w:rsid w:val="00A06DB3"/>
    <w:rsid w:val="00A133B6"/>
    <w:rsid w:val="00A275C2"/>
    <w:rsid w:val="00A36437"/>
    <w:rsid w:val="00A4710E"/>
    <w:rsid w:val="00A64C3B"/>
    <w:rsid w:val="00A74848"/>
    <w:rsid w:val="00A858B6"/>
    <w:rsid w:val="00A9216B"/>
    <w:rsid w:val="00A959CD"/>
    <w:rsid w:val="00AA5D5C"/>
    <w:rsid w:val="00AC2BD2"/>
    <w:rsid w:val="00AD0463"/>
    <w:rsid w:val="00B11512"/>
    <w:rsid w:val="00B16582"/>
    <w:rsid w:val="00B23500"/>
    <w:rsid w:val="00B341F0"/>
    <w:rsid w:val="00B355F8"/>
    <w:rsid w:val="00B57039"/>
    <w:rsid w:val="00B63D3D"/>
    <w:rsid w:val="00B64449"/>
    <w:rsid w:val="00B65FD2"/>
    <w:rsid w:val="00B727D2"/>
    <w:rsid w:val="00B87098"/>
    <w:rsid w:val="00B97625"/>
    <w:rsid w:val="00B9786E"/>
    <w:rsid w:val="00BA66E0"/>
    <w:rsid w:val="00BB3ECC"/>
    <w:rsid w:val="00BC0269"/>
    <w:rsid w:val="00BC53B1"/>
    <w:rsid w:val="00C20FEF"/>
    <w:rsid w:val="00C344DE"/>
    <w:rsid w:val="00C36C85"/>
    <w:rsid w:val="00C401CA"/>
    <w:rsid w:val="00C42307"/>
    <w:rsid w:val="00C519D8"/>
    <w:rsid w:val="00C54C8F"/>
    <w:rsid w:val="00C61A76"/>
    <w:rsid w:val="00C62551"/>
    <w:rsid w:val="00C63B01"/>
    <w:rsid w:val="00C86C1F"/>
    <w:rsid w:val="00C9457A"/>
    <w:rsid w:val="00C95517"/>
    <w:rsid w:val="00C95666"/>
    <w:rsid w:val="00CB6069"/>
    <w:rsid w:val="00CD290F"/>
    <w:rsid w:val="00CD3C38"/>
    <w:rsid w:val="00CE5EEB"/>
    <w:rsid w:val="00CF351B"/>
    <w:rsid w:val="00CF6F55"/>
    <w:rsid w:val="00D215ED"/>
    <w:rsid w:val="00D447E9"/>
    <w:rsid w:val="00D55307"/>
    <w:rsid w:val="00D932C6"/>
    <w:rsid w:val="00D94E32"/>
    <w:rsid w:val="00DA55C6"/>
    <w:rsid w:val="00DD09FC"/>
    <w:rsid w:val="00DE4F06"/>
    <w:rsid w:val="00DF03BC"/>
    <w:rsid w:val="00E35FC7"/>
    <w:rsid w:val="00E4521C"/>
    <w:rsid w:val="00E459E5"/>
    <w:rsid w:val="00E5518D"/>
    <w:rsid w:val="00E56595"/>
    <w:rsid w:val="00E73CED"/>
    <w:rsid w:val="00E9095F"/>
    <w:rsid w:val="00E95F11"/>
    <w:rsid w:val="00EA6314"/>
    <w:rsid w:val="00EB49EC"/>
    <w:rsid w:val="00EB4B2E"/>
    <w:rsid w:val="00EB6BE6"/>
    <w:rsid w:val="00EC6532"/>
    <w:rsid w:val="00ED4681"/>
    <w:rsid w:val="00EE3304"/>
    <w:rsid w:val="00EE3A30"/>
    <w:rsid w:val="00EE75F9"/>
    <w:rsid w:val="00EF4106"/>
    <w:rsid w:val="00F0226B"/>
    <w:rsid w:val="00F110C9"/>
    <w:rsid w:val="00F15CC6"/>
    <w:rsid w:val="00F272EC"/>
    <w:rsid w:val="00F30B1D"/>
    <w:rsid w:val="00F36462"/>
    <w:rsid w:val="00F371CF"/>
    <w:rsid w:val="00F41AE1"/>
    <w:rsid w:val="00F751BC"/>
    <w:rsid w:val="00FA0BE7"/>
    <w:rsid w:val="00FB1EF4"/>
    <w:rsid w:val="00FD3187"/>
    <w:rsid w:val="00FE0994"/>
    <w:rsid w:val="00FE2E07"/>
    <w:rsid w:val="00FE5C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686C71F"/>
  <w15:docId w15:val="{738EA9C2-39C8-48CE-9830-C4C4B74C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7D7"/>
    <w:rPr>
      <w:rFonts w:eastAsiaTheme="majorEastAsia" w:cstheme="majorBidi"/>
      <w:color w:val="272727" w:themeColor="text1" w:themeTint="D8"/>
    </w:rPr>
  </w:style>
  <w:style w:type="paragraph" w:styleId="Title">
    <w:name w:val="Title"/>
    <w:basedOn w:val="Normal"/>
    <w:next w:val="Normal"/>
    <w:link w:val="TitleChar"/>
    <w:uiPriority w:val="10"/>
    <w:qFormat/>
    <w:rsid w:val="00303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7D7"/>
    <w:pPr>
      <w:spacing w:before="160"/>
      <w:jc w:val="center"/>
    </w:pPr>
    <w:rPr>
      <w:i/>
      <w:iCs/>
      <w:color w:val="404040" w:themeColor="text1" w:themeTint="BF"/>
    </w:rPr>
  </w:style>
  <w:style w:type="character" w:customStyle="1" w:styleId="QuoteChar">
    <w:name w:val="Quote Char"/>
    <w:basedOn w:val="DefaultParagraphFont"/>
    <w:link w:val="Quote"/>
    <w:uiPriority w:val="29"/>
    <w:rsid w:val="003037D7"/>
    <w:rPr>
      <w:i/>
      <w:iCs/>
      <w:color w:val="404040" w:themeColor="text1" w:themeTint="BF"/>
    </w:rPr>
  </w:style>
  <w:style w:type="paragraph" w:styleId="ListParagraph">
    <w:name w:val="List Paragraph"/>
    <w:basedOn w:val="Normal"/>
    <w:uiPriority w:val="34"/>
    <w:qFormat/>
    <w:rsid w:val="003037D7"/>
    <w:pPr>
      <w:ind w:left="720"/>
      <w:contextualSpacing/>
    </w:pPr>
  </w:style>
  <w:style w:type="character" w:styleId="IntenseEmphasis">
    <w:name w:val="Intense Emphasis"/>
    <w:basedOn w:val="DefaultParagraphFont"/>
    <w:uiPriority w:val="21"/>
    <w:qFormat/>
    <w:rsid w:val="003037D7"/>
    <w:rPr>
      <w:i/>
      <w:iCs/>
      <w:color w:val="0F4761" w:themeColor="accent1" w:themeShade="BF"/>
    </w:rPr>
  </w:style>
  <w:style w:type="paragraph" w:styleId="IntenseQuote">
    <w:name w:val="Intense Quote"/>
    <w:basedOn w:val="Normal"/>
    <w:next w:val="Normal"/>
    <w:link w:val="IntenseQuoteChar"/>
    <w:uiPriority w:val="30"/>
    <w:qFormat/>
    <w:rsid w:val="00303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7D7"/>
    <w:rPr>
      <w:i/>
      <w:iCs/>
      <w:color w:val="0F4761" w:themeColor="accent1" w:themeShade="BF"/>
    </w:rPr>
  </w:style>
  <w:style w:type="character" w:styleId="IntenseReference">
    <w:name w:val="Intense Reference"/>
    <w:basedOn w:val="DefaultParagraphFont"/>
    <w:uiPriority w:val="32"/>
    <w:qFormat/>
    <w:rsid w:val="003037D7"/>
    <w:rPr>
      <w:b/>
      <w:bCs/>
      <w:smallCaps/>
      <w:color w:val="0F4761" w:themeColor="accent1" w:themeShade="BF"/>
      <w:spacing w:val="5"/>
    </w:rPr>
  </w:style>
  <w:style w:type="paragraph" w:styleId="Header">
    <w:name w:val="header"/>
    <w:basedOn w:val="Normal"/>
    <w:link w:val="HeaderChar"/>
    <w:uiPriority w:val="99"/>
    <w:unhideWhenUsed/>
    <w:rsid w:val="00915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8D2"/>
  </w:style>
  <w:style w:type="paragraph" w:styleId="Footer">
    <w:name w:val="footer"/>
    <w:basedOn w:val="Normal"/>
    <w:link w:val="FooterChar"/>
    <w:uiPriority w:val="99"/>
    <w:unhideWhenUsed/>
    <w:rsid w:val="00915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8D2"/>
  </w:style>
  <w:style w:type="paragraph" w:customStyle="1" w:styleId="EndNoteBibliographyTitle">
    <w:name w:val="EndNote Bibliography Title"/>
    <w:basedOn w:val="Normal"/>
    <w:link w:val="EndNoteBibliographyTitleChar"/>
    <w:rsid w:val="0027423C"/>
    <w:pPr>
      <w:spacing w:after="0"/>
      <w:jc w:val="center"/>
    </w:pPr>
    <w:rPr>
      <w:rFonts w:ascii="Times New Roman" w:hAnsi="Times New Roman" w:cs="Times New Roman"/>
      <w:noProof/>
      <w:sz w:val="20"/>
      <w:lang w:val="en-US"/>
    </w:rPr>
  </w:style>
  <w:style w:type="character" w:customStyle="1" w:styleId="EndNoteBibliographyTitleChar">
    <w:name w:val="EndNote Bibliography Title Char"/>
    <w:basedOn w:val="DefaultParagraphFont"/>
    <w:link w:val="EndNoteBibliographyTitle"/>
    <w:rsid w:val="0027423C"/>
    <w:rPr>
      <w:rFonts w:ascii="Times New Roman" w:hAnsi="Times New Roman" w:cs="Times New Roman"/>
      <w:noProof/>
      <w:sz w:val="20"/>
      <w:lang w:val="en-US"/>
    </w:rPr>
  </w:style>
  <w:style w:type="paragraph" w:customStyle="1" w:styleId="EndNoteBibliography">
    <w:name w:val="EndNote Bibliography"/>
    <w:basedOn w:val="Normal"/>
    <w:link w:val="EndNoteBibliographyChar"/>
    <w:rsid w:val="0027423C"/>
    <w:pPr>
      <w:spacing w:line="240" w:lineRule="auto"/>
      <w:jc w:val="both"/>
    </w:pPr>
    <w:rPr>
      <w:rFonts w:ascii="Times New Roman" w:hAnsi="Times New Roman" w:cs="Times New Roman"/>
      <w:noProof/>
      <w:sz w:val="20"/>
      <w:lang w:val="en-US"/>
    </w:rPr>
  </w:style>
  <w:style w:type="character" w:customStyle="1" w:styleId="EndNoteBibliographyChar">
    <w:name w:val="EndNote Bibliography Char"/>
    <w:basedOn w:val="DefaultParagraphFont"/>
    <w:link w:val="EndNoteBibliography"/>
    <w:rsid w:val="0027423C"/>
    <w:rPr>
      <w:rFonts w:ascii="Times New Roman" w:hAnsi="Times New Roman" w:cs="Times New Roman"/>
      <w:noProof/>
      <w:sz w:val="20"/>
      <w:lang w:val="en-US"/>
    </w:rPr>
  </w:style>
  <w:style w:type="table" w:styleId="TableGrid">
    <w:name w:val="Table Grid"/>
    <w:basedOn w:val="TableNormal"/>
    <w:uiPriority w:val="59"/>
    <w:rsid w:val="0027423C"/>
    <w:pPr>
      <w:spacing w:after="0" w:line="240" w:lineRule="auto"/>
    </w:pPr>
    <w:rPr>
      <w:rFonts w:ascii="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4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3C"/>
    <w:rPr>
      <w:rFonts w:ascii="Tahoma" w:hAnsi="Tahoma" w:cs="Tahoma"/>
      <w:sz w:val="16"/>
      <w:szCs w:val="16"/>
    </w:rPr>
  </w:style>
  <w:style w:type="character" w:styleId="Hyperlink">
    <w:name w:val="Hyperlink"/>
    <w:basedOn w:val="DefaultParagraphFont"/>
    <w:uiPriority w:val="99"/>
    <w:unhideWhenUsed/>
    <w:rsid w:val="006963CF"/>
    <w:rPr>
      <w:color w:val="467886" w:themeColor="hyperlink"/>
      <w:u w:val="single"/>
    </w:rPr>
  </w:style>
  <w:style w:type="character" w:styleId="Strong">
    <w:name w:val="Strong"/>
    <w:basedOn w:val="DefaultParagraphFont"/>
    <w:uiPriority w:val="22"/>
    <w:qFormat/>
    <w:rsid w:val="006963CF"/>
    <w:rPr>
      <w:b/>
      <w:bCs/>
    </w:rPr>
  </w:style>
  <w:style w:type="paragraph" w:styleId="CommentText">
    <w:name w:val="annotation text"/>
    <w:basedOn w:val="Normal"/>
    <w:link w:val="CommentTextChar"/>
    <w:uiPriority w:val="99"/>
    <w:unhideWhenUsed/>
    <w:rsid w:val="00B727D2"/>
    <w:pPr>
      <w:spacing w:line="240" w:lineRule="auto"/>
    </w:pPr>
    <w:rPr>
      <w:sz w:val="20"/>
      <w:szCs w:val="20"/>
    </w:rPr>
  </w:style>
  <w:style w:type="character" w:customStyle="1" w:styleId="CommentTextChar">
    <w:name w:val="Comment Text Char"/>
    <w:basedOn w:val="DefaultParagraphFont"/>
    <w:link w:val="CommentText"/>
    <w:uiPriority w:val="99"/>
    <w:rsid w:val="00B727D2"/>
    <w:rPr>
      <w:sz w:val="20"/>
      <w:szCs w:val="20"/>
    </w:rPr>
  </w:style>
  <w:style w:type="character" w:styleId="CommentReference">
    <w:name w:val="annotation reference"/>
    <w:basedOn w:val="DefaultParagraphFont"/>
    <w:uiPriority w:val="99"/>
    <w:semiHidden/>
    <w:unhideWhenUsed/>
    <w:rsid w:val="008B4CD2"/>
    <w:rPr>
      <w:sz w:val="16"/>
      <w:szCs w:val="16"/>
    </w:rPr>
  </w:style>
  <w:style w:type="paragraph" w:styleId="CommentSubject">
    <w:name w:val="annotation subject"/>
    <w:basedOn w:val="CommentText"/>
    <w:next w:val="CommentText"/>
    <w:link w:val="CommentSubjectChar"/>
    <w:uiPriority w:val="99"/>
    <w:semiHidden/>
    <w:unhideWhenUsed/>
    <w:rsid w:val="0081178E"/>
    <w:rPr>
      <w:b/>
      <w:bCs/>
    </w:rPr>
  </w:style>
  <w:style w:type="character" w:customStyle="1" w:styleId="CommentSubjectChar">
    <w:name w:val="Comment Subject Char"/>
    <w:basedOn w:val="CommentTextChar"/>
    <w:link w:val="CommentSubject"/>
    <w:uiPriority w:val="99"/>
    <w:semiHidden/>
    <w:rsid w:val="0081178E"/>
    <w:rPr>
      <w:b/>
      <w:bCs/>
      <w:sz w:val="20"/>
      <w:szCs w:val="20"/>
    </w:rPr>
  </w:style>
  <w:style w:type="paragraph" w:styleId="Caption">
    <w:name w:val="caption"/>
    <w:basedOn w:val="Normal"/>
    <w:next w:val="Normal"/>
    <w:uiPriority w:val="35"/>
    <w:unhideWhenUsed/>
    <w:qFormat/>
    <w:rsid w:val="00DA55C6"/>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C62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820266">
      <w:bodyDiv w:val="1"/>
      <w:marLeft w:val="0"/>
      <w:marRight w:val="0"/>
      <w:marTop w:val="0"/>
      <w:marBottom w:val="0"/>
      <w:divBdr>
        <w:top w:val="none" w:sz="0" w:space="0" w:color="auto"/>
        <w:left w:val="none" w:sz="0" w:space="0" w:color="auto"/>
        <w:bottom w:val="none" w:sz="0" w:space="0" w:color="auto"/>
        <w:right w:val="none" w:sz="0" w:space="0" w:color="auto"/>
      </w:divBdr>
    </w:div>
    <w:div w:id="660549562">
      <w:bodyDiv w:val="1"/>
      <w:marLeft w:val="0"/>
      <w:marRight w:val="0"/>
      <w:marTop w:val="0"/>
      <w:marBottom w:val="0"/>
      <w:divBdr>
        <w:top w:val="none" w:sz="0" w:space="0" w:color="auto"/>
        <w:left w:val="none" w:sz="0" w:space="0" w:color="auto"/>
        <w:bottom w:val="none" w:sz="0" w:space="0" w:color="auto"/>
        <w:right w:val="none" w:sz="0" w:space="0" w:color="auto"/>
      </w:divBdr>
    </w:div>
    <w:div w:id="1296136846">
      <w:bodyDiv w:val="1"/>
      <w:marLeft w:val="0"/>
      <w:marRight w:val="0"/>
      <w:marTop w:val="0"/>
      <w:marBottom w:val="0"/>
      <w:divBdr>
        <w:top w:val="none" w:sz="0" w:space="0" w:color="auto"/>
        <w:left w:val="none" w:sz="0" w:space="0" w:color="auto"/>
        <w:bottom w:val="none" w:sz="0" w:space="0" w:color="auto"/>
        <w:right w:val="none" w:sz="0" w:space="0" w:color="auto"/>
      </w:divBdr>
    </w:div>
    <w:div w:id="1296638388">
      <w:bodyDiv w:val="1"/>
      <w:marLeft w:val="0"/>
      <w:marRight w:val="0"/>
      <w:marTop w:val="0"/>
      <w:marBottom w:val="0"/>
      <w:divBdr>
        <w:top w:val="none" w:sz="0" w:space="0" w:color="auto"/>
        <w:left w:val="none" w:sz="0" w:space="0" w:color="auto"/>
        <w:bottom w:val="none" w:sz="0" w:space="0" w:color="auto"/>
        <w:right w:val="none" w:sz="0" w:space="0" w:color="auto"/>
      </w:divBdr>
    </w:div>
    <w:div w:id="1354921020">
      <w:bodyDiv w:val="1"/>
      <w:marLeft w:val="0"/>
      <w:marRight w:val="0"/>
      <w:marTop w:val="0"/>
      <w:marBottom w:val="0"/>
      <w:divBdr>
        <w:top w:val="none" w:sz="0" w:space="0" w:color="auto"/>
        <w:left w:val="none" w:sz="0" w:space="0" w:color="auto"/>
        <w:bottom w:val="none" w:sz="0" w:space="0" w:color="auto"/>
        <w:right w:val="none" w:sz="0" w:space="0" w:color="auto"/>
      </w:divBdr>
    </w:div>
    <w:div w:id="1370648521">
      <w:bodyDiv w:val="1"/>
      <w:marLeft w:val="0"/>
      <w:marRight w:val="0"/>
      <w:marTop w:val="0"/>
      <w:marBottom w:val="0"/>
      <w:divBdr>
        <w:top w:val="none" w:sz="0" w:space="0" w:color="auto"/>
        <w:left w:val="none" w:sz="0" w:space="0" w:color="auto"/>
        <w:bottom w:val="none" w:sz="0" w:space="0" w:color="auto"/>
        <w:right w:val="none" w:sz="0" w:space="0" w:color="auto"/>
      </w:divBdr>
    </w:div>
    <w:div w:id="1386758960">
      <w:bodyDiv w:val="1"/>
      <w:marLeft w:val="0"/>
      <w:marRight w:val="0"/>
      <w:marTop w:val="0"/>
      <w:marBottom w:val="0"/>
      <w:divBdr>
        <w:top w:val="none" w:sz="0" w:space="0" w:color="auto"/>
        <w:left w:val="none" w:sz="0" w:space="0" w:color="auto"/>
        <w:bottom w:val="none" w:sz="0" w:space="0" w:color="auto"/>
        <w:right w:val="none" w:sz="0" w:space="0" w:color="auto"/>
      </w:divBdr>
    </w:div>
    <w:div w:id="1588462630">
      <w:bodyDiv w:val="1"/>
      <w:marLeft w:val="0"/>
      <w:marRight w:val="0"/>
      <w:marTop w:val="0"/>
      <w:marBottom w:val="0"/>
      <w:divBdr>
        <w:top w:val="none" w:sz="0" w:space="0" w:color="auto"/>
        <w:left w:val="none" w:sz="0" w:space="0" w:color="auto"/>
        <w:bottom w:val="none" w:sz="0" w:space="0" w:color="auto"/>
        <w:right w:val="none" w:sz="0" w:space="0" w:color="auto"/>
      </w:divBdr>
    </w:div>
    <w:div w:id="19127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myousefmohamed@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ziz.git@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11</Pages>
  <Words>4116</Words>
  <Characters>22697</Characters>
  <Application>Microsoft Office Word</Application>
  <DocSecurity>0</DocSecurity>
  <Lines>700</Lines>
  <Paragraphs>366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Serum amyloid A level as a marker of hepatocellular carcinoma in HCV-induced liv</vt:lpstr>
    </vt:vector>
  </TitlesOfParts>
  <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samy</dc:creator>
  <cp:lastModifiedBy>SYSalem</cp:lastModifiedBy>
  <cp:revision>35</cp:revision>
  <cp:lastPrinted>2024-11-11T11:38:00Z</cp:lastPrinted>
  <dcterms:created xsi:type="dcterms:W3CDTF">2024-10-30T11:20:00Z</dcterms:created>
  <dcterms:modified xsi:type="dcterms:W3CDTF">2024-11-11T11:49:00Z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063fad9b8523864af0260012f5c0c9b70ffc6dfa40d32a89c0a64e4416b1076f</vt:lpwstr>
  </property>
</Properties>
</file>