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BDB" w14:textId="58FC75A3" w:rsidR="00123921" w:rsidRPr="00D900AE" w:rsidRDefault="00123921" w:rsidP="00D900AE">
      <w:pPr>
        <w:pStyle w:val="Title"/>
        <w:rPr>
          <w:sz w:val="28"/>
          <w:szCs w:val="28"/>
        </w:rPr>
      </w:pPr>
      <w:bookmarkStart w:id="0" w:name="_Toc171250666"/>
      <w:r w:rsidRPr="00D900AE">
        <w:rPr>
          <w:sz w:val="28"/>
          <w:szCs w:val="28"/>
        </w:rPr>
        <w:t>Constipation among women healthcare professionals working at the University Clinics of Kinshasa: prevalence, habitus</w:t>
      </w:r>
      <w:r w:rsidR="005A6077" w:rsidRPr="00D900AE">
        <w:rPr>
          <w:sz w:val="28"/>
          <w:szCs w:val="28"/>
        </w:rPr>
        <w:t>,</w:t>
      </w:r>
      <w:r w:rsidRPr="00D900AE">
        <w:rPr>
          <w:sz w:val="28"/>
          <w:szCs w:val="28"/>
        </w:rPr>
        <w:t xml:space="preserve"> and risk factors</w:t>
      </w:r>
    </w:p>
    <w:p w14:paraId="0C4B9167" w14:textId="403D4B95" w:rsidR="00123921" w:rsidRPr="00123921" w:rsidRDefault="005A6077" w:rsidP="005A6077">
      <w:pPr>
        <w:spacing w:after="0" w:line="360" w:lineRule="auto"/>
        <w:jc w:val="both"/>
        <w:rPr>
          <w:rFonts w:ascii="Times New Roman" w:eastAsia="Aptos" w:hAnsi="Times New Roman" w:cs="Times New Roman"/>
          <w:sz w:val="20"/>
          <w:szCs w:val="20"/>
        </w:rPr>
      </w:pPr>
      <w:bookmarkStart w:id="1" w:name="_Hlk205377074"/>
      <w:bookmarkStart w:id="2" w:name="_Hlk205378141"/>
      <w:r w:rsidRPr="00123921">
        <w:rPr>
          <w:rFonts w:ascii="Times New Roman" w:eastAsia="Aptos" w:hAnsi="Times New Roman" w:cs="Times New Roman"/>
          <w:sz w:val="20"/>
          <w:szCs w:val="20"/>
        </w:rPr>
        <w:t>Andy-Muller Luzolo N</w:t>
      </w:r>
      <w:r w:rsidRPr="00056A0F">
        <w:rPr>
          <w:rFonts w:ascii="Times New Roman" w:eastAsia="Aptos" w:hAnsi="Times New Roman" w:cs="Times New Roman"/>
          <w:sz w:val="20"/>
          <w:szCs w:val="20"/>
        </w:rPr>
        <w:t>zinga</w:t>
      </w:r>
      <w:bookmarkEnd w:id="1"/>
      <w:r w:rsidRPr="00123921">
        <w:rPr>
          <w:rFonts w:ascii="Times New Roman" w:eastAsia="Aptos" w:hAnsi="Times New Roman" w:cs="Times New Roman"/>
          <w:sz w:val="20"/>
          <w:szCs w:val="20"/>
          <w:vertAlign w:val="superscript"/>
        </w:rPr>
        <w:t>1,3</w:t>
      </w:r>
      <w:r w:rsidR="00056A0F" w:rsidRPr="00123921">
        <w:rPr>
          <w:rFonts w:ascii="Times New Roman" w:eastAsia="Aptos" w:hAnsi="Times New Roman" w:cs="Times New Roman"/>
          <w:iCs/>
          <w:sz w:val="20"/>
          <w:szCs w:val="20"/>
          <w:lang w:val="fr-BE"/>
        </w:rPr>
        <w:t>,</w:t>
      </w:r>
      <w:r w:rsidR="00056A0F" w:rsidRPr="00056A0F">
        <w:rPr>
          <w:rFonts w:ascii="Times New Roman" w:eastAsia="Aptos" w:hAnsi="Times New Roman" w:cs="Times New Roman"/>
          <w:iCs/>
          <w:sz w:val="20"/>
          <w:szCs w:val="20"/>
          <w:lang w:val="fr-BE"/>
        </w:rPr>
        <w:t xml:space="preserve"> </w:t>
      </w:r>
      <w:r w:rsidRPr="00123921">
        <w:rPr>
          <w:rFonts w:ascii="Times New Roman" w:eastAsia="Aptos" w:hAnsi="Times New Roman" w:cs="Times New Roman"/>
          <w:iCs/>
          <w:sz w:val="20"/>
          <w:szCs w:val="20"/>
        </w:rPr>
        <w:t>Madeleine N</w:t>
      </w:r>
      <w:r w:rsidRPr="00056A0F">
        <w:rPr>
          <w:rFonts w:ascii="Times New Roman" w:eastAsia="Aptos" w:hAnsi="Times New Roman" w:cs="Times New Roman"/>
          <w:iCs/>
          <w:sz w:val="20"/>
          <w:szCs w:val="20"/>
        </w:rPr>
        <w:t>tumba</w:t>
      </w:r>
      <w:r w:rsidRPr="00123921">
        <w:rPr>
          <w:rFonts w:ascii="Times New Roman" w:eastAsia="Aptos" w:hAnsi="Times New Roman" w:cs="Times New Roman"/>
          <w:iCs/>
          <w:sz w:val="20"/>
          <w:szCs w:val="20"/>
          <w:vertAlign w:val="superscript"/>
        </w:rPr>
        <w:t>1</w:t>
      </w:r>
      <w:r w:rsidRPr="00123921">
        <w:rPr>
          <w:rFonts w:ascii="Times New Roman" w:eastAsia="Aptos" w:hAnsi="Times New Roman" w:cs="Times New Roman"/>
          <w:iCs/>
          <w:sz w:val="20"/>
          <w:szCs w:val="20"/>
        </w:rPr>
        <w:t xml:space="preserve">, </w:t>
      </w:r>
      <w:r w:rsidRPr="00123921">
        <w:rPr>
          <w:rFonts w:ascii="Times New Roman" w:eastAsia="Aptos" w:hAnsi="Times New Roman" w:cs="Times New Roman"/>
          <w:iCs/>
          <w:sz w:val="20"/>
          <w:szCs w:val="20"/>
          <w:lang w:val="fr-BE"/>
        </w:rPr>
        <w:t>Boniface K</w:t>
      </w:r>
      <w:r w:rsidRPr="00056A0F">
        <w:rPr>
          <w:rFonts w:ascii="Times New Roman" w:eastAsia="Aptos" w:hAnsi="Times New Roman" w:cs="Times New Roman"/>
          <w:iCs/>
          <w:sz w:val="20"/>
          <w:szCs w:val="20"/>
          <w:lang w:val="fr-BE"/>
        </w:rPr>
        <w:t>amanga</w:t>
      </w:r>
      <w:r w:rsidRPr="00123921">
        <w:rPr>
          <w:rFonts w:ascii="Times New Roman" w:eastAsia="Aptos" w:hAnsi="Times New Roman" w:cs="Times New Roman"/>
          <w:iCs/>
          <w:sz w:val="20"/>
          <w:szCs w:val="20"/>
          <w:vertAlign w:val="superscript"/>
          <w:lang w:val="fr-BE"/>
        </w:rPr>
        <w:t>1</w:t>
      </w:r>
      <w:r w:rsidRPr="00123921">
        <w:rPr>
          <w:rFonts w:ascii="Times New Roman" w:eastAsia="Aptos" w:hAnsi="Times New Roman" w:cs="Times New Roman"/>
          <w:iCs/>
          <w:sz w:val="20"/>
          <w:szCs w:val="20"/>
          <w:lang w:val="fr-BE"/>
        </w:rPr>
        <w:t xml:space="preserve">, </w:t>
      </w:r>
      <w:r w:rsidR="00056A0F" w:rsidRPr="00056A0F">
        <w:rPr>
          <w:rFonts w:ascii="Times New Roman" w:eastAsia="Aptos" w:hAnsi="Times New Roman" w:cs="Times New Roman"/>
          <w:iCs/>
          <w:sz w:val="20"/>
          <w:szCs w:val="20"/>
          <w:lang w:val="fr-BE"/>
        </w:rPr>
        <w:t>François</w:t>
      </w:r>
      <w:r w:rsidRPr="00123921">
        <w:rPr>
          <w:rFonts w:ascii="Times New Roman" w:eastAsia="Aptos" w:hAnsi="Times New Roman" w:cs="Times New Roman"/>
          <w:iCs/>
          <w:sz w:val="20"/>
          <w:szCs w:val="20"/>
          <w:lang w:val="fr-BE"/>
        </w:rPr>
        <w:t xml:space="preserve"> N</w:t>
      </w:r>
      <w:r w:rsidRPr="00056A0F">
        <w:rPr>
          <w:rFonts w:ascii="Times New Roman" w:eastAsia="Aptos" w:hAnsi="Times New Roman" w:cs="Times New Roman"/>
          <w:iCs/>
          <w:sz w:val="20"/>
          <w:szCs w:val="20"/>
          <w:lang w:val="fr-BE"/>
        </w:rPr>
        <w:t>jimbu</w:t>
      </w:r>
      <w:r w:rsidRPr="00123921">
        <w:rPr>
          <w:rFonts w:ascii="Times New Roman" w:eastAsia="Aptos" w:hAnsi="Times New Roman" w:cs="Times New Roman"/>
          <w:iCs/>
          <w:sz w:val="20"/>
          <w:szCs w:val="20"/>
          <w:vertAlign w:val="superscript"/>
          <w:lang w:val="fr-BE"/>
        </w:rPr>
        <w:t>1</w:t>
      </w:r>
      <w:bookmarkStart w:id="3" w:name="_Hlk205122368"/>
      <w:r w:rsidRPr="00123921">
        <w:rPr>
          <w:rFonts w:ascii="Times New Roman" w:eastAsia="Aptos" w:hAnsi="Times New Roman" w:cs="Times New Roman"/>
          <w:iCs/>
          <w:sz w:val="20"/>
          <w:szCs w:val="20"/>
          <w:lang w:val="fr-BE"/>
        </w:rPr>
        <w:t>,</w:t>
      </w:r>
      <w:bookmarkEnd w:id="3"/>
      <w:r w:rsidR="00056A0F" w:rsidRPr="00056A0F">
        <w:rPr>
          <w:rFonts w:ascii="Times New Roman" w:eastAsia="Aptos" w:hAnsi="Times New Roman" w:cs="Times New Roman"/>
          <w:iCs/>
          <w:sz w:val="20"/>
          <w:szCs w:val="20"/>
          <w:lang w:val="fr-BE"/>
        </w:rPr>
        <w:t xml:space="preserve"> </w:t>
      </w:r>
      <w:r w:rsidRPr="00123921">
        <w:rPr>
          <w:rFonts w:ascii="Times New Roman" w:eastAsia="Aptos" w:hAnsi="Times New Roman" w:cs="Times New Roman"/>
          <w:iCs/>
          <w:sz w:val="20"/>
          <w:szCs w:val="20"/>
          <w:lang w:val="fr-BE"/>
        </w:rPr>
        <w:t xml:space="preserve">Jeanne </w:t>
      </w:r>
      <w:proofErr w:type="spellStart"/>
      <w:r w:rsidRPr="00123921">
        <w:rPr>
          <w:rFonts w:ascii="Times New Roman" w:eastAsia="Aptos" w:hAnsi="Times New Roman" w:cs="Times New Roman"/>
          <w:iCs/>
          <w:sz w:val="20"/>
          <w:szCs w:val="20"/>
          <w:lang w:val="fr-BE"/>
        </w:rPr>
        <w:t>B</w:t>
      </w:r>
      <w:r w:rsidRPr="00056A0F">
        <w:rPr>
          <w:rFonts w:ascii="Times New Roman" w:eastAsia="Aptos" w:hAnsi="Times New Roman" w:cs="Times New Roman"/>
          <w:iCs/>
          <w:sz w:val="20"/>
          <w:szCs w:val="20"/>
          <w:lang w:val="fr-BE"/>
        </w:rPr>
        <w:t>ertuit</w:t>
      </w:r>
      <w:proofErr w:type="spellEnd"/>
      <w:r w:rsidRPr="00123921">
        <w:rPr>
          <w:rFonts w:ascii="Times New Roman" w:eastAsia="Aptos" w:hAnsi="Times New Roman" w:cs="Times New Roman"/>
          <w:iCs/>
          <w:sz w:val="20"/>
          <w:szCs w:val="20"/>
          <w:lang w:val="fr-BE"/>
        </w:rPr>
        <w:t xml:space="preserve"> </w:t>
      </w:r>
      <w:r w:rsidRPr="00123921">
        <w:rPr>
          <w:rFonts w:ascii="Times New Roman" w:eastAsia="Aptos" w:hAnsi="Times New Roman" w:cs="Times New Roman"/>
          <w:iCs/>
          <w:sz w:val="20"/>
          <w:szCs w:val="20"/>
          <w:vertAlign w:val="superscript"/>
          <w:lang w:val="fr-BE"/>
        </w:rPr>
        <w:t>2,</w:t>
      </w:r>
      <w:r w:rsidR="00056A0F" w:rsidRPr="00056A0F">
        <w:rPr>
          <w:rFonts w:ascii="Times New Roman" w:eastAsia="Aptos" w:hAnsi="Times New Roman" w:cs="Times New Roman"/>
          <w:iCs/>
          <w:sz w:val="20"/>
          <w:szCs w:val="20"/>
          <w:vertAlign w:val="superscript"/>
          <w:lang w:val="fr-BE"/>
        </w:rPr>
        <w:t>4</w:t>
      </w:r>
      <w:r w:rsidR="00056A0F" w:rsidRPr="00056A0F">
        <w:rPr>
          <w:rFonts w:ascii="Times New Roman" w:eastAsia="Aptos" w:hAnsi="Times New Roman" w:cs="Times New Roman"/>
          <w:iCs/>
          <w:sz w:val="20"/>
          <w:szCs w:val="20"/>
          <w:lang w:val="fr-BE"/>
        </w:rPr>
        <w:t>,</w:t>
      </w:r>
      <w:r w:rsidRPr="00123921">
        <w:rPr>
          <w:rFonts w:ascii="Times New Roman" w:eastAsia="Aptos" w:hAnsi="Times New Roman" w:cs="Times New Roman"/>
          <w:iCs/>
          <w:sz w:val="20"/>
          <w:szCs w:val="20"/>
          <w:lang w:val="fr-BE"/>
        </w:rPr>
        <w:t xml:space="preserve"> Véronique F</w:t>
      </w:r>
      <w:r w:rsidRPr="00056A0F">
        <w:rPr>
          <w:rFonts w:ascii="Times New Roman" w:eastAsia="Aptos" w:hAnsi="Times New Roman" w:cs="Times New Roman"/>
          <w:iCs/>
          <w:sz w:val="20"/>
          <w:szCs w:val="20"/>
          <w:lang w:val="fr-BE"/>
        </w:rPr>
        <w:t>eipel</w:t>
      </w:r>
      <w:r w:rsidRPr="00123921">
        <w:rPr>
          <w:rFonts w:ascii="Times New Roman" w:eastAsia="Aptos" w:hAnsi="Times New Roman" w:cs="Times New Roman"/>
          <w:iCs/>
          <w:sz w:val="20"/>
          <w:szCs w:val="20"/>
          <w:vertAlign w:val="superscript"/>
          <w:lang w:val="fr-BE"/>
        </w:rPr>
        <w:t>3,4</w:t>
      </w:r>
      <w:r w:rsidR="00056A0F" w:rsidRPr="00056A0F">
        <w:rPr>
          <w:rFonts w:ascii="Times New Roman" w:eastAsia="Aptos" w:hAnsi="Times New Roman" w:cs="Times New Roman"/>
          <w:iCs/>
          <w:sz w:val="20"/>
          <w:szCs w:val="20"/>
          <w:lang w:val="fr-BE"/>
        </w:rPr>
        <w:t>.</w:t>
      </w:r>
      <w:r w:rsidRPr="00123921">
        <w:rPr>
          <w:rFonts w:ascii="Times New Roman" w:eastAsia="Aptos" w:hAnsi="Times New Roman" w:cs="Times New Roman"/>
          <w:iCs/>
          <w:sz w:val="20"/>
          <w:szCs w:val="20"/>
          <w:lang w:val="fr-BE"/>
        </w:rPr>
        <w:t xml:space="preserve"> </w:t>
      </w:r>
    </w:p>
    <w:bookmarkEnd w:id="2"/>
    <w:p w14:paraId="07DC2636" w14:textId="77777777" w:rsidR="005A6077" w:rsidRDefault="005A6077" w:rsidP="00123921">
      <w:pPr>
        <w:spacing w:after="0" w:line="360" w:lineRule="auto"/>
        <w:jc w:val="both"/>
        <w:rPr>
          <w:rFonts w:ascii="Times New Roman" w:eastAsia="Aptos" w:hAnsi="Times New Roman" w:cs="Times New Roman"/>
          <w:b/>
          <w:bCs/>
          <w:sz w:val="20"/>
          <w:szCs w:val="20"/>
        </w:rPr>
      </w:pPr>
    </w:p>
    <w:p w14:paraId="75D7AA06" w14:textId="34698003" w:rsidR="00123921" w:rsidRPr="00123921" w:rsidRDefault="00056A0F" w:rsidP="00056A0F">
      <w:pPr>
        <w:spacing w:after="0" w:line="360" w:lineRule="auto"/>
        <w:ind w:left="720"/>
        <w:rPr>
          <w:rFonts w:ascii="Aptos" w:eastAsia="Aptos" w:hAnsi="Aptos" w:cs="Arial"/>
          <w:bCs/>
          <w:i/>
          <w:sz w:val="20"/>
          <w:szCs w:val="20"/>
          <w:vertAlign w:val="superscript"/>
        </w:rPr>
      </w:pPr>
      <w:r>
        <w:rPr>
          <w:rFonts w:ascii="Times New Roman" w:eastAsia="Aptos" w:hAnsi="Times New Roman" w:cs="Times New Roman"/>
          <w:sz w:val="20"/>
          <w:szCs w:val="20"/>
          <w:vertAlign w:val="superscript"/>
        </w:rPr>
        <w:t>1</w:t>
      </w:r>
      <w:r w:rsidR="00123921" w:rsidRPr="00123921">
        <w:rPr>
          <w:rFonts w:ascii="Times New Roman" w:eastAsia="Aptos" w:hAnsi="Times New Roman" w:cs="Times New Roman"/>
          <w:sz w:val="20"/>
          <w:szCs w:val="20"/>
        </w:rPr>
        <w:t>Department of Physical Medicine and Rehabilitation, University Clinics of Kinshasa, Faculty of Medicine, University of Kinshasa, Democratic Republic of Congo</w:t>
      </w:r>
      <w:r>
        <w:rPr>
          <w:rFonts w:ascii="Times New Roman" w:eastAsia="Aptos" w:hAnsi="Times New Roman" w:cs="Times New Roman"/>
          <w:sz w:val="20"/>
          <w:szCs w:val="20"/>
        </w:rPr>
        <w:t>.</w:t>
      </w:r>
    </w:p>
    <w:p w14:paraId="6DA2A682" w14:textId="57BD1DC9" w:rsidR="00123921" w:rsidRPr="00123921" w:rsidRDefault="00056A0F" w:rsidP="00056A0F">
      <w:pPr>
        <w:spacing w:after="0" w:line="360" w:lineRule="auto"/>
        <w:ind w:left="720"/>
        <w:jc w:val="both"/>
        <w:rPr>
          <w:rFonts w:ascii="Aptos" w:eastAsia="Aptos" w:hAnsi="Aptos" w:cs="Arial"/>
        </w:rPr>
      </w:pPr>
      <w:r>
        <w:rPr>
          <w:rFonts w:ascii="Times New Roman" w:eastAsia="Aptos" w:hAnsi="Times New Roman" w:cs="Times New Roman"/>
          <w:i/>
          <w:sz w:val="20"/>
          <w:szCs w:val="20"/>
          <w:vertAlign w:val="superscript"/>
        </w:rPr>
        <w:t>2</w:t>
      </w:r>
      <w:r w:rsidR="00123921" w:rsidRPr="00123921">
        <w:rPr>
          <w:rFonts w:ascii="Times New Roman" w:eastAsia="Aptos" w:hAnsi="Times New Roman" w:cs="Times New Roman"/>
          <w:i/>
          <w:sz w:val="20"/>
          <w:szCs w:val="20"/>
        </w:rPr>
        <w:t>School of Health Sciences (HESAV), University of Applied Sciences and Arts Western Switzerland (HES-SO)- Lausanne, Switzerland</w:t>
      </w:r>
    </w:p>
    <w:p w14:paraId="13DAACA9" w14:textId="0D2C84B6" w:rsidR="00123921" w:rsidRPr="00123921" w:rsidRDefault="00056A0F" w:rsidP="00056A0F">
      <w:pPr>
        <w:spacing w:after="0" w:line="360" w:lineRule="auto"/>
        <w:ind w:left="720"/>
        <w:rPr>
          <w:rFonts w:ascii="Times New Roman" w:eastAsia="Aptos" w:hAnsi="Times New Roman" w:cs="Times New Roman"/>
          <w:i/>
          <w:sz w:val="20"/>
          <w:szCs w:val="20"/>
        </w:rPr>
      </w:pPr>
      <w:r>
        <w:rPr>
          <w:rFonts w:ascii="Times New Roman" w:eastAsia="Aptos" w:hAnsi="Times New Roman" w:cs="Times New Roman"/>
          <w:i/>
          <w:sz w:val="20"/>
          <w:szCs w:val="20"/>
          <w:vertAlign w:val="superscript"/>
        </w:rPr>
        <w:t>3</w:t>
      </w:r>
      <w:r w:rsidR="00123921" w:rsidRPr="00123921">
        <w:rPr>
          <w:rFonts w:ascii="Times New Roman" w:eastAsia="Aptos" w:hAnsi="Times New Roman" w:cs="Times New Roman"/>
          <w:i/>
          <w:sz w:val="20"/>
          <w:szCs w:val="20"/>
        </w:rPr>
        <w:t>Laboratory of Functional Anatomy - Faculty of Motor Sciences – Université Libre de Bruxelles - Brussels, Belgium</w:t>
      </w:r>
    </w:p>
    <w:p w14:paraId="471E845E" w14:textId="56DB416B" w:rsidR="00123921" w:rsidRPr="00123921" w:rsidRDefault="00056A0F" w:rsidP="00056A0F">
      <w:pPr>
        <w:spacing w:after="0" w:line="360" w:lineRule="auto"/>
        <w:ind w:left="720"/>
        <w:rPr>
          <w:rFonts w:ascii="Times New Roman" w:eastAsia="Aptos" w:hAnsi="Times New Roman" w:cs="Times New Roman"/>
          <w:i/>
          <w:sz w:val="20"/>
          <w:szCs w:val="20"/>
        </w:rPr>
      </w:pPr>
      <w:r>
        <w:rPr>
          <w:rFonts w:ascii="Times New Roman" w:eastAsia="Aptos" w:hAnsi="Times New Roman" w:cs="Times New Roman"/>
          <w:i/>
          <w:sz w:val="20"/>
          <w:szCs w:val="20"/>
          <w:vertAlign w:val="superscript"/>
        </w:rPr>
        <w:t>4</w:t>
      </w:r>
      <w:r w:rsidR="00123921" w:rsidRPr="00123921">
        <w:rPr>
          <w:rFonts w:ascii="Times New Roman" w:eastAsia="Aptos" w:hAnsi="Times New Roman" w:cs="Times New Roman"/>
          <w:i/>
          <w:sz w:val="20"/>
          <w:szCs w:val="20"/>
        </w:rPr>
        <w:t>Laboratory of Anatomy, Biomechanics and Organogenesis - Faculty of Medicine – Université Libre de Bruxelles - Brussels, Belgium</w:t>
      </w:r>
    </w:p>
    <w:p w14:paraId="78C8F418" w14:textId="77777777" w:rsidR="00123921" w:rsidRPr="00123921" w:rsidRDefault="00123921" w:rsidP="00123921">
      <w:pPr>
        <w:spacing w:after="0" w:line="360" w:lineRule="auto"/>
        <w:ind w:left="720"/>
        <w:rPr>
          <w:rFonts w:ascii="Times New Roman" w:eastAsia="Aptos" w:hAnsi="Times New Roman" w:cs="Times New Roman"/>
          <w:i/>
          <w:sz w:val="24"/>
          <w:szCs w:val="24"/>
        </w:rPr>
      </w:pPr>
    </w:p>
    <w:p w14:paraId="0B58D57D" w14:textId="77777777" w:rsidR="00056A0F" w:rsidRPr="00056A0F" w:rsidRDefault="00056A0F" w:rsidP="00056A0F">
      <w:pPr>
        <w:spacing w:line="256" w:lineRule="auto"/>
        <w:rPr>
          <w:rFonts w:ascii="Times New Roman" w:eastAsia="Aptos" w:hAnsi="Times New Roman" w:cs="Times New Roman"/>
          <w:i/>
          <w:sz w:val="18"/>
          <w:szCs w:val="18"/>
        </w:rPr>
      </w:pPr>
      <w:bookmarkStart w:id="4" w:name="_Hlk205121877"/>
      <w:r w:rsidRPr="00056A0F">
        <w:rPr>
          <w:rFonts w:ascii="Times New Roman" w:eastAsia="Aptos" w:hAnsi="Times New Roman" w:cs="Times New Roman"/>
          <w:sz w:val="18"/>
          <w:szCs w:val="18"/>
        </w:rPr>
        <w:t>Andy-Muller Luzolo NZINGA</w:t>
      </w:r>
      <w:r w:rsidRPr="00056A0F">
        <w:rPr>
          <w:rFonts w:ascii="Times New Roman" w:eastAsia="Aptos" w:hAnsi="Times New Roman" w:cs="Times New Roman"/>
          <w:sz w:val="18"/>
          <w:szCs w:val="18"/>
          <w:vertAlign w:val="superscript"/>
        </w:rPr>
        <w:t>1,</w:t>
      </w:r>
      <w:bookmarkEnd w:id="4"/>
      <w:r w:rsidRPr="00056A0F">
        <w:rPr>
          <w:rFonts w:ascii="Times New Roman" w:eastAsia="Aptos" w:hAnsi="Times New Roman" w:cs="Times New Roman"/>
          <w:sz w:val="18"/>
          <w:szCs w:val="18"/>
          <w:vertAlign w:val="superscript"/>
        </w:rPr>
        <w:t>3</w:t>
      </w:r>
      <w:r w:rsidRPr="00056A0F">
        <w:rPr>
          <w:rFonts w:ascii="Times New Roman" w:eastAsia="Aptos" w:hAnsi="Times New Roman" w:cs="Times New Roman"/>
          <w:i/>
          <w:sz w:val="18"/>
          <w:szCs w:val="18"/>
        </w:rPr>
        <w:t>, PhD candidate, PM&amp;R nzinga.luzolo@unikin.ac.cd</w:t>
      </w:r>
    </w:p>
    <w:p w14:paraId="6A02DF8B" w14:textId="77777777" w:rsidR="00056A0F" w:rsidRPr="00056A0F" w:rsidRDefault="00056A0F" w:rsidP="00056A0F">
      <w:pPr>
        <w:spacing w:line="256" w:lineRule="auto"/>
        <w:rPr>
          <w:rFonts w:ascii="Times New Roman" w:eastAsia="Aptos" w:hAnsi="Times New Roman" w:cs="Times New Roman"/>
          <w:iCs/>
          <w:sz w:val="18"/>
          <w:szCs w:val="18"/>
        </w:rPr>
      </w:pPr>
      <w:bookmarkStart w:id="5" w:name="_Hlk205121883"/>
      <w:r w:rsidRPr="00056A0F">
        <w:rPr>
          <w:rFonts w:ascii="Times New Roman" w:eastAsia="Aptos" w:hAnsi="Times New Roman" w:cs="Times New Roman"/>
          <w:iCs/>
          <w:sz w:val="18"/>
          <w:szCs w:val="18"/>
        </w:rPr>
        <w:t>Madeleine NTUMBA</w:t>
      </w:r>
      <w:r w:rsidRPr="00056A0F">
        <w:rPr>
          <w:rFonts w:ascii="Times New Roman" w:eastAsia="Aptos" w:hAnsi="Times New Roman" w:cs="Times New Roman"/>
          <w:iCs/>
          <w:sz w:val="18"/>
          <w:szCs w:val="18"/>
          <w:vertAlign w:val="superscript"/>
        </w:rPr>
        <w:t>1</w:t>
      </w:r>
      <w:r w:rsidRPr="00056A0F">
        <w:rPr>
          <w:rFonts w:ascii="Times New Roman" w:eastAsia="Aptos" w:hAnsi="Times New Roman" w:cs="Times New Roman"/>
          <w:iCs/>
          <w:sz w:val="18"/>
          <w:szCs w:val="18"/>
        </w:rPr>
        <w:t xml:space="preserve">, </w:t>
      </w:r>
      <w:bookmarkEnd w:id="5"/>
      <w:r w:rsidRPr="00056A0F">
        <w:rPr>
          <w:rFonts w:ascii="Times New Roman" w:eastAsia="Aptos" w:hAnsi="Times New Roman" w:cs="Times New Roman"/>
          <w:iCs/>
          <w:sz w:val="18"/>
          <w:szCs w:val="18"/>
        </w:rPr>
        <w:t>PM&amp;R   ntumbamadeleine5@gmail.com</w:t>
      </w:r>
    </w:p>
    <w:p w14:paraId="0B46CE1C" w14:textId="77777777" w:rsidR="00056A0F" w:rsidRPr="00056A0F" w:rsidRDefault="00056A0F" w:rsidP="00056A0F">
      <w:pPr>
        <w:spacing w:line="256" w:lineRule="auto"/>
        <w:rPr>
          <w:rFonts w:ascii="Times New Roman" w:eastAsia="Aptos" w:hAnsi="Times New Roman" w:cs="Times New Roman"/>
          <w:iCs/>
          <w:sz w:val="18"/>
          <w:szCs w:val="18"/>
          <w:lang w:val="fr-BE"/>
        </w:rPr>
      </w:pPr>
      <w:bookmarkStart w:id="6" w:name="_Hlk205121910"/>
      <w:r w:rsidRPr="00056A0F">
        <w:rPr>
          <w:rFonts w:ascii="Times New Roman" w:eastAsia="Aptos" w:hAnsi="Times New Roman" w:cs="Times New Roman"/>
          <w:iCs/>
          <w:sz w:val="18"/>
          <w:szCs w:val="18"/>
          <w:lang w:val="fr-BE"/>
        </w:rPr>
        <w:t>Boniface KAMANGA</w:t>
      </w:r>
      <w:r w:rsidRPr="00056A0F">
        <w:rPr>
          <w:rFonts w:ascii="Times New Roman" w:eastAsia="Aptos" w:hAnsi="Times New Roman" w:cs="Times New Roman"/>
          <w:iCs/>
          <w:sz w:val="18"/>
          <w:szCs w:val="18"/>
          <w:vertAlign w:val="superscript"/>
          <w:lang w:val="fr-BE"/>
        </w:rPr>
        <w:t>1</w:t>
      </w:r>
      <w:r w:rsidRPr="00056A0F">
        <w:rPr>
          <w:rFonts w:ascii="Times New Roman" w:eastAsia="Aptos" w:hAnsi="Times New Roman" w:cs="Times New Roman"/>
          <w:iCs/>
          <w:sz w:val="18"/>
          <w:szCs w:val="18"/>
          <w:lang w:val="fr-BE"/>
        </w:rPr>
        <w:t xml:space="preserve">, </w:t>
      </w:r>
      <w:bookmarkEnd w:id="6"/>
      <w:r w:rsidRPr="00056A0F">
        <w:rPr>
          <w:rFonts w:ascii="Times New Roman" w:eastAsia="Aptos" w:hAnsi="Times New Roman" w:cs="Times New Roman"/>
          <w:iCs/>
          <w:sz w:val="18"/>
          <w:szCs w:val="18"/>
          <w:lang w:val="fr-BE"/>
        </w:rPr>
        <w:t>PhD, PM&amp;R    boniface.kamnga@unikin.ac.cd</w:t>
      </w:r>
    </w:p>
    <w:p w14:paraId="365DD041" w14:textId="77777777" w:rsidR="00056A0F" w:rsidRPr="00056A0F" w:rsidRDefault="00056A0F" w:rsidP="00056A0F">
      <w:pPr>
        <w:spacing w:line="256" w:lineRule="auto"/>
        <w:rPr>
          <w:rFonts w:ascii="Times New Roman" w:eastAsia="Aptos" w:hAnsi="Times New Roman" w:cs="Times New Roman"/>
          <w:iCs/>
          <w:sz w:val="18"/>
          <w:szCs w:val="18"/>
          <w:lang w:val="fr-BE"/>
        </w:rPr>
      </w:pPr>
      <w:bookmarkStart w:id="7" w:name="_Hlk205121925"/>
      <w:r w:rsidRPr="00056A0F">
        <w:rPr>
          <w:rFonts w:ascii="Times New Roman" w:eastAsia="Aptos" w:hAnsi="Times New Roman" w:cs="Times New Roman"/>
          <w:iCs/>
          <w:sz w:val="18"/>
          <w:szCs w:val="18"/>
          <w:lang w:val="fr-BE"/>
        </w:rPr>
        <w:t>François NJIMBU</w:t>
      </w:r>
      <w:r w:rsidRPr="00056A0F">
        <w:rPr>
          <w:rFonts w:ascii="Times New Roman" w:eastAsia="Aptos" w:hAnsi="Times New Roman" w:cs="Times New Roman"/>
          <w:iCs/>
          <w:sz w:val="18"/>
          <w:szCs w:val="18"/>
          <w:vertAlign w:val="superscript"/>
          <w:lang w:val="fr-BE"/>
        </w:rPr>
        <w:t>1</w:t>
      </w:r>
      <w:r w:rsidRPr="00056A0F">
        <w:rPr>
          <w:rFonts w:ascii="Times New Roman" w:eastAsia="Aptos" w:hAnsi="Times New Roman" w:cs="Times New Roman"/>
          <w:i/>
          <w:sz w:val="18"/>
          <w:szCs w:val="18"/>
          <w:lang w:val="fr-BE"/>
        </w:rPr>
        <w:tab/>
      </w:r>
      <w:r w:rsidRPr="00056A0F">
        <w:rPr>
          <w:rFonts w:ascii="Times New Roman" w:eastAsia="Aptos" w:hAnsi="Times New Roman" w:cs="Times New Roman"/>
          <w:iCs/>
          <w:sz w:val="18"/>
          <w:szCs w:val="18"/>
          <w:lang w:val="fr-BE"/>
        </w:rPr>
        <w:t xml:space="preserve">, </w:t>
      </w:r>
      <w:bookmarkEnd w:id="7"/>
      <w:r w:rsidRPr="00056A0F">
        <w:rPr>
          <w:rFonts w:ascii="Times New Roman" w:eastAsia="Aptos" w:hAnsi="Times New Roman" w:cs="Times New Roman"/>
          <w:iCs/>
          <w:sz w:val="18"/>
          <w:szCs w:val="18"/>
          <w:lang w:val="fr-BE"/>
        </w:rPr>
        <w:t>PhD, PM&amp;R    njimbu.kapend@unikin.ac.cd</w:t>
      </w:r>
    </w:p>
    <w:p w14:paraId="480B1D69" w14:textId="77777777" w:rsidR="00056A0F" w:rsidRPr="00056A0F" w:rsidRDefault="00056A0F" w:rsidP="00056A0F">
      <w:pPr>
        <w:spacing w:line="256" w:lineRule="auto"/>
        <w:rPr>
          <w:rFonts w:ascii="Times New Roman" w:eastAsia="Aptos" w:hAnsi="Times New Roman" w:cs="Times New Roman"/>
          <w:sz w:val="18"/>
          <w:szCs w:val="18"/>
          <w:lang w:val="fr-BE"/>
        </w:rPr>
      </w:pPr>
      <w:bookmarkStart w:id="8" w:name="_Hlk205121943"/>
      <w:r w:rsidRPr="00056A0F">
        <w:rPr>
          <w:rFonts w:ascii="Times New Roman" w:eastAsia="Aptos" w:hAnsi="Times New Roman" w:cs="Times New Roman"/>
          <w:sz w:val="18"/>
          <w:szCs w:val="18"/>
          <w:lang w:val="fr-BE"/>
        </w:rPr>
        <w:t xml:space="preserve">Jeanne BERTUIT </w:t>
      </w:r>
      <w:r w:rsidRPr="00056A0F">
        <w:rPr>
          <w:rFonts w:ascii="Times New Roman" w:eastAsia="Aptos" w:hAnsi="Times New Roman" w:cs="Times New Roman"/>
          <w:sz w:val="18"/>
          <w:szCs w:val="18"/>
          <w:vertAlign w:val="superscript"/>
          <w:lang w:val="fr-BE"/>
        </w:rPr>
        <w:t>2,4</w:t>
      </w:r>
      <w:r w:rsidRPr="00056A0F">
        <w:rPr>
          <w:rFonts w:ascii="Times New Roman" w:eastAsia="Aptos" w:hAnsi="Times New Roman" w:cs="Times New Roman"/>
          <w:iCs/>
          <w:sz w:val="18"/>
          <w:szCs w:val="18"/>
          <w:lang w:val="fr-BE"/>
        </w:rPr>
        <w:t xml:space="preserve">, </w:t>
      </w:r>
      <w:bookmarkEnd w:id="8"/>
      <w:r w:rsidRPr="00056A0F">
        <w:rPr>
          <w:rFonts w:ascii="Times New Roman" w:eastAsia="Aptos" w:hAnsi="Times New Roman" w:cs="Times New Roman"/>
          <w:iCs/>
          <w:sz w:val="18"/>
          <w:szCs w:val="18"/>
          <w:lang w:val="fr-BE"/>
        </w:rPr>
        <w:t>PhD, PT    jeanne.bertuit@hesav.ch</w:t>
      </w:r>
    </w:p>
    <w:p w14:paraId="6D743024" w14:textId="53600C33" w:rsidR="00056A0F" w:rsidRPr="00056A0F" w:rsidRDefault="00056A0F" w:rsidP="00056A0F">
      <w:pPr>
        <w:spacing w:line="256" w:lineRule="auto"/>
        <w:rPr>
          <w:rFonts w:ascii="Times New Roman" w:eastAsia="Aptos" w:hAnsi="Times New Roman" w:cs="Times New Roman"/>
          <w:i/>
          <w:sz w:val="18"/>
          <w:szCs w:val="18"/>
          <w:lang w:val="fr-BE"/>
        </w:rPr>
      </w:pPr>
      <w:bookmarkStart w:id="9" w:name="_Hlk205121958"/>
      <w:r w:rsidRPr="00056A0F">
        <w:rPr>
          <w:rFonts w:ascii="Times New Roman" w:eastAsia="Aptos" w:hAnsi="Times New Roman" w:cs="Times New Roman"/>
          <w:sz w:val="18"/>
          <w:szCs w:val="18"/>
          <w:lang w:val="fr-BE"/>
        </w:rPr>
        <w:t>Véronique FEIPEL</w:t>
      </w:r>
      <w:r w:rsidRPr="00056A0F">
        <w:rPr>
          <w:rFonts w:ascii="Times New Roman" w:eastAsia="Aptos" w:hAnsi="Times New Roman" w:cs="Times New Roman"/>
          <w:sz w:val="18"/>
          <w:szCs w:val="18"/>
          <w:vertAlign w:val="superscript"/>
          <w:lang w:val="fr-BE"/>
        </w:rPr>
        <w:t>3,4</w:t>
      </w:r>
      <w:r w:rsidRPr="00056A0F">
        <w:rPr>
          <w:rFonts w:ascii="Times New Roman" w:eastAsia="Aptos" w:hAnsi="Times New Roman" w:cs="Times New Roman"/>
          <w:iCs/>
          <w:sz w:val="18"/>
          <w:szCs w:val="18"/>
          <w:lang w:val="fr-BE"/>
        </w:rPr>
        <w:t xml:space="preserve">, </w:t>
      </w:r>
      <w:bookmarkEnd w:id="9"/>
      <w:r w:rsidRPr="00056A0F">
        <w:rPr>
          <w:rFonts w:ascii="Times New Roman" w:eastAsia="Aptos" w:hAnsi="Times New Roman" w:cs="Times New Roman"/>
          <w:iCs/>
          <w:sz w:val="18"/>
          <w:szCs w:val="18"/>
          <w:lang w:val="fr-BE"/>
        </w:rPr>
        <w:t>PhD, PT</w:t>
      </w:r>
      <w:r w:rsidRPr="00056A0F">
        <w:rPr>
          <w:rFonts w:ascii="Times New Roman" w:eastAsia="Aptos" w:hAnsi="Times New Roman" w:cs="Times New Roman"/>
          <w:sz w:val="18"/>
          <w:szCs w:val="18"/>
          <w:lang w:val="fr-BE"/>
        </w:rPr>
        <w:tab/>
        <w:t>veronique.feipel@ulb.be</w:t>
      </w:r>
      <w:r w:rsidR="00AD6351">
        <w:rPr>
          <w:rFonts w:ascii="Times New Roman" w:eastAsia="Aptos" w:hAnsi="Times New Roman" w:cs="Times New Roman"/>
          <w:sz w:val="18"/>
          <w:szCs w:val="18"/>
          <w:lang w:val="fr-BE"/>
        </w:rPr>
        <w:t>.</w:t>
      </w:r>
    </w:p>
    <w:p w14:paraId="23C74617" w14:textId="77777777" w:rsidR="00123921" w:rsidRPr="00123921" w:rsidRDefault="00123921" w:rsidP="00123921">
      <w:pPr>
        <w:spacing w:line="256" w:lineRule="auto"/>
        <w:rPr>
          <w:rFonts w:ascii="Times New Roman" w:eastAsia="Aptos" w:hAnsi="Times New Roman" w:cs="Times New Roman"/>
          <w:b/>
          <w:bCs/>
          <w:sz w:val="20"/>
          <w:szCs w:val="20"/>
        </w:rPr>
      </w:pPr>
      <w:r w:rsidRPr="00123921">
        <w:rPr>
          <w:rFonts w:ascii="Times New Roman" w:eastAsia="Aptos" w:hAnsi="Times New Roman" w:cs="Times New Roman"/>
          <w:b/>
          <w:bCs/>
          <w:sz w:val="20"/>
          <w:szCs w:val="20"/>
        </w:rPr>
        <w:t>Corresponding Author</w:t>
      </w:r>
    </w:p>
    <w:p w14:paraId="2ED89302" w14:textId="4BB72546" w:rsidR="00123921" w:rsidRPr="00123921" w:rsidRDefault="00123921" w:rsidP="00123921">
      <w:pPr>
        <w:spacing w:line="256" w:lineRule="auto"/>
        <w:rPr>
          <w:rFonts w:ascii="Times New Roman" w:eastAsia="Aptos" w:hAnsi="Times New Roman" w:cs="Times New Roman"/>
          <w:sz w:val="20"/>
          <w:szCs w:val="20"/>
        </w:rPr>
      </w:pPr>
      <w:r w:rsidRPr="00123921">
        <w:rPr>
          <w:rFonts w:ascii="Times New Roman" w:eastAsia="Aptos" w:hAnsi="Times New Roman" w:cs="Times New Roman"/>
          <w:sz w:val="20"/>
          <w:szCs w:val="20"/>
        </w:rPr>
        <w:t>Andy-Muller Luzolo N</w:t>
      </w:r>
      <w:r w:rsidR="00056A0F" w:rsidRPr="00123921">
        <w:rPr>
          <w:rFonts w:ascii="Times New Roman" w:eastAsia="Aptos" w:hAnsi="Times New Roman" w:cs="Times New Roman"/>
          <w:sz w:val="20"/>
          <w:szCs w:val="20"/>
        </w:rPr>
        <w:t xml:space="preserve">zinga </w:t>
      </w:r>
    </w:p>
    <w:p w14:paraId="458C8579" w14:textId="77777777" w:rsidR="00123921" w:rsidRPr="00123921" w:rsidRDefault="00123921" w:rsidP="00123921">
      <w:pPr>
        <w:spacing w:after="0" w:line="360" w:lineRule="auto"/>
        <w:rPr>
          <w:rFonts w:ascii="Aptos" w:eastAsia="Aptos" w:hAnsi="Aptos" w:cs="Arial"/>
          <w:bCs/>
          <w:iCs/>
          <w:vertAlign w:val="superscript"/>
        </w:rPr>
      </w:pPr>
      <w:r w:rsidRPr="00123921">
        <w:rPr>
          <w:rFonts w:ascii="Times New Roman" w:eastAsia="Aptos" w:hAnsi="Times New Roman" w:cs="Times New Roman"/>
          <w:sz w:val="20"/>
          <w:szCs w:val="20"/>
        </w:rPr>
        <w:t>Pelvic floor Rehabilitation Unit, Department of Physical Medicine and Rehabilitation, University Clinics of Kinshasa, Faculty of Medicine, University of Kinshasa, Democratic Republic of Congo</w:t>
      </w:r>
    </w:p>
    <w:p w14:paraId="3AE95351" w14:textId="6776B24F" w:rsidR="00123921" w:rsidRDefault="005A6077" w:rsidP="00123921">
      <w:pPr>
        <w:spacing w:after="0" w:line="360" w:lineRule="auto"/>
        <w:jc w:val="both"/>
        <w:rPr>
          <w:rFonts w:ascii="Times New Roman" w:eastAsia="Aptos" w:hAnsi="Times New Roman" w:cs="Times New Roman"/>
          <w:sz w:val="20"/>
          <w:szCs w:val="20"/>
          <w:lang w:val="fr-BE"/>
        </w:rPr>
      </w:pPr>
      <w:r w:rsidRPr="00123921">
        <w:rPr>
          <w:rFonts w:ascii="Times New Roman" w:eastAsia="Aptos" w:hAnsi="Times New Roman" w:cs="Times New Roman"/>
          <w:sz w:val="20"/>
          <w:szCs w:val="20"/>
          <w:lang w:val="fr-BE"/>
        </w:rPr>
        <w:t>Mail:</w:t>
      </w:r>
      <w:r w:rsidR="00123921" w:rsidRPr="00123921">
        <w:rPr>
          <w:rFonts w:ascii="Times New Roman" w:eastAsia="Aptos" w:hAnsi="Times New Roman" w:cs="Times New Roman"/>
          <w:sz w:val="20"/>
          <w:szCs w:val="20"/>
          <w:lang w:val="fr-BE"/>
        </w:rPr>
        <w:t xml:space="preserve"> </w:t>
      </w:r>
      <w:hyperlink r:id="rId7" w:history="1">
        <w:r w:rsidR="00123921" w:rsidRPr="00123921">
          <w:rPr>
            <w:rStyle w:val="Hyperlink"/>
            <w:rFonts w:ascii="Times New Roman" w:eastAsia="Aptos" w:hAnsi="Times New Roman" w:cs="Times New Roman"/>
            <w:sz w:val="20"/>
            <w:szCs w:val="20"/>
            <w:lang w:val="fr-BE"/>
          </w:rPr>
          <w:t>nzinga.luzolo@unikin.ac.cd</w:t>
        </w:r>
      </w:hyperlink>
      <w:r w:rsidR="00056A0F">
        <w:rPr>
          <w:rFonts w:ascii="Times New Roman" w:eastAsia="Aptos" w:hAnsi="Times New Roman" w:cs="Times New Roman"/>
          <w:sz w:val="20"/>
          <w:szCs w:val="20"/>
          <w:lang w:val="fr-BE"/>
        </w:rPr>
        <w:t>.</w:t>
      </w:r>
    </w:p>
    <w:p w14:paraId="2F219527" w14:textId="6AAF9DFF" w:rsidR="00845A5B" w:rsidRDefault="00845A5B" w:rsidP="00222E69">
      <w:pPr>
        <w:spacing w:after="0" w:line="360" w:lineRule="auto"/>
        <w:jc w:val="both"/>
        <w:rPr>
          <w:rFonts w:ascii="Aptos" w:eastAsia="Aptos" w:hAnsi="Aptos" w:cs="Arial"/>
          <w:sz w:val="24"/>
          <w:szCs w:val="24"/>
          <w:lang w:val="fr-BE"/>
        </w:rPr>
      </w:pPr>
      <w:proofErr w:type="gramStart"/>
      <w:r w:rsidRPr="00845A5B">
        <w:rPr>
          <w:rFonts w:ascii="Aptos" w:eastAsia="Aptos" w:hAnsi="Aptos" w:cs="Arial"/>
          <w:sz w:val="24"/>
          <w:szCs w:val="24"/>
          <w:lang w:val="fr-BE"/>
        </w:rPr>
        <w:t>DOI:</w:t>
      </w:r>
      <w:proofErr w:type="gramEnd"/>
      <w:r w:rsidRPr="00845A5B">
        <w:rPr>
          <w:rFonts w:ascii="Aptos" w:eastAsia="Aptos" w:hAnsi="Aptos" w:cs="Arial"/>
          <w:sz w:val="24"/>
          <w:szCs w:val="24"/>
          <w:lang w:val="fr-BE"/>
        </w:rPr>
        <w:t xml:space="preserve"> </w:t>
      </w:r>
      <w:hyperlink r:id="rId8" w:history="1">
        <w:r w:rsidR="00222E69">
          <w:rPr>
            <w:rStyle w:val="Hyperlink"/>
            <w:rFonts w:ascii="Aptos" w:eastAsia="Aptos" w:hAnsi="Aptos" w:cs="Arial"/>
            <w:b/>
            <w:bCs/>
            <w:sz w:val="24"/>
            <w:szCs w:val="24"/>
          </w:rPr>
          <w:t>10.21608/</w:t>
        </w:r>
        <w:proofErr w:type="spellStart"/>
        <w:r w:rsidR="00222E69">
          <w:rPr>
            <w:rStyle w:val="Hyperlink"/>
            <w:rFonts w:ascii="Aptos" w:eastAsia="Aptos" w:hAnsi="Aptos" w:cs="Arial"/>
            <w:b/>
            <w:bCs/>
            <w:sz w:val="24"/>
            <w:szCs w:val="24"/>
          </w:rPr>
          <w:t>ajgh</w:t>
        </w:r>
        <w:proofErr w:type="spellEnd"/>
        <w:r w:rsidR="00222E69">
          <w:rPr>
            <w:rStyle w:val="Hyperlink"/>
            <w:rFonts w:ascii="Aptos" w:eastAsia="Aptos" w:hAnsi="Aptos" w:cs="Arial"/>
            <w:b/>
            <w:bCs/>
            <w:sz w:val="24"/>
            <w:szCs w:val="24"/>
          </w:rPr>
          <w:t>. 2025.370974.1079</w:t>
        </w:r>
      </w:hyperlink>
      <w:r w:rsidRPr="00845A5B">
        <w:rPr>
          <w:rFonts w:ascii="Aptos" w:eastAsia="Aptos" w:hAnsi="Aptos" w:cs="Arial"/>
          <w:sz w:val="24"/>
          <w:szCs w:val="24"/>
          <w:lang w:val="fr-BE"/>
        </w:rPr>
        <w:t>.</w:t>
      </w:r>
    </w:p>
    <w:p w14:paraId="2A30789D" w14:textId="3D175467" w:rsidR="00845A5B" w:rsidRDefault="00845A5B" w:rsidP="00123921">
      <w:pPr>
        <w:spacing w:after="0" w:line="360" w:lineRule="auto"/>
        <w:jc w:val="both"/>
        <w:rPr>
          <w:rFonts w:ascii="Aptos" w:eastAsia="Aptos" w:hAnsi="Aptos" w:cs="Arial"/>
          <w:sz w:val="24"/>
          <w:szCs w:val="24"/>
          <w:lang w:val="fr-BE"/>
        </w:rPr>
      </w:pPr>
      <w:proofErr w:type="spellStart"/>
      <w:r w:rsidRPr="00845A5B">
        <w:rPr>
          <w:rFonts w:ascii="Aptos" w:eastAsia="Aptos" w:hAnsi="Aptos" w:cs="Arial"/>
          <w:sz w:val="24"/>
          <w:szCs w:val="24"/>
          <w:lang w:val="fr-BE"/>
        </w:rPr>
        <w:t>Submission</w:t>
      </w:r>
      <w:proofErr w:type="spellEnd"/>
      <w:r w:rsidRPr="00845A5B">
        <w:rPr>
          <w:rFonts w:ascii="Aptos" w:eastAsia="Aptos" w:hAnsi="Aptos" w:cs="Arial"/>
          <w:sz w:val="24"/>
          <w:szCs w:val="24"/>
          <w:lang w:val="fr-BE"/>
        </w:rPr>
        <w:t xml:space="preserve"> </w:t>
      </w:r>
      <w:proofErr w:type="gramStart"/>
      <w:r w:rsidR="00222E69" w:rsidRPr="00845A5B">
        <w:rPr>
          <w:rFonts w:ascii="Aptos" w:eastAsia="Aptos" w:hAnsi="Aptos" w:cs="Arial"/>
          <w:sz w:val="24"/>
          <w:szCs w:val="24"/>
          <w:lang w:val="fr-BE"/>
        </w:rPr>
        <w:t>date:</w:t>
      </w:r>
      <w:proofErr w:type="gramEnd"/>
      <w:r w:rsidRPr="00845A5B">
        <w:rPr>
          <w:rFonts w:ascii="Aptos" w:eastAsia="Aptos" w:hAnsi="Aptos" w:cs="Arial"/>
          <w:sz w:val="24"/>
          <w:szCs w:val="24"/>
          <w:lang w:val="fr-BE"/>
        </w:rPr>
        <w:t xml:space="preserve"> </w:t>
      </w:r>
      <w:r w:rsidR="00222E69">
        <w:rPr>
          <w:rFonts w:ascii="Aptos" w:eastAsia="Aptos" w:hAnsi="Aptos" w:cs="Arial"/>
          <w:sz w:val="24"/>
          <w:szCs w:val="24"/>
          <w:lang w:val="fr-BE"/>
        </w:rPr>
        <w:t>24</w:t>
      </w:r>
      <w:r w:rsidRPr="00845A5B">
        <w:rPr>
          <w:rFonts w:ascii="Aptos" w:eastAsia="Aptos" w:hAnsi="Aptos" w:cs="Arial"/>
          <w:sz w:val="24"/>
          <w:szCs w:val="24"/>
          <w:lang w:val="fr-BE"/>
        </w:rPr>
        <w:t xml:space="preserve"> Ma</w:t>
      </w:r>
      <w:r w:rsidR="00222E69">
        <w:rPr>
          <w:rFonts w:ascii="Aptos" w:eastAsia="Aptos" w:hAnsi="Aptos" w:cs="Arial"/>
          <w:sz w:val="24"/>
          <w:szCs w:val="24"/>
          <w:lang w:val="fr-BE"/>
        </w:rPr>
        <w:t>rch</w:t>
      </w:r>
      <w:r w:rsidRPr="00845A5B">
        <w:rPr>
          <w:rFonts w:ascii="Aptos" w:eastAsia="Aptos" w:hAnsi="Aptos" w:cs="Arial"/>
          <w:sz w:val="24"/>
          <w:szCs w:val="24"/>
          <w:lang w:val="fr-BE"/>
        </w:rPr>
        <w:t xml:space="preserve"> 2025.</w:t>
      </w:r>
    </w:p>
    <w:p w14:paraId="4B93DA58" w14:textId="430DC876" w:rsidR="00845A5B" w:rsidRDefault="00845A5B" w:rsidP="00123921">
      <w:pPr>
        <w:spacing w:after="0" w:line="360" w:lineRule="auto"/>
        <w:jc w:val="both"/>
        <w:rPr>
          <w:rFonts w:ascii="Aptos" w:eastAsia="Aptos" w:hAnsi="Aptos" w:cs="Arial"/>
          <w:sz w:val="24"/>
          <w:szCs w:val="24"/>
          <w:lang w:val="fr-BE"/>
        </w:rPr>
      </w:pPr>
      <w:proofErr w:type="spellStart"/>
      <w:r w:rsidRPr="00845A5B">
        <w:rPr>
          <w:rFonts w:ascii="Aptos" w:eastAsia="Aptos" w:hAnsi="Aptos" w:cs="Arial"/>
          <w:sz w:val="24"/>
          <w:szCs w:val="24"/>
          <w:lang w:val="fr-BE"/>
        </w:rPr>
        <w:t>Revision</w:t>
      </w:r>
      <w:proofErr w:type="spellEnd"/>
      <w:r w:rsidRPr="00845A5B">
        <w:rPr>
          <w:rFonts w:ascii="Aptos" w:eastAsia="Aptos" w:hAnsi="Aptos" w:cs="Arial"/>
          <w:sz w:val="24"/>
          <w:szCs w:val="24"/>
          <w:lang w:val="fr-BE"/>
        </w:rPr>
        <w:t xml:space="preserve"> date (End of </w:t>
      </w:r>
      <w:proofErr w:type="spellStart"/>
      <w:r w:rsidRPr="00845A5B">
        <w:rPr>
          <w:rFonts w:ascii="Aptos" w:eastAsia="Aptos" w:hAnsi="Aptos" w:cs="Arial"/>
          <w:sz w:val="24"/>
          <w:szCs w:val="24"/>
          <w:lang w:val="fr-BE"/>
        </w:rPr>
        <w:t>revision</w:t>
      </w:r>
      <w:proofErr w:type="spellEnd"/>
      <w:proofErr w:type="gramStart"/>
      <w:r w:rsidR="00222E69" w:rsidRPr="00845A5B">
        <w:rPr>
          <w:rFonts w:ascii="Aptos" w:eastAsia="Aptos" w:hAnsi="Aptos" w:cs="Arial"/>
          <w:sz w:val="24"/>
          <w:szCs w:val="24"/>
          <w:lang w:val="fr-BE"/>
        </w:rPr>
        <w:t>):</w:t>
      </w:r>
      <w:proofErr w:type="gramEnd"/>
      <w:r w:rsidRPr="00845A5B">
        <w:rPr>
          <w:rFonts w:ascii="Aptos" w:eastAsia="Aptos" w:hAnsi="Aptos" w:cs="Arial"/>
          <w:sz w:val="24"/>
          <w:szCs w:val="24"/>
          <w:lang w:val="fr-BE"/>
        </w:rPr>
        <w:t xml:space="preserve"> 0</w:t>
      </w:r>
      <w:r w:rsidR="00222E69">
        <w:rPr>
          <w:rFonts w:ascii="Aptos" w:eastAsia="Aptos" w:hAnsi="Aptos" w:cs="Arial"/>
          <w:sz w:val="24"/>
          <w:szCs w:val="24"/>
          <w:lang w:val="fr-BE"/>
        </w:rPr>
        <w:t>5</w:t>
      </w:r>
      <w:r w:rsidRPr="00845A5B">
        <w:rPr>
          <w:rFonts w:ascii="Aptos" w:eastAsia="Aptos" w:hAnsi="Aptos" w:cs="Arial"/>
          <w:sz w:val="24"/>
          <w:szCs w:val="24"/>
          <w:lang w:val="fr-BE"/>
        </w:rPr>
        <w:t xml:space="preserve"> July 2025.</w:t>
      </w:r>
    </w:p>
    <w:p w14:paraId="215AEC42" w14:textId="02D036EE" w:rsidR="00845A5B" w:rsidRPr="00123921" w:rsidRDefault="00845A5B" w:rsidP="00123921">
      <w:pPr>
        <w:spacing w:after="0" w:line="360" w:lineRule="auto"/>
        <w:jc w:val="both"/>
        <w:rPr>
          <w:rFonts w:ascii="Aptos" w:eastAsia="Aptos" w:hAnsi="Aptos" w:cs="Arial"/>
          <w:sz w:val="24"/>
          <w:szCs w:val="24"/>
          <w:lang w:val="fr-BE"/>
        </w:rPr>
      </w:pPr>
      <w:r w:rsidRPr="00845A5B">
        <w:rPr>
          <w:rFonts w:ascii="Aptos" w:eastAsia="Aptos" w:hAnsi="Aptos" w:cs="Arial"/>
          <w:sz w:val="24"/>
          <w:szCs w:val="24"/>
          <w:lang w:val="fr-BE"/>
        </w:rPr>
        <w:t>Acceptance(final</w:t>
      </w:r>
      <w:proofErr w:type="gramStart"/>
      <w:r w:rsidR="00222E69" w:rsidRPr="00845A5B">
        <w:rPr>
          <w:rFonts w:ascii="Aptos" w:eastAsia="Aptos" w:hAnsi="Aptos" w:cs="Arial"/>
          <w:sz w:val="24"/>
          <w:szCs w:val="24"/>
          <w:lang w:val="fr-BE"/>
        </w:rPr>
        <w:t>):</w:t>
      </w:r>
      <w:proofErr w:type="gramEnd"/>
      <w:r w:rsidRPr="00845A5B">
        <w:rPr>
          <w:rFonts w:ascii="Aptos" w:eastAsia="Aptos" w:hAnsi="Aptos" w:cs="Arial"/>
          <w:sz w:val="24"/>
          <w:szCs w:val="24"/>
          <w:lang w:val="fr-BE"/>
        </w:rPr>
        <w:t xml:space="preserve"> 16 July 2025.</w:t>
      </w:r>
    </w:p>
    <w:p w14:paraId="19BE603D" w14:textId="1DFE866A" w:rsidR="00126E13" w:rsidRPr="00132680" w:rsidRDefault="00126E13" w:rsidP="00CC3409">
      <w:pPr>
        <w:spacing w:after="0" w:line="360" w:lineRule="auto"/>
        <w:jc w:val="both"/>
        <w:rPr>
          <w:rFonts w:ascii="Times New Roman" w:hAnsi="Times New Roman" w:cs="Times New Roman"/>
          <w:b/>
          <w:bCs/>
          <w:sz w:val="20"/>
          <w:szCs w:val="20"/>
        </w:rPr>
      </w:pPr>
      <w:r w:rsidRPr="00132680">
        <w:rPr>
          <w:rFonts w:ascii="Times New Roman" w:hAnsi="Times New Roman" w:cs="Times New Roman"/>
          <w:b/>
          <w:bCs/>
          <w:sz w:val="20"/>
          <w:szCs w:val="20"/>
        </w:rPr>
        <w:t>ABSTRACT</w:t>
      </w:r>
    </w:p>
    <w:p w14:paraId="377EB7C9" w14:textId="77777777" w:rsidR="00126E13" w:rsidRPr="00132680" w:rsidRDefault="00126E13" w:rsidP="00CC3409">
      <w:pPr>
        <w:spacing w:after="0" w:line="360" w:lineRule="auto"/>
        <w:jc w:val="both"/>
        <w:rPr>
          <w:rFonts w:ascii="Times New Roman" w:hAnsi="Times New Roman" w:cs="Times New Roman"/>
          <w:sz w:val="20"/>
          <w:szCs w:val="20"/>
        </w:rPr>
      </w:pPr>
    </w:p>
    <w:p w14:paraId="135D79A2" w14:textId="11F03DA2"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b/>
          <w:bCs/>
          <w:sz w:val="20"/>
          <w:szCs w:val="20"/>
        </w:rPr>
        <w:t>Objective:</w:t>
      </w:r>
      <w:r w:rsidRPr="00132680">
        <w:rPr>
          <w:rFonts w:ascii="Times New Roman" w:hAnsi="Times New Roman" w:cs="Times New Roman"/>
          <w:sz w:val="20"/>
          <w:szCs w:val="20"/>
        </w:rPr>
        <w:t xml:space="preserve"> The aim is to assess the prevalence and clinical characteristics of </w:t>
      </w:r>
      <w:r w:rsidRPr="00AE3F15">
        <w:rPr>
          <w:rFonts w:ascii="Times New Roman" w:hAnsi="Times New Roman" w:cs="Times New Roman"/>
          <w:sz w:val="20"/>
          <w:szCs w:val="20"/>
        </w:rPr>
        <w:t>constipation</w:t>
      </w:r>
      <w:r w:rsidRPr="00132680">
        <w:rPr>
          <w:rFonts w:ascii="Times New Roman" w:hAnsi="Times New Roman" w:cs="Times New Roman"/>
          <w:sz w:val="20"/>
          <w:szCs w:val="20"/>
        </w:rPr>
        <w:t xml:space="preserve">, as well as </w:t>
      </w:r>
      <w:r w:rsidR="00056A0F" w:rsidRPr="00AE3F15">
        <w:rPr>
          <w:rFonts w:ascii="Times New Roman" w:hAnsi="Times New Roman" w:cs="Times New Roman"/>
          <w:sz w:val="20"/>
          <w:szCs w:val="20"/>
        </w:rPr>
        <w:t>the lifestyle habits of women in healthcare professions</w:t>
      </w:r>
      <w:r w:rsidRPr="00132680">
        <w:rPr>
          <w:rFonts w:ascii="Times New Roman" w:hAnsi="Times New Roman" w:cs="Times New Roman"/>
          <w:sz w:val="20"/>
          <w:szCs w:val="20"/>
        </w:rPr>
        <w:t xml:space="preserve">, </w:t>
      </w:r>
      <w:r w:rsidR="00BA0672">
        <w:rPr>
          <w:rFonts w:ascii="Times New Roman" w:hAnsi="Times New Roman" w:cs="Times New Roman"/>
          <w:sz w:val="20"/>
          <w:szCs w:val="20"/>
        </w:rPr>
        <w:t>to</w:t>
      </w:r>
      <w:r w:rsidRPr="00132680">
        <w:rPr>
          <w:rFonts w:ascii="Times New Roman" w:hAnsi="Times New Roman" w:cs="Times New Roman"/>
          <w:sz w:val="20"/>
          <w:szCs w:val="20"/>
        </w:rPr>
        <w:t xml:space="preserve"> improve the management of this health condition. </w:t>
      </w:r>
    </w:p>
    <w:p w14:paraId="040FE6A4" w14:textId="77777777" w:rsidR="00126E13" w:rsidRDefault="00126E13" w:rsidP="00CC3409">
      <w:pPr>
        <w:spacing w:after="0" w:line="360" w:lineRule="auto"/>
        <w:jc w:val="both"/>
        <w:rPr>
          <w:rFonts w:ascii="Times New Roman" w:hAnsi="Times New Roman" w:cs="Times New Roman"/>
          <w:sz w:val="20"/>
          <w:szCs w:val="20"/>
        </w:rPr>
      </w:pPr>
    </w:p>
    <w:p w14:paraId="3824738F" w14:textId="6972112F" w:rsidR="00A867EA" w:rsidRPr="00A867EA" w:rsidRDefault="00A867EA" w:rsidP="00A867EA">
      <w:pPr>
        <w:tabs>
          <w:tab w:val="left" w:pos="7150"/>
        </w:tabs>
        <w:rPr>
          <w:rFonts w:ascii="Times New Roman" w:hAnsi="Times New Roman" w:cs="Times New Roman"/>
          <w:sz w:val="20"/>
          <w:szCs w:val="20"/>
        </w:rPr>
      </w:pPr>
      <w:r>
        <w:rPr>
          <w:rFonts w:ascii="Times New Roman" w:hAnsi="Times New Roman" w:cs="Times New Roman"/>
          <w:sz w:val="20"/>
          <w:szCs w:val="20"/>
        </w:rPr>
        <w:tab/>
      </w:r>
    </w:p>
    <w:p w14:paraId="710FCA30" w14:textId="72DBF5D0" w:rsidR="00126E13" w:rsidRPr="00132680" w:rsidRDefault="00C669C1" w:rsidP="00CC3409">
      <w:pPr>
        <w:spacing w:after="0" w:line="360" w:lineRule="auto"/>
        <w:jc w:val="both"/>
        <w:rPr>
          <w:rFonts w:ascii="Times New Roman" w:hAnsi="Times New Roman" w:cs="Times New Roman"/>
          <w:sz w:val="20"/>
          <w:szCs w:val="20"/>
        </w:rPr>
      </w:pPr>
      <w:r w:rsidRPr="00AE3F15">
        <w:rPr>
          <w:rFonts w:ascii="Times New Roman" w:hAnsi="Times New Roman" w:cs="Times New Roman"/>
          <w:b/>
          <w:bCs/>
          <w:sz w:val="20"/>
          <w:szCs w:val="20"/>
        </w:rPr>
        <w:lastRenderedPageBreak/>
        <w:t xml:space="preserve">Patients </w:t>
      </w:r>
      <w:r w:rsidR="009B07E3">
        <w:rPr>
          <w:rFonts w:ascii="Times New Roman" w:hAnsi="Times New Roman" w:cs="Times New Roman"/>
          <w:b/>
          <w:bCs/>
          <w:sz w:val="20"/>
          <w:szCs w:val="20"/>
        </w:rPr>
        <w:t xml:space="preserve">and </w:t>
      </w:r>
      <w:r w:rsidRPr="00AE3F15">
        <w:rPr>
          <w:rFonts w:ascii="Times New Roman" w:hAnsi="Times New Roman" w:cs="Times New Roman"/>
          <w:b/>
          <w:bCs/>
          <w:sz w:val="20"/>
          <w:szCs w:val="20"/>
        </w:rPr>
        <w:t>Methods</w:t>
      </w:r>
      <w:r w:rsidR="00126E13" w:rsidRPr="00132680">
        <w:rPr>
          <w:rFonts w:ascii="Times New Roman" w:hAnsi="Times New Roman" w:cs="Times New Roman"/>
          <w:b/>
          <w:bCs/>
          <w:sz w:val="20"/>
          <w:szCs w:val="20"/>
        </w:rPr>
        <w:t>:</w:t>
      </w:r>
      <w:r w:rsidR="00126E13" w:rsidRPr="00132680">
        <w:rPr>
          <w:rFonts w:ascii="Times New Roman" w:hAnsi="Times New Roman" w:cs="Times New Roman"/>
          <w:sz w:val="20"/>
          <w:szCs w:val="20"/>
        </w:rPr>
        <w:t xml:space="preserve"> This cross-sectional study was conducted from </w:t>
      </w:r>
      <w:r w:rsidR="00123921">
        <w:rPr>
          <w:rFonts w:ascii="Times New Roman" w:hAnsi="Times New Roman" w:cs="Times New Roman"/>
          <w:sz w:val="20"/>
          <w:szCs w:val="20"/>
        </w:rPr>
        <w:t>January 3 to April 3, 2024,</w:t>
      </w:r>
      <w:r w:rsidR="00126E13" w:rsidRPr="00132680">
        <w:rPr>
          <w:rFonts w:ascii="Times New Roman" w:hAnsi="Times New Roman" w:cs="Times New Roman"/>
          <w:sz w:val="20"/>
          <w:szCs w:val="20"/>
        </w:rPr>
        <w:t xml:space="preserve"> among 100 women healthcare professionals </w:t>
      </w:r>
      <w:r w:rsidR="009E4F26" w:rsidRPr="00D900AE">
        <w:rPr>
          <w:rFonts w:ascii="Times New Roman" w:hAnsi="Times New Roman" w:cs="Times New Roman"/>
          <w:sz w:val="20"/>
          <w:szCs w:val="20"/>
        </w:rPr>
        <w:t>working at the</w:t>
      </w:r>
      <w:r w:rsidR="00126E13" w:rsidRPr="00132680">
        <w:rPr>
          <w:rFonts w:ascii="Times New Roman" w:hAnsi="Times New Roman" w:cs="Times New Roman"/>
          <w:color w:val="EE0000"/>
          <w:sz w:val="20"/>
          <w:szCs w:val="20"/>
        </w:rPr>
        <w:t xml:space="preserve"> </w:t>
      </w:r>
      <w:r w:rsidR="00126E13" w:rsidRPr="00132680">
        <w:rPr>
          <w:rFonts w:ascii="Times New Roman" w:hAnsi="Times New Roman" w:cs="Times New Roman"/>
          <w:sz w:val="20"/>
          <w:szCs w:val="20"/>
        </w:rPr>
        <w:t xml:space="preserve">University Clinics of Kinshasa. </w:t>
      </w:r>
      <w:r w:rsidR="009E4F26" w:rsidRPr="00D900AE">
        <w:rPr>
          <w:rFonts w:ascii="Times New Roman" w:hAnsi="Times New Roman" w:cs="Times New Roman"/>
          <w:sz w:val="20"/>
          <w:szCs w:val="20"/>
        </w:rPr>
        <w:t>They were women aged 18 years and older, either employed or in training, in apparently good health</w:t>
      </w:r>
      <w:r w:rsidR="008501C0">
        <w:rPr>
          <w:rFonts w:ascii="Times New Roman" w:hAnsi="Times New Roman" w:cs="Times New Roman"/>
          <w:sz w:val="20"/>
          <w:szCs w:val="20"/>
        </w:rPr>
        <w:t>,</w:t>
      </w:r>
      <w:r w:rsidR="009E4F26" w:rsidRPr="00D900AE">
        <w:rPr>
          <w:rFonts w:ascii="Times New Roman" w:hAnsi="Times New Roman" w:cs="Times New Roman"/>
          <w:sz w:val="20"/>
          <w:szCs w:val="20"/>
        </w:rPr>
        <w:t xml:space="preserve"> and who had given their consent to participate</w:t>
      </w:r>
      <w:r w:rsidR="00126E13" w:rsidRPr="00132680">
        <w:rPr>
          <w:rFonts w:ascii="Times New Roman" w:hAnsi="Times New Roman" w:cs="Times New Roman"/>
          <w:sz w:val="20"/>
          <w:szCs w:val="20"/>
        </w:rPr>
        <w:t xml:space="preserve">. The </w:t>
      </w:r>
      <w:r w:rsidR="008F3390" w:rsidRPr="00132680">
        <w:rPr>
          <w:rFonts w:ascii="Times New Roman" w:hAnsi="Times New Roman" w:cs="Times New Roman"/>
          <w:sz w:val="20"/>
          <w:szCs w:val="20"/>
        </w:rPr>
        <w:t xml:space="preserve">questionnaire </w:t>
      </w:r>
      <w:r w:rsidR="00126E13" w:rsidRPr="00132680">
        <w:rPr>
          <w:rFonts w:ascii="Times New Roman" w:hAnsi="Times New Roman" w:cs="Times New Roman"/>
          <w:sz w:val="20"/>
          <w:szCs w:val="20"/>
        </w:rPr>
        <w:t>contained data on sociodemographic and clinical characteristics</w:t>
      </w:r>
      <w:r w:rsidR="009629A0" w:rsidRPr="00132680">
        <w:rPr>
          <w:rFonts w:ascii="Times New Roman" w:hAnsi="Times New Roman" w:cs="Times New Roman"/>
          <w:sz w:val="20"/>
          <w:szCs w:val="20"/>
        </w:rPr>
        <w:t xml:space="preserve">, </w:t>
      </w:r>
      <w:r w:rsidR="00126E13" w:rsidRPr="00132680">
        <w:rPr>
          <w:rFonts w:ascii="Times New Roman" w:hAnsi="Times New Roman" w:cs="Times New Roman"/>
          <w:sz w:val="20"/>
          <w:szCs w:val="20"/>
        </w:rPr>
        <w:t>lifestyle habits, and two validated scales</w:t>
      </w:r>
      <w:r w:rsidR="008F3390">
        <w:rPr>
          <w:rFonts w:ascii="Times New Roman" w:hAnsi="Times New Roman" w:cs="Times New Roman"/>
          <w:sz w:val="20"/>
          <w:szCs w:val="20"/>
        </w:rPr>
        <w:t>: the Bristol Scale and the Knowles, Eckersley, and Scott Symptom Scale (</w:t>
      </w:r>
      <w:r w:rsidR="00126E13" w:rsidRPr="00132680">
        <w:rPr>
          <w:rFonts w:ascii="Times New Roman" w:hAnsi="Times New Roman" w:cs="Times New Roman"/>
          <w:sz w:val="20"/>
          <w:szCs w:val="20"/>
        </w:rPr>
        <w:t xml:space="preserve">KESS). Mann-Whitney U and Chi-squared tests were used for comparisons. Binary logistic regression was used to identify factors influencing constipation. The significance level was set </w:t>
      </w:r>
      <w:r w:rsidR="008F3390" w:rsidRPr="00132680">
        <w:rPr>
          <w:rFonts w:ascii="Times New Roman" w:hAnsi="Times New Roman" w:cs="Times New Roman"/>
          <w:sz w:val="20"/>
          <w:szCs w:val="20"/>
        </w:rPr>
        <w:t>at</w:t>
      </w:r>
      <w:r w:rsidR="00126E13" w:rsidRPr="00132680">
        <w:rPr>
          <w:rFonts w:ascii="Times New Roman" w:hAnsi="Times New Roman" w:cs="Times New Roman"/>
          <w:sz w:val="20"/>
          <w:szCs w:val="20"/>
        </w:rPr>
        <w:t xml:space="preserve"> 5%.</w:t>
      </w:r>
    </w:p>
    <w:p w14:paraId="05CC7E84" w14:textId="77777777" w:rsidR="00126E13" w:rsidRPr="00132680" w:rsidRDefault="00126E13" w:rsidP="00CC3409">
      <w:pPr>
        <w:spacing w:after="0" w:line="360" w:lineRule="auto"/>
        <w:jc w:val="both"/>
        <w:rPr>
          <w:rFonts w:ascii="Times New Roman" w:hAnsi="Times New Roman" w:cs="Times New Roman"/>
          <w:sz w:val="20"/>
          <w:szCs w:val="20"/>
        </w:rPr>
      </w:pPr>
    </w:p>
    <w:p w14:paraId="4E42C758" w14:textId="5D0399DE" w:rsidR="00126E13" w:rsidRPr="008F339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b/>
          <w:bCs/>
          <w:sz w:val="20"/>
          <w:szCs w:val="20"/>
        </w:rPr>
        <w:t>Results</w:t>
      </w:r>
      <w:r w:rsidRPr="00132680">
        <w:rPr>
          <w:rFonts w:ascii="Times New Roman" w:hAnsi="Times New Roman" w:cs="Times New Roman"/>
          <w:sz w:val="20"/>
          <w:szCs w:val="20"/>
        </w:rPr>
        <w:t xml:space="preserve">: The prevalence of constipation was 44% according to </w:t>
      </w:r>
      <w:r w:rsidR="0023668A">
        <w:rPr>
          <w:rFonts w:ascii="Times New Roman" w:hAnsi="Times New Roman" w:cs="Times New Roman"/>
          <w:sz w:val="20"/>
          <w:szCs w:val="20"/>
        </w:rPr>
        <w:t>the KESS and 43% according to the Bristol scale</w:t>
      </w:r>
      <w:r w:rsidRPr="00132680">
        <w:rPr>
          <w:rFonts w:ascii="Times New Roman" w:hAnsi="Times New Roman" w:cs="Times New Roman"/>
          <w:sz w:val="20"/>
          <w:szCs w:val="20"/>
        </w:rPr>
        <w:t xml:space="preserve">. </w:t>
      </w:r>
      <w:r w:rsidR="009629A0" w:rsidRPr="00132680">
        <w:rPr>
          <w:rFonts w:ascii="Times New Roman" w:hAnsi="Times New Roman" w:cs="Times New Roman"/>
          <w:sz w:val="20"/>
          <w:szCs w:val="20"/>
        </w:rPr>
        <w:t xml:space="preserve">Constipated women were more likely to adopt an improper defecation position (p=0.005) and were less likely to have a bowel movement when they felt the urge </w:t>
      </w:r>
      <w:r w:rsidRPr="00132680">
        <w:rPr>
          <w:rFonts w:ascii="Times New Roman" w:hAnsi="Times New Roman" w:cs="Times New Roman"/>
          <w:sz w:val="20"/>
          <w:szCs w:val="20"/>
        </w:rPr>
        <w:t>or at set times (p&lt;0.001). They used institutional toilets less</w:t>
      </w:r>
      <w:r w:rsidR="009629A0" w:rsidRPr="00132680">
        <w:rPr>
          <w:rFonts w:ascii="Times New Roman" w:hAnsi="Times New Roman" w:cs="Times New Roman"/>
          <w:sz w:val="20"/>
          <w:szCs w:val="20"/>
        </w:rPr>
        <w:t xml:space="preserve"> frequently</w:t>
      </w:r>
      <w:r w:rsidRPr="00132680">
        <w:rPr>
          <w:rFonts w:ascii="Times New Roman" w:hAnsi="Times New Roman" w:cs="Times New Roman"/>
          <w:sz w:val="20"/>
          <w:szCs w:val="20"/>
        </w:rPr>
        <w:t xml:space="preserve"> (p&lt;0.001). They drank less water (p</w:t>
      </w:r>
      <w:r w:rsidR="0023668A">
        <w:rPr>
          <w:rFonts w:ascii="Times New Roman" w:hAnsi="Times New Roman" w:cs="Times New Roman"/>
          <w:sz w:val="20"/>
          <w:szCs w:val="20"/>
        </w:rPr>
        <w:t xml:space="preserve"> &lt; 0.001) and did not engage in physical activity (p = 0.037</w:t>
      </w:r>
      <w:r w:rsidRPr="00132680">
        <w:rPr>
          <w:rFonts w:ascii="Times New Roman" w:hAnsi="Times New Roman" w:cs="Times New Roman"/>
          <w:sz w:val="20"/>
          <w:szCs w:val="20"/>
        </w:rPr>
        <w:t xml:space="preserve">). </w:t>
      </w:r>
      <w:r w:rsidR="00A26BC9" w:rsidRPr="008F3390">
        <w:rPr>
          <w:rFonts w:ascii="Times New Roman" w:hAnsi="Times New Roman" w:cs="Times New Roman"/>
          <w:sz w:val="20"/>
          <w:szCs w:val="20"/>
        </w:rPr>
        <w:t>In the multivariate analysis, delaying bowel movements when the urge was felt (</w:t>
      </w:r>
      <w:proofErr w:type="spellStart"/>
      <w:r w:rsidR="003F5317" w:rsidRPr="008F3390">
        <w:rPr>
          <w:rFonts w:ascii="Times New Roman" w:hAnsi="Times New Roman" w:cs="Times New Roman"/>
          <w:sz w:val="20"/>
          <w:szCs w:val="20"/>
        </w:rPr>
        <w:t>aOR</w:t>
      </w:r>
      <w:proofErr w:type="spellEnd"/>
      <w:r w:rsidR="003F5317" w:rsidRPr="008F3390">
        <w:rPr>
          <w:rFonts w:ascii="Times New Roman" w:hAnsi="Times New Roman" w:cs="Times New Roman"/>
          <w:sz w:val="20"/>
          <w:szCs w:val="20"/>
        </w:rPr>
        <w:t>: 209.6</w:t>
      </w:r>
      <w:r w:rsidR="00A26BC9" w:rsidRPr="008F3390">
        <w:rPr>
          <w:rFonts w:ascii="Times New Roman" w:hAnsi="Times New Roman" w:cs="Times New Roman"/>
          <w:sz w:val="20"/>
          <w:szCs w:val="20"/>
        </w:rPr>
        <w:t xml:space="preserve">) and </w:t>
      </w:r>
      <w:r w:rsidR="002B05BF" w:rsidRPr="008F3390">
        <w:rPr>
          <w:rFonts w:ascii="Times New Roman" w:hAnsi="Times New Roman" w:cs="Times New Roman"/>
          <w:sz w:val="20"/>
          <w:szCs w:val="20"/>
        </w:rPr>
        <w:t>a</w:t>
      </w:r>
      <w:r w:rsidR="003F5317" w:rsidRPr="008F3390">
        <w:rPr>
          <w:rFonts w:ascii="Times New Roman" w:hAnsi="Times New Roman" w:cs="Times New Roman"/>
          <w:sz w:val="20"/>
          <w:szCs w:val="20"/>
        </w:rPr>
        <w:t>n</w:t>
      </w:r>
      <w:r w:rsidR="002B05BF" w:rsidRPr="008F3390">
        <w:rPr>
          <w:rFonts w:ascii="Times New Roman" w:hAnsi="Times New Roman" w:cs="Times New Roman"/>
          <w:sz w:val="20"/>
          <w:szCs w:val="20"/>
        </w:rPr>
        <w:t xml:space="preserve"> </w:t>
      </w:r>
      <w:r w:rsidR="003F5317" w:rsidRPr="008F3390">
        <w:rPr>
          <w:rFonts w:ascii="Times New Roman" w:hAnsi="Times New Roman" w:cs="Times New Roman"/>
          <w:sz w:val="20"/>
          <w:szCs w:val="20"/>
        </w:rPr>
        <w:t>increased</w:t>
      </w:r>
      <w:r w:rsidR="002B05BF" w:rsidRPr="008F3390">
        <w:rPr>
          <w:rFonts w:ascii="Times New Roman" w:hAnsi="Times New Roman" w:cs="Times New Roman"/>
          <w:sz w:val="20"/>
          <w:szCs w:val="20"/>
        </w:rPr>
        <w:t xml:space="preserve"> daily </w:t>
      </w:r>
      <w:r w:rsidR="003F5317" w:rsidRPr="008F3390">
        <w:rPr>
          <w:rFonts w:ascii="Times New Roman" w:hAnsi="Times New Roman" w:cs="Times New Roman"/>
          <w:sz w:val="20"/>
          <w:szCs w:val="20"/>
        </w:rPr>
        <w:t xml:space="preserve">water </w:t>
      </w:r>
      <w:r w:rsidR="002B05BF" w:rsidRPr="008F3390">
        <w:rPr>
          <w:rFonts w:ascii="Times New Roman" w:hAnsi="Times New Roman" w:cs="Times New Roman"/>
          <w:sz w:val="20"/>
          <w:szCs w:val="20"/>
        </w:rPr>
        <w:t xml:space="preserve">intake </w:t>
      </w:r>
      <w:r w:rsidR="00A26BC9" w:rsidRPr="008F3390">
        <w:rPr>
          <w:rFonts w:ascii="Times New Roman" w:hAnsi="Times New Roman" w:cs="Times New Roman"/>
          <w:sz w:val="20"/>
          <w:szCs w:val="20"/>
        </w:rPr>
        <w:t>(</w:t>
      </w:r>
      <w:proofErr w:type="spellStart"/>
      <w:r w:rsidR="003F5317" w:rsidRPr="008F3390">
        <w:rPr>
          <w:rFonts w:ascii="Times New Roman" w:hAnsi="Times New Roman" w:cs="Times New Roman"/>
          <w:sz w:val="20"/>
          <w:szCs w:val="20"/>
        </w:rPr>
        <w:t>aOR</w:t>
      </w:r>
      <w:proofErr w:type="spellEnd"/>
      <w:r w:rsidR="003F5317" w:rsidRPr="008F3390">
        <w:rPr>
          <w:rFonts w:ascii="Times New Roman" w:hAnsi="Times New Roman" w:cs="Times New Roman"/>
          <w:sz w:val="20"/>
          <w:szCs w:val="20"/>
        </w:rPr>
        <w:t>: 0.42</w:t>
      </w:r>
      <w:r w:rsidR="00A26BC9" w:rsidRPr="008F3390">
        <w:rPr>
          <w:rFonts w:ascii="Times New Roman" w:hAnsi="Times New Roman" w:cs="Times New Roman"/>
          <w:sz w:val="20"/>
          <w:szCs w:val="20"/>
        </w:rPr>
        <w:t>) were identified as predictive factors of constipation.</w:t>
      </w:r>
    </w:p>
    <w:p w14:paraId="242CE547" w14:textId="77777777" w:rsidR="003F5317" w:rsidRPr="008F3390" w:rsidRDefault="003F5317" w:rsidP="00CC3409">
      <w:pPr>
        <w:spacing w:after="0" w:line="360" w:lineRule="auto"/>
        <w:jc w:val="both"/>
        <w:rPr>
          <w:rFonts w:ascii="Times New Roman" w:hAnsi="Times New Roman" w:cs="Times New Roman"/>
          <w:sz w:val="20"/>
          <w:szCs w:val="20"/>
        </w:rPr>
      </w:pPr>
    </w:p>
    <w:p w14:paraId="72E64E83" w14:textId="6AAA94C6"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b/>
          <w:bCs/>
          <w:sz w:val="20"/>
          <w:szCs w:val="20"/>
        </w:rPr>
        <w:t>Conclusion</w:t>
      </w:r>
      <w:r w:rsidRPr="00132680">
        <w:rPr>
          <w:rFonts w:ascii="Times New Roman" w:hAnsi="Times New Roman" w:cs="Times New Roman"/>
          <w:sz w:val="20"/>
          <w:szCs w:val="20"/>
        </w:rPr>
        <w:t xml:space="preserve">: </w:t>
      </w:r>
      <w:r w:rsidR="00192782" w:rsidRPr="008F3390">
        <w:rPr>
          <w:rFonts w:ascii="Times New Roman" w:hAnsi="Times New Roman" w:cs="Times New Roman"/>
          <w:sz w:val="20"/>
          <w:szCs w:val="20"/>
        </w:rPr>
        <w:t>C</w:t>
      </w:r>
      <w:r w:rsidRPr="008F3390">
        <w:rPr>
          <w:rFonts w:ascii="Times New Roman" w:hAnsi="Times New Roman" w:cs="Times New Roman"/>
          <w:sz w:val="20"/>
          <w:szCs w:val="20"/>
        </w:rPr>
        <w:t>onstipation</w:t>
      </w:r>
      <w:r w:rsidRPr="00132680">
        <w:rPr>
          <w:rFonts w:ascii="Times New Roman" w:hAnsi="Times New Roman" w:cs="Times New Roman"/>
          <w:sz w:val="20"/>
          <w:szCs w:val="20"/>
        </w:rPr>
        <w:t xml:space="preserve"> was common among these women. They had poor defecatory and dietary habits</w:t>
      </w:r>
      <w:r w:rsidR="0023668A">
        <w:rPr>
          <w:rFonts w:ascii="Times New Roman" w:hAnsi="Times New Roman" w:cs="Times New Roman"/>
          <w:sz w:val="20"/>
          <w:szCs w:val="20"/>
        </w:rPr>
        <w:t>,</w:t>
      </w:r>
      <w:r w:rsidRPr="00132680">
        <w:rPr>
          <w:rFonts w:ascii="Times New Roman" w:hAnsi="Times New Roman" w:cs="Times New Roman"/>
          <w:sz w:val="20"/>
          <w:szCs w:val="20"/>
        </w:rPr>
        <w:t xml:space="preserve"> which influenced constipation.</w:t>
      </w:r>
    </w:p>
    <w:p w14:paraId="085EE5BD" w14:textId="16AFC7A7" w:rsidR="00126E13" w:rsidRPr="0023668A" w:rsidRDefault="008168F2" w:rsidP="00CC3409">
      <w:pPr>
        <w:pStyle w:val="Heading1"/>
        <w:spacing w:line="360" w:lineRule="auto"/>
        <w:jc w:val="both"/>
        <w:rPr>
          <w:rFonts w:ascii="Times New Roman" w:hAnsi="Times New Roman" w:cs="Times New Roman"/>
          <w:i/>
          <w:iCs/>
          <w:color w:val="auto"/>
          <w:sz w:val="20"/>
          <w:szCs w:val="20"/>
        </w:rPr>
      </w:pPr>
      <w:r w:rsidRPr="0023668A">
        <w:rPr>
          <w:rFonts w:ascii="Times New Roman" w:hAnsi="Times New Roman" w:cs="Times New Roman"/>
          <w:b/>
          <w:bCs/>
          <w:i/>
          <w:iCs/>
          <w:color w:val="auto"/>
          <w:sz w:val="20"/>
          <w:szCs w:val="20"/>
        </w:rPr>
        <w:t>Keywords</w:t>
      </w:r>
      <w:r w:rsidRPr="008F3390">
        <w:rPr>
          <w:rFonts w:ascii="Times New Roman" w:eastAsiaTheme="minorHAnsi" w:hAnsi="Times New Roman" w:cs="Times New Roman"/>
          <w:color w:val="auto"/>
          <w:sz w:val="20"/>
          <w:szCs w:val="20"/>
        </w:rPr>
        <w:t xml:space="preserve">: </w:t>
      </w:r>
      <w:r w:rsidRPr="008F3390">
        <w:rPr>
          <w:rFonts w:ascii="Times New Roman" w:eastAsiaTheme="minorHAnsi" w:hAnsi="Times New Roman" w:cs="Times New Roman"/>
          <w:i/>
          <w:iCs/>
          <w:color w:val="auto"/>
          <w:sz w:val="20"/>
          <w:szCs w:val="20"/>
        </w:rPr>
        <w:t>Constipation</w:t>
      </w:r>
      <w:r w:rsidRPr="008F3390">
        <w:rPr>
          <w:rFonts w:ascii="Times New Roman" w:hAnsi="Times New Roman" w:cs="Times New Roman"/>
          <w:i/>
          <w:iCs/>
          <w:color w:val="auto"/>
          <w:sz w:val="20"/>
          <w:szCs w:val="20"/>
        </w:rPr>
        <w:t>;</w:t>
      </w:r>
      <w:r w:rsidRPr="0023668A">
        <w:rPr>
          <w:rFonts w:ascii="Times New Roman" w:hAnsi="Times New Roman" w:cs="Times New Roman"/>
          <w:i/>
          <w:iCs/>
          <w:color w:val="auto"/>
          <w:sz w:val="20"/>
          <w:szCs w:val="20"/>
        </w:rPr>
        <w:t xml:space="preserve"> Women; Prevalence; Risk factors</w:t>
      </w:r>
      <w:r w:rsidR="008F3390">
        <w:rPr>
          <w:rFonts w:ascii="Times New Roman" w:hAnsi="Times New Roman" w:cs="Times New Roman"/>
          <w:i/>
          <w:iCs/>
          <w:color w:val="auto"/>
          <w:sz w:val="20"/>
          <w:szCs w:val="20"/>
        </w:rPr>
        <w:t>.</w:t>
      </w:r>
    </w:p>
    <w:bookmarkEnd w:id="0"/>
    <w:p w14:paraId="5928CBA8" w14:textId="66CD417C" w:rsidR="00126E13" w:rsidRPr="00132680" w:rsidRDefault="008F3390" w:rsidP="00CC3409">
      <w:pPr>
        <w:pStyle w:val="Heading1"/>
        <w:spacing w:line="360" w:lineRule="auto"/>
        <w:jc w:val="both"/>
        <w:rPr>
          <w:rFonts w:ascii="Times New Roman" w:hAnsi="Times New Roman" w:cs="Times New Roman"/>
          <w:b/>
          <w:bCs/>
          <w:color w:val="auto"/>
          <w:sz w:val="20"/>
          <w:szCs w:val="20"/>
        </w:rPr>
      </w:pPr>
      <w:r w:rsidRPr="00132680">
        <w:rPr>
          <w:rFonts w:ascii="Times New Roman" w:hAnsi="Times New Roman" w:cs="Times New Roman"/>
          <w:b/>
          <w:bCs/>
          <w:color w:val="auto"/>
          <w:sz w:val="20"/>
          <w:szCs w:val="20"/>
        </w:rPr>
        <w:t xml:space="preserve">Introduction </w:t>
      </w:r>
    </w:p>
    <w:p w14:paraId="3415E7AA" w14:textId="3EEC03F4" w:rsidR="00126E13" w:rsidRPr="00132680" w:rsidRDefault="00192782" w:rsidP="00CC3409">
      <w:pPr>
        <w:spacing w:after="0" w:line="360" w:lineRule="auto"/>
        <w:jc w:val="both"/>
        <w:rPr>
          <w:rFonts w:ascii="Times New Roman" w:hAnsi="Times New Roman" w:cs="Times New Roman"/>
          <w:sz w:val="20"/>
          <w:szCs w:val="20"/>
        </w:rPr>
      </w:pPr>
      <w:r w:rsidRPr="008F3390">
        <w:rPr>
          <w:rFonts w:ascii="Times New Roman" w:hAnsi="Times New Roman" w:cs="Times New Roman"/>
          <w:sz w:val="20"/>
          <w:szCs w:val="20"/>
        </w:rPr>
        <w:t>C</w:t>
      </w:r>
      <w:r w:rsidR="00126E13" w:rsidRPr="008F3390">
        <w:rPr>
          <w:rFonts w:ascii="Times New Roman" w:hAnsi="Times New Roman" w:cs="Times New Roman"/>
          <w:sz w:val="20"/>
          <w:szCs w:val="20"/>
        </w:rPr>
        <w:t>onstipation</w:t>
      </w:r>
      <w:r w:rsidR="00126E13" w:rsidRPr="00132680">
        <w:rPr>
          <w:rFonts w:ascii="Times New Roman" w:hAnsi="Times New Roman" w:cs="Times New Roman"/>
          <w:sz w:val="20"/>
          <w:szCs w:val="20"/>
        </w:rPr>
        <w:t xml:space="preserve"> is generally described as a condition characterized by persistent difficulty with defecation or a sensation of incomplete </w:t>
      </w:r>
      <w:r w:rsidR="0023668A">
        <w:rPr>
          <w:rFonts w:ascii="Times New Roman" w:hAnsi="Times New Roman" w:cs="Times New Roman"/>
          <w:sz w:val="20"/>
          <w:szCs w:val="20"/>
        </w:rPr>
        <w:t>evacuation</w:t>
      </w:r>
      <w:r w:rsidR="00126E13" w:rsidRPr="00132680">
        <w:rPr>
          <w:rFonts w:ascii="Times New Roman" w:hAnsi="Times New Roman" w:cs="Times New Roman"/>
          <w:sz w:val="20"/>
          <w:szCs w:val="20"/>
        </w:rPr>
        <w:t xml:space="preserve"> and/or infrequent defecation (once every 3-4 days or less) in the absence of alarm symptoms or secondary causes </w:t>
      </w:r>
      <w:r w:rsidR="005E3D15" w:rsidRPr="008F3390">
        <w:rPr>
          <w:rFonts w:ascii="Times New Roman" w:hAnsi="Times New Roman" w:cs="Times New Roman"/>
          <w:sz w:val="20"/>
          <w:szCs w:val="20"/>
        </w:rPr>
        <w:t>[1]</w:t>
      </w:r>
      <w:r w:rsidR="00126E13" w:rsidRPr="008F3390">
        <w:rPr>
          <w:rFonts w:ascii="Times New Roman" w:hAnsi="Times New Roman" w:cs="Times New Roman"/>
          <w:sz w:val="20"/>
          <w:szCs w:val="20"/>
        </w:rPr>
        <w:t xml:space="preserve">. </w:t>
      </w:r>
    </w:p>
    <w:p w14:paraId="476527D2" w14:textId="77777777" w:rsidR="00126E13" w:rsidRPr="00132680" w:rsidRDefault="00126E13" w:rsidP="00CC3409">
      <w:pPr>
        <w:spacing w:after="0" w:line="360" w:lineRule="auto"/>
        <w:jc w:val="both"/>
        <w:rPr>
          <w:rFonts w:ascii="Times New Roman" w:hAnsi="Times New Roman" w:cs="Times New Roman"/>
          <w:sz w:val="20"/>
          <w:szCs w:val="20"/>
        </w:rPr>
      </w:pPr>
    </w:p>
    <w:p w14:paraId="0EB56C93" w14:textId="0943B7BD"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In terms of geographical distribution, a very high prevalence of constipation has been reported in Finland (average 79%), South Africa (29%) and South America (26.8-28%), followed by Oceania and Europe</w:t>
      </w:r>
      <w:r w:rsidR="009E4F26" w:rsidRPr="00132680">
        <w:rPr>
          <w:rFonts w:ascii="Times New Roman" w:hAnsi="Times New Roman" w:cs="Times New Roman"/>
          <w:sz w:val="20"/>
          <w:szCs w:val="20"/>
        </w:rPr>
        <w:t>, each</w:t>
      </w:r>
      <w:r w:rsidRPr="00132680">
        <w:rPr>
          <w:rFonts w:ascii="Times New Roman" w:hAnsi="Times New Roman" w:cs="Times New Roman"/>
          <w:sz w:val="20"/>
          <w:szCs w:val="20"/>
        </w:rPr>
        <w:t xml:space="preserve"> with an average prevalence of constipation of 19%, North America (16%)</w:t>
      </w:r>
      <w:r w:rsidR="009E4F26" w:rsidRPr="00132680">
        <w:rPr>
          <w:rFonts w:ascii="Times New Roman" w:hAnsi="Times New Roman" w:cs="Times New Roman"/>
          <w:sz w:val="20"/>
          <w:szCs w:val="20"/>
        </w:rPr>
        <w:t>,</w:t>
      </w:r>
      <w:r w:rsidRPr="00132680">
        <w:rPr>
          <w:rFonts w:ascii="Times New Roman" w:hAnsi="Times New Roman" w:cs="Times New Roman"/>
          <w:sz w:val="20"/>
          <w:szCs w:val="20"/>
        </w:rPr>
        <w:t xml:space="preserve"> and Asia (10%). The lowest prevalence </w:t>
      </w:r>
      <w:r w:rsidR="009E4F26" w:rsidRPr="00132680">
        <w:rPr>
          <w:rFonts w:ascii="Times New Roman" w:hAnsi="Times New Roman" w:cs="Times New Roman"/>
          <w:sz w:val="20"/>
          <w:szCs w:val="20"/>
        </w:rPr>
        <w:t>was</w:t>
      </w:r>
      <w:r w:rsidRPr="00132680">
        <w:rPr>
          <w:rFonts w:ascii="Times New Roman" w:hAnsi="Times New Roman" w:cs="Times New Roman"/>
          <w:sz w:val="20"/>
          <w:szCs w:val="20"/>
        </w:rPr>
        <w:t xml:space="preserve"> reported in Italy (0.7%).  </w:t>
      </w:r>
      <w:r w:rsidR="009E4F26" w:rsidRPr="008F3390">
        <w:rPr>
          <w:rFonts w:ascii="Times New Roman" w:hAnsi="Times New Roman" w:cs="Times New Roman"/>
          <w:sz w:val="20"/>
          <w:szCs w:val="20"/>
        </w:rPr>
        <w:t xml:space="preserve">However, due to the varying definitions of constipation used across studies, statistical comparisons between countries and continents are not feasible </w:t>
      </w:r>
      <w:r w:rsidR="005E3D15" w:rsidRPr="008F3390">
        <w:rPr>
          <w:rFonts w:ascii="Times New Roman" w:hAnsi="Times New Roman" w:cs="Times New Roman"/>
          <w:sz w:val="20"/>
          <w:szCs w:val="20"/>
        </w:rPr>
        <w:t>[</w:t>
      </w:r>
      <w:r w:rsidRPr="008F3390">
        <w:rPr>
          <w:rFonts w:ascii="Times New Roman" w:hAnsi="Times New Roman" w:cs="Times New Roman"/>
          <w:sz w:val="20"/>
          <w:szCs w:val="20"/>
        </w:rPr>
        <w:t>2</w:t>
      </w:r>
      <w:r w:rsidR="005E3D15" w:rsidRPr="008F3390">
        <w:rPr>
          <w:rFonts w:ascii="Times New Roman" w:hAnsi="Times New Roman" w:cs="Times New Roman"/>
          <w:sz w:val="20"/>
          <w:szCs w:val="20"/>
        </w:rPr>
        <w:t>]</w:t>
      </w:r>
      <w:r w:rsidRPr="00132680">
        <w:rPr>
          <w:rFonts w:ascii="Times New Roman" w:hAnsi="Times New Roman" w:cs="Times New Roman"/>
          <w:sz w:val="20"/>
          <w:szCs w:val="20"/>
        </w:rPr>
        <w:t xml:space="preserve">. </w:t>
      </w:r>
    </w:p>
    <w:p w14:paraId="6112E93D" w14:textId="77777777" w:rsidR="00126E13" w:rsidRPr="00132680" w:rsidRDefault="00126E13" w:rsidP="00CC3409">
      <w:pPr>
        <w:spacing w:after="0" w:line="360" w:lineRule="auto"/>
        <w:jc w:val="both"/>
        <w:rPr>
          <w:rFonts w:ascii="Times New Roman" w:hAnsi="Times New Roman" w:cs="Times New Roman"/>
          <w:sz w:val="20"/>
          <w:szCs w:val="20"/>
        </w:rPr>
      </w:pPr>
    </w:p>
    <w:p w14:paraId="2D8ABEF3" w14:textId="71EB8766" w:rsidR="00126E13" w:rsidRPr="00132680" w:rsidRDefault="00702FF4" w:rsidP="00CC3409">
      <w:pPr>
        <w:spacing w:after="0" w:line="360" w:lineRule="auto"/>
        <w:jc w:val="both"/>
        <w:rPr>
          <w:rFonts w:ascii="Times New Roman" w:hAnsi="Times New Roman" w:cs="Times New Roman"/>
          <w:sz w:val="20"/>
          <w:szCs w:val="20"/>
        </w:rPr>
      </w:pPr>
      <w:r w:rsidRPr="008F3390">
        <w:rPr>
          <w:rFonts w:ascii="Times New Roman" w:hAnsi="Times New Roman" w:cs="Times New Roman"/>
          <w:sz w:val="20"/>
          <w:szCs w:val="20"/>
        </w:rPr>
        <w:t xml:space="preserve">Constipation is a </w:t>
      </w:r>
      <w:r w:rsidR="0023668A" w:rsidRPr="008F3390">
        <w:rPr>
          <w:rFonts w:ascii="Times New Roman" w:hAnsi="Times New Roman" w:cs="Times New Roman"/>
          <w:sz w:val="20"/>
          <w:szCs w:val="20"/>
        </w:rPr>
        <w:t>significant</w:t>
      </w:r>
      <w:r w:rsidRPr="008F3390">
        <w:rPr>
          <w:rFonts w:ascii="Times New Roman" w:hAnsi="Times New Roman" w:cs="Times New Roman"/>
          <w:sz w:val="20"/>
          <w:szCs w:val="20"/>
        </w:rPr>
        <w:t xml:space="preserve"> health issue that significantly reduces quality of life, leading to physical and psychological complications that impact an individual’s overall well-being</w:t>
      </w:r>
      <w:r w:rsidR="00126E13" w:rsidRPr="00132680">
        <w:rPr>
          <w:rFonts w:ascii="Times New Roman" w:hAnsi="Times New Roman" w:cs="Times New Roman"/>
          <w:sz w:val="20"/>
          <w:szCs w:val="20"/>
        </w:rPr>
        <w:t xml:space="preserve">. </w:t>
      </w:r>
      <w:r w:rsidRPr="008F3390">
        <w:rPr>
          <w:rFonts w:ascii="Times New Roman" w:hAnsi="Times New Roman" w:cs="Times New Roman"/>
          <w:sz w:val="20"/>
          <w:szCs w:val="20"/>
        </w:rPr>
        <w:t>Physical complications related to the repeated straining during constipation include hemorrhoidal disease, pudendal nerve stretch neuropathy, prolapse, and anal incontinence</w:t>
      </w:r>
      <w:r w:rsidR="00126E13" w:rsidRPr="00132680">
        <w:rPr>
          <w:rFonts w:ascii="Times New Roman" w:hAnsi="Times New Roman" w:cs="Times New Roman"/>
          <w:sz w:val="20"/>
          <w:szCs w:val="20"/>
        </w:rPr>
        <w:t xml:space="preserve"> </w:t>
      </w:r>
      <w:r w:rsidR="005E3D15" w:rsidRPr="008F3390">
        <w:rPr>
          <w:rFonts w:ascii="Times New Roman" w:hAnsi="Times New Roman" w:cs="Times New Roman"/>
          <w:sz w:val="20"/>
          <w:szCs w:val="20"/>
        </w:rPr>
        <w:t>[</w:t>
      </w:r>
      <w:r w:rsidR="00126E13" w:rsidRPr="008F3390">
        <w:rPr>
          <w:rFonts w:ascii="Times New Roman" w:hAnsi="Times New Roman" w:cs="Times New Roman"/>
          <w:sz w:val="20"/>
          <w:szCs w:val="20"/>
        </w:rPr>
        <w:t>3-5</w:t>
      </w:r>
      <w:r w:rsidR="005E3D15" w:rsidRPr="008F3390">
        <w:rPr>
          <w:rFonts w:ascii="Times New Roman" w:hAnsi="Times New Roman" w:cs="Times New Roman"/>
          <w:sz w:val="20"/>
          <w:szCs w:val="20"/>
        </w:rPr>
        <w:t>]</w:t>
      </w:r>
      <w:r w:rsidR="00126E13" w:rsidRPr="008F3390">
        <w:rPr>
          <w:rFonts w:ascii="Times New Roman" w:hAnsi="Times New Roman" w:cs="Times New Roman"/>
          <w:sz w:val="20"/>
          <w:szCs w:val="20"/>
        </w:rPr>
        <w:t xml:space="preserve">. </w:t>
      </w:r>
    </w:p>
    <w:p w14:paraId="3ECC386F" w14:textId="77777777" w:rsidR="00126E13" w:rsidRPr="00132680" w:rsidRDefault="00126E13" w:rsidP="00CC3409">
      <w:pPr>
        <w:spacing w:after="0" w:line="360" w:lineRule="auto"/>
        <w:jc w:val="both"/>
        <w:rPr>
          <w:rFonts w:ascii="Times New Roman" w:hAnsi="Times New Roman" w:cs="Times New Roman"/>
          <w:sz w:val="20"/>
          <w:szCs w:val="20"/>
        </w:rPr>
      </w:pPr>
    </w:p>
    <w:p w14:paraId="3B9DD117" w14:textId="071F1F7D" w:rsidR="00126E13" w:rsidRPr="00132680" w:rsidRDefault="002C3CB6" w:rsidP="00CC3409">
      <w:pPr>
        <w:spacing w:after="0" w:line="360" w:lineRule="auto"/>
        <w:jc w:val="both"/>
        <w:rPr>
          <w:rFonts w:ascii="Times New Roman" w:hAnsi="Times New Roman" w:cs="Times New Roman"/>
          <w:sz w:val="20"/>
          <w:szCs w:val="20"/>
        </w:rPr>
      </w:pPr>
      <w:r w:rsidRPr="008F3390">
        <w:rPr>
          <w:rFonts w:ascii="Times New Roman" w:hAnsi="Times New Roman" w:cs="Times New Roman"/>
          <w:sz w:val="20"/>
          <w:szCs w:val="20"/>
        </w:rPr>
        <w:t>In the Democratic Republic of Congo (DRC), many women suffer from these conditions but often do not seek medical help, and no data are currently available on the prevalence of constipation in the country.</w:t>
      </w:r>
      <w:r w:rsidRPr="00132680">
        <w:rPr>
          <w:rFonts w:ascii="Times New Roman" w:hAnsi="Times New Roman" w:cs="Times New Roman"/>
          <w:color w:val="EE0000"/>
          <w:sz w:val="20"/>
          <w:szCs w:val="20"/>
        </w:rPr>
        <w:t xml:space="preserve"> </w:t>
      </w:r>
      <w:r w:rsidR="00126E13" w:rsidRPr="00132680">
        <w:rPr>
          <w:rFonts w:ascii="Times New Roman" w:hAnsi="Times New Roman" w:cs="Times New Roman"/>
          <w:sz w:val="20"/>
          <w:szCs w:val="20"/>
        </w:rPr>
        <w:t xml:space="preserve">It is only in </w:t>
      </w:r>
      <w:r w:rsidR="0023668A">
        <w:rPr>
          <w:rFonts w:ascii="Times New Roman" w:hAnsi="Times New Roman" w:cs="Times New Roman"/>
          <w:sz w:val="20"/>
          <w:szCs w:val="20"/>
        </w:rPr>
        <w:t>severe</w:t>
      </w:r>
      <w:r w:rsidR="00126E13" w:rsidRPr="00132680">
        <w:rPr>
          <w:rFonts w:ascii="Times New Roman" w:hAnsi="Times New Roman" w:cs="Times New Roman"/>
          <w:sz w:val="20"/>
          <w:szCs w:val="20"/>
        </w:rPr>
        <w:t xml:space="preserve"> cases with physical complications that this diagnosis can be made in a clinical setting. </w:t>
      </w:r>
    </w:p>
    <w:p w14:paraId="306B463C" w14:textId="77777777" w:rsidR="00126E13" w:rsidRPr="00132680" w:rsidRDefault="00126E13" w:rsidP="00CC3409">
      <w:pPr>
        <w:spacing w:after="0" w:line="360" w:lineRule="auto"/>
        <w:jc w:val="both"/>
        <w:rPr>
          <w:rFonts w:ascii="Times New Roman" w:hAnsi="Times New Roman" w:cs="Times New Roman"/>
          <w:sz w:val="20"/>
          <w:szCs w:val="20"/>
        </w:rPr>
      </w:pPr>
    </w:p>
    <w:p w14:paraId="7A8AE401" w14:textId="299DE6AE" w:rsidR="002C3CB6" w:rsidRPr="00132680" w:rsidRDefault="0023668A" w:rsidP="008F3390">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This study aims</w:t>
      </w:r>
      <w:r w:rsidR="00126E13" w:rsidRPr="00132680">
        <w:rPr>
          <w:rFonts w:ascii="Times New Roman" w:hAnsi="Times New Roman" w:cs="Times New Roman"/>
          <w:sz w:val="20"/>
          <w:szCs w:val="20"/>
        </w:rPr>
        <w:t xml:space="preserve"> to assess the prevalence and clinical characteristics of </w:t>
      </w:r>
      <w:r w:rsidR="00126E13" w:rsidRPr="008F3390">
        <w:rPr>
          <w:rFonts w:ascii="Times New Roman" w:hAnsi="Times New Roman" w:cs="Times New Roman"/>
          <w:sz w:val="20"/>
          <w:szCs w:val="20"/>
        </w:rPr>
        <w:t>constipation</w:t>
      </w:r>
      <w:r w:rsidR="00126E13" w:rsidRPr="00132680">
        <w:rPr>
          <w:rFonts w:ascii="Times New Roman" w:hAnsi="Times New Roman" w:cs="Times New Roman"/>
          <w:sz w:val="20"/>
          <w:szCs w:val="20"/>
        </w:rPr>
        <w:t xml:space="preserve">, as well as </w:t>
      </w:r>
      <w:r w:rsidRPr="008F3390">
        <w:rPr>
          <w:rFonts w:ascii="Times New Roman" w:hAnsi="Times New Roman" w:cs="Times New Roman"/>
          <w:sz w:val="20"/>
          <w:szCs w:val="20"/>
        </w:rPr>
        <w:t xml:space="preserve">the lifestyle habits of women healthcare professionals working at the University Clinics of Kinshasa, </w:t>
      </w:r>
      <w:r w:rsidR="008501C0">
        <w:rPr>
          <w:rFonts w:ascii="Times New Roman" w:hAnsi="Times New Roman" w:cs="Times New Roman"/>
          <w:sz w:val="20"/>
          <w:szCs w:val="20"/>
        </w:rPr>
        <w:t>to improve</w:t>
      </w:r>
      <w:r w:rsidR="00126E13" w:rsidRPr="00132680">
        <w:rPr>
          <w:rFonts w:ascii="Times New Roman" w:hAnsi="Times New Roman" w:cs="Times New Roman"/>
          <w:sz w:val="20"/>
          <w:szCs w:val="20"/>
        </w:rPr>
        <w:t xml:space="preserve"> the management of this health condition. </w:t>
      </w:r>
    </w:p>
    <w:p w14:paraId="5DABF64C" w14:textId="77777777" w:rsidR="0084007A" w:rsidRPr="00132680" w:rsidRDefault="0084007A" w:rsidP="00CC3409">
      <w:pPr>
        <w:spacing w:after="0" w:line="360" w:lineRule="auto"/>
        <w:jc w:val="both"/>
        <w:rPr>
          <w:rFonts w:ascii="Times New Roman" w:hAnsi="Times New Roman" w:cs="Times New Roman"/>
          <w:sz w:val="20"/>
          <w:szCs w:val="20"/>
        </w:rPr>
      </w:pPr>
    </w:p>
    <w:p w14:paraId="0B129D63" w14:textId="20E5A621" w:rsidR="00DF3C48" w:rsidRPr="008F3390" w:rsidRDefault="008F3390" w:rsidP="00CC3409">
      <w:pPr>
        <w:spacing w:after="0" w:line="360" w:lineRule="auto"/>
        <w:jc w:val="both"/>
        <w:rPr>
          <w:rFonts w:ascii="Times New Roman" w:hAnsi="Times New Roman" w:cs="Times New Roman"/>
          <w:b/>
          <w:bCs/>
          <w:sz w:val="24"/>
          <w:szCs w:val="24"/>
        </w:rPr>
      </w:pPr>
      <w:r w:rsidRPr="008F3390">
        <w:rPr>
          <w:rFonts w:ascii="Times New Roman" w:hAnsi="Times New Roman" w:cs="Times New Roman"/>
          <w:b/>
          <w:bCs/>
          <w:sz w:val="24"/>
          <w:szCs w:val="24"/>
        </w:rPr>
        <w:t xml:space="preserve">patients and methods </w:t>
      </w:r>
    </w:p>
    <w:p w14:paraId="587EB569" w14:textId="518F8C9F" w:rsidR="00126E13" w:rsidRPr="00132680" w:rsidRDefault="00126E13" w:rsidP="00CC3409">
      <w:pPr>
        <w:spacing w:after="0" w:line="360" w:lineRule="auto"/>
        <w:jc w:val="both"/>
        <w:rPr>
          <w:rFonts w:ascii="Times New Roman" w:hAnsi="Times New Roman" w:cs="Times New Roman"/>
          <w:b/>
          <w:bCs/>
          <w:sz w:val="20"/>
          <w:szCs w:val="20"/>
        </w:rPr>
      </w:pPr>
      <w:r w:rsidRPr="00132680">
        <w:rPr>
          <w:rFonts w:ascii="Times New Roman" w:hAnsi="Times New Roman" w:cs="Times New Roman"/>
          <w:b/>
          <w:bCs/>
          <w:sz w:val="20"/>
          <w:szCs w:val="20"/>
        </w:rPr>
        <w:t>Study methodology</w:t>
      </w:r>
    </w:p>
    <w:p w14:paraId="100272C9" w14:textId="77777777" w:rsidR="00126E13" w:rsidRPr="00132680" w:rsidRDefault="00126E13" w:rsidP="00CC3409">
      <w:pPr>
        <w:spacing w:after="0" w:line="360" w:lineRule="auto"/>
        <w:jc w:val="both"/>
        <w:rPr>
          <w:rFonts w:ascii="Times New Roman" w:hAnsi="Times New Roman" w:cs="Times New Roman"/>
          <w:sz w:val="20"/>
          <w:szCs w:val="20"/>
        </w:rPr>
      </w:pPr>
    </w:p>
    <w:p w14:paraId="71E502A4" w14:textId="59F54302" w:rsidR="00D11A82" w:rsidRPr="00132680" w:rsidRDefault="00126E13" w:rsidP="00CC3409">
      <w:pPr>
        <w:spacing w:after="0" w:line="360" w:lineRule="auto"/>
        <w:jc w:val="both"/>
        <w:rPr>
          <w:rFonts w:ascii="Times New Roman" w:hAnsi="Times New Roman" w:cs="Times New Roman"/>
          <w:color w:val="EE0000"/>
          <w:sz w:val="20"/>
          <w:szCs w:val="20"/>
        </w:rPr>
      </w:pPr>
      <w:r w:rsidRPr="00132680">
        <w:rPr>
          <w:rFonts w:ascii="Times New Roman" w:hAnsi="Times New Roman" w:cs="Times New Roman"/>
          <w:sz w:val="20"/>
          <w:szCs w:val="20"/>
        </w:rPr>
        <w:t xml:space="preserve">A cross-sectional study, based on a questionnaire, was conducted among 100 women healthcare professionals </w:t>
      </w:r>
      <w:r w:rsidR="0023668A">
        <w:rPr>
          <w:rFonts w:ascii="Times New Roman" w:hAnsi="Times New Roman" w:cs="Times New Roman"/>
          <w:sz w:val="20"/>
          <w:szCs w:val="20"/>
        </w:rPr>
        <w:t>at the University Clinics of Kinshasa from January 3 to April 3,</w:t>
      </w:r>
      <w:r w:rsidRPr="00132680">
        <w:rPr>
          <w:rFonts w:ascii="Times New Roman" w:hAnsi="Times New Roman" w:cs="Times New Roman"/>
          <w:sz w:val="20"/>
          <w:szCs w:val="20"/>
        </w:rPr>
        <w:t xml:space="preserve"> 2024. Non-probability sampling was performed for convenience. </w:t>
      </w:r>
      <w:r w:rsidR="00C669C1" w:rsidRPr="008F3390">
        <w:rPr>
          <w:rFonts w:ascii="Times New Roman" w:hAnsi="Times New Roman" w:cs="Times New Roman"/>
          <w:sz w:val="20"/>
          <w:szCs w:val="20"/>
        </w:rPr>
        <w:t>Adult women aged 18 years and older, who were employed or in training, in apparent good health, and who provided informed consent</w:t>
      </w:r>
      <w:r w:rsidR="0023668A" w:rsidRPr="008F3390">
        <w:rPr>
          <w:rFonts w:ascii="Times New Roman" w:hAnsi="Times New Roman" w:cs="Times New Roman"/>
          <w:sz w:val="20"/>
          <w:szCs w:val="20"/>
        </w:rPr>
        <w:t>,</w:t>
      </w:r>
      <w:r w:rsidR="00C669C1" w:rsidRPr="008F3390">
        <w:rPr>
          <w:rFonts w:ascii="Times New Roman" w:hAnsi="Times New Roman" w:cs="Times New Roman"/>
          <w:sz w:val="20"/>
          <w:szCs w:val="20"/>
        </w:rPr>
        <w:t xml:space="preserve"> were included in the study. Women who were pregnant or within six months postpartum, hospitalized, or diagnosed with hypothyroidism or colon cancer, as well as those who declined to participate, were excluded.</w:t>
      </w:r>
    </w:p>
    <w:p w14:paraId="3FC53862" w14:textId="77777777" w:rsidR="001459E4" w:rsidRPr="00132680" w:rsidRDefault="001459E4" w:rsidP="00CC3409">
      <w:pPr>
        <w:spacing w:after="0" w:line="360" w:lineRule="auto"/>
        <w:jc w:val="both"/>
        <w:rPr>
          <w:rFonts w:ascii="Times New Roman" w:hAnsi="Times New Roman" w:cs="Times New Roman"/>
          <w:color w:val="EE0000"/>
          <w:sz w:val="20"/>
          <w:szCs w:val="20"/>
        </w:rPr>
      </w:pPr>
    </w:p>
    <w:p w14:paraId="43F25A2B" w14:textId="427AB11E"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The questionnaire contained data on socio-demographic and clinical characteristics</w:t>
      </w:r>
      <w:r w:rsidR="0023668A">
        <w:rPr>
          <w:rFonts w:ascii="Times New Roman" w:hAnsi="Times New Roman" w:cs="Times New Roman"/>
          <w:sz w:val="20"/>
          <w:szCs w:val="20"/>
        </w:rPr>
        <w:t xml:space="preserve">, as well as lifestyle habits of the women over the previous two weeks. It also included two validated scales: the Bristol Stool Form Scale, which assessed stool quality, and the </w:t>
      </w:r>
      <w:r w:rsidR="008F3390">
        <w:rPr>
          <w:rFonts w:ascii="Times New Roman" w:hAnsi="Times New Roman" w:cs="Times New Roman"/>
          <w:sz w:val="20"/>
          <w:szCs w:val="20"/>
        </w:rPr>
        <w:t>Knowles-Eccersley-Scott-Symptom</w:t>
      </w:r>
      <w:r w:rsidR="0023668A">
        <w:rPr>
          <w:rFonts w:ascii="Times New Roman" w:hAnsi="Times New Roman" w:cs="Times New Roman"/>
          <w:sz w:val="20"/>
          <w:szCs w:val="20"/>
        </w:rPr>
        <w:t xml:space="preserve"> Scale (KESS), which </w:t>
      </w:r>
      <w:r w:rsidR="008F3390">
        <w:rPr>
          <w:rFonts w:ascii="Times New Roman" w:hAnsi="Times New Roman" w:cs="Times New Roman"/>
          <w:sz w:val="20"/>
          <w:szCs w:val="20"/>
        </w:rPr>
        <w:t>was used to diagnose</w:t>
      </w:r>
      <w:r w:rsidR="0023668A">
        <w:rPr>
          <w:rFonts w:ascii="Times New Roman" w:hAnsi="Times New Roman" w:cs="Times New Roman"/>
          <w:sz w:val="20"/>
          <w:szCs w:val="20"/>
        </w:rPr>
        <w:t xml:space="preserve"> constipation</w:t>
      </w:r>
      <w:r w:rsidR="00110968" w:rsidRPr="00132680">
        <w:rPr>
          <w:rFonts w:ascii="Times New Roman" w:hAnsi="Times New Roman" w:cs="Times New Roman"/>
          <w:sz w:val="20"/>
          <w:szCs w:val="20"/>
        </w:rPr>
        <w:t xml:space="preserve"> (supplementary file)</w:t>
      </w:r>
      <w:r w:rsidRPr="00132680">
        <w:rPr>
          <w:rFonts w:ascii="Times New Roman" w:hAnsi="Times New Roman" w:cs="Times New Roman"/>
          <w:sz w:val="20"/>
          <w:szCs w:val="20"/>
        </w:rPr>
        <w:t>.</w:t>
      </w:r>
    </w:p>
    <w:p w14:paraId="437A09C0" w14:textId="77777777" w:rsidR="00126E13" w:rsidRPr="00132680" w:rsidRDefault="00126E13" w:rsidP="00CC3409">
      <w:pPr>
        <w:spacing w:after="0" w:line="360" w:lineRule="auto"/>
        <w:jc w:val="both"/>
        <w:rPr>
          <w:rFonts w:ascii="Times New Roman" w:hAnsi="Times New Roman" w:cs="Times New Roman"/>
          <w:sz w:val="20"/>
          <w:szCs w:val="20"/>
        </w:rPr>
      </w:pPr>
    </w:p>
    <w:p w14:paraId="3BD4D455" w14:textId="54627E70" w:rsidR="00126E13" w:rsidRPr="008F3390" w:rsidRDefault="00BE5EE5" w:rsidP="00CC3409">
      <w:pPr>
        <w:spacing w:after="0" w:line="360" w:lineRule="auto"/>
        <w:jc w:val="both"/>
        <w:rPr>
          <w:rFonts w:ascii="Times New Roman" w:hAnsi="Times New Roman" w:cs="Times New Roman"/>
          <w:sz w:val="20"/>
          <w:szCs w:val="20"/>
          <w:lang w:val="en"/>
        </w:rPr>
      </w:pPr>
      <w:r w:rsidRPr="00132680">
        <w:rPr>
          <w:rFonts w:ascii="Times New Roman" w:hAnsi="Times New Roman" w:cs="Times New Roman"/>
          <w:sz w:val="20"/>
          <w:szCs w:val="20"/>
          <w:lang w:val="en"/>
        </w:rPr>
        <w:t xml:space="preserve">The KESS is an 11-question tool for diagnosing constipation </w:t>
      </w:r>
      <w:r w:rsidRPr="008F3390">
        <w:rPr>
          <w:rFonts w:ascii="Times New Roman" w:hAnsi="Times New Roman" w:cs="Times New Roman"/>
          <w:sz w:val="20"/>
          <w:szCs w:val="20"/>
          <w:lang w:val="en"/>
        </w:rPr>
        <w:t>with excellent validity (r = 0.90)</w:t>
      </w:r>
      <w:r w:rsidR="00126E13" w:rsidRPr="008F3390">
        <w:rPr>
          <w:rFonts w:ascii="Times New Roman" w:hAnsi="Times New Roman" w:cs="Times New Roman"/>
          <w:sz w:val="20"/>
          <w:szCs w:val="20"/>
          <w:lang w:val="en"/>
        </w:rPr>
        <w:t xml:space="preserve">. All questions use </w:t>
      </w:r>
      <w:r w:rsidR="0023668A" w:rsidRPr="008F3390">
        <w:rPr>
          <w:rFonts w:ascii="Times New Roman" w:hAnsi="Times New Roman" w:cs="Times New Roman"/>
          <w:sz w:val="20"/>
          <w:szCs w:val="20"/>
          <w:lang w:val="en"/>
        </w:rPr>
        <w:t>four</w:t>
      </w:r>
      <w:r w:rsidR="00126E13" w:rsidRPr="008F3390">
        <w:rPr>
          <w:rFonts w:ascii="Times New Roman" w:hAnsi="Times New Roman" w:cs="Times New Roman"/>
          <w:sz w:val="20"/>
          <w:szCs w:val="20"/>
          <w:lang w:val="en"/>
        </w:rPr>
        <w:t xml:space="preserve"> and 5-point Likert-type responses. The score is </w:t>
      </w:r>
      <w:r w:rsidR="0023668A" w:rsidRPr="008F3390">
        <w:rPr>
          <w:rFonts w:ascii="Times New Roman" w:hAnsi="Times New Roman" w:cs="Times New Roman"/>
          <w:sz w:val="20"/>
          <w:szCs w:val="20"/>
          <w:lang w:val="en"/>
        </w:rPr>
        <w:t>calculated by summing</w:t>
      </w:r>
      <w:r w:rsidR="00126E13" w:rsidRPr="008F3390">
        <w:rPr>
          <w:rFonts w:ascii="Times New Roman" w:hAnsi="Times New Roman" w:cs="Times New Roman"/>
          <w:sz w:val="20"/>
          <w:szCs w:val="20"/>
          <w:lang w:val="en"/>
        </w:rPr>
        <w:t xml:space="preserve"> the answers selected by the patient. It ranges from 0 to 39, with a score above 11 indicating constipation</w:t>
      </w:r>
      <w:r w:rsidR="006F0450" w:rsidRPr="008F3390">
        <w:rPr>
          <w:rFonts w:ascii="Times New Roman" w:hAnsi="Times New Roman" w:cs="Times New Roman"/>
          <w:sz w:val="20"/>
          <w:szCs w:val="20"/>
          <w:lang w:val="en"/>
        </w:rPr>
        <w:t xml:space="preserve"> [</w:t>
      </w:r>
      <w:r w:rsidR="00BA3099" w:rsidRPr="008F3390">
        <w:rPr>
          <w:rFonts w:ascii="Times New Roman" w:hAnsi="Times New Roman" w:cs="Times New Roman"/>
          <w:sz w:val="20"/>
          <w:szCs w:val="20"/>
          <w:lang w:val="en"/>
        </w:rPr>
        <w:t>6</w:t>
      </w:r>
      <w:r w:rsidR="006F0450" w:rsidRPr="008F3390">
        <w:rPr>
          <w:rFonts w:ascii="Times New Roman" w:hAnsi="Times New Roman" w:cs="Times New Roman"/>
          <w:sz w:val="20"/>
          <w:szCs w:val="20"/>
          <w:lang w:val="en"/>
        </w:rPr>
        <w:t>]</w:t>
      </w:r>
      <w:r w:rsidR="00126E13" w:rsidRPr="008F3390">
        <w:rPr>
          <w:rFonts w:ascii="Times New Roman" w:hAnsi="Times New Roman" w:cs="Times New Roman"/>
          <w:sz w:val="20"/>
          <w:szCs w:val="20"/>
          <w:lang w:val="en"/>
        </w:rPr>
        <w:t xml:space="preserve">. </w:t>
      </w:r>
      <w:r w:rsidR="004E4AA9" w:rsidRPr="008F3390">
        <w:rPr>
          <w:rFonts w:ascii="Times New Roman" w:hAnsi="Times New Roman" w:cs="Times New Roman"/>
          <w:sz w:val="20"/>
          <w:szCs w:val="20"/>
          <w:lang w:val="en"/>
        </w:rPr>
        <w:t xml:space="preserve">The Bristol Stool Form Scale is a validated scale (r=0.71) for stool quality (consistency and water content). Types 1 and 2 indicate constipation, </w:t>
      </w:r>
      <w:r w:rsidR="0023668A" w:rsidRPr="008F3390">
        <w:rPr>
          <w:rFonts w:ascii="Times New Roman" w:hAnsi="Times New Roman" w:cs="Times New Roman"/>
          <w:sz w:val="20"/>
          <w:szCs w:val="20"/>
          <w:lang w:val="en"/>
        </w:rPr>
        <w:t>while types 3 and 4 are ideal stools, being easy to defecate and without excess liquid. Types</w:t>
      </w:r>
      <w:r w:rsidR="004E4AA9" w:rsidRPr="008F3390">
        <w:rPr>
          <w:rFonts w:ascii="Times New Roman" w:hAnsi="Times New Roman" w:cs="Times New Roman"/>
          <w:sz w:val="20"/>
          <w:szCs w:val="20"/>
          <w:lang w:val="en"/>
        </w:rPr>
        <w:t xml:space="preserve"> 6 and 7 indicate diarrhea.</w:t>
      </w:r>
      <w:r w:rsidR="00126E13" w:rsidRPr="008F3390">
        <w:rPr>
          <w:rFonts w:ascii="Times New Roman" w:hAnsi="Times New Roman" w:cs="Times New Roman"/>
          <w:sz w:val="20"/>
          <w:szCs w:val="20"/>
          <w:lang w:val="en"/>
        </w:rPr>
        <w:t xml:space="preserve"> (</w:t>
      </w:r>
      <w:r w:rsidR="008F3390" w:rsidRPr="008F3390">
        <w:rPr>
          <w:rFonts w:ascii="Times New Roman" w:hAnsi="Times New Roman" w:cs="Times New Roman"/>
          <w:sz w:val="20"/>
          <w:szCs w:val="20"/>
          <w:lang w:val="en"/>
        </w:rPr>
        <w:t>Fig.</w:t>
      </w:r>
      <w:r w:rsidR="00126E13" w:rsidRPr="008F3390">
        <w:rPr>
          <w:rFonts w:ascii="Times New Roman" w:hAnsi="Times New Roman" w:cs="Times New Roman"/>
          <w:sz w:val="20"/>
          <w:szCs w:val="20"/>
          <w:lang w:val="en"/>
        </w:rPr>
        <w:t xml:space="preserve"> 1) </w:t>
      </w:r>
      <w:r w:rsidR="005E3D15" w:rsidRPr="008F3390">
        <w:rPr>
          <w:rFonts w:ascii="Times New Roman" w:hAnsi="Times New Roman" w:cs="Times New Roman"/>
          <w:sz w:val="20"/>
          <w:szCs w:val="20"/>
          <w:lang w:val="en"/>
        </w:rPr>
        <w:t>[</w:t>
      </w:r>
      <w:r w:rsidR="00BA3099" w:rsidRPr="008F3390">
        <w:rPr>
          <w:rFonts w:ascii="Times New Roman" w:hAnsi="Times New Roman" w:cs="Times New Roman"/>
          <w:sz w:val="20"/>
          <w:szCs w:val="20"/>
          <w:lang w:val="en"/>
        </w:rPr>
        <w:t>7</w:t>
      </w:r>
      <w:r w:rsidR="005E3D15" w:rsidRPr="008F3390">
        <w:rPr>
          <w:rFonts w:ascii="Times New Roman" w:hAnsi="Times New Roman" w:cs="Times New Roman"/>
          <w:sz w:val="20"/>
          <w:szCs w:val="20"/>
          <w:lang w:val="en"/>
        </w:rPr>
        <w:t>].</w:t>
      </w:r>
    </w:p>
    <w:p w14:paraId="6EE28297" w14:textId="77777777" w:rsidR="00126E13" w:rsidRPr="00132680" w:rsidRDefault="00126E13" w:rsidP="00CC3409">
      <w:pPr>
        <w:spacing w:after="0" w:line="360" w:lineRule="auto"/>
        <w:jc w:val="both"/>
        <w:rPr>
          <w:rFonts w:ascii="Times New Roman" w:hAnsi="Times New Roman" w:cs="Times New Roman"/>
          <w:sz w:val="20"/>
          <w:szCs w:val="20"/>
        </w:rPr>
      </w:pPr>
    </w:p>
    <w:p w14:paraId="2558039B" w14:textId="77777777" w:rsidR="008F3390" w:rsidRDefault="00126E13" w:rsidP="008F3390">
      <w:pPr>
        <w:keepNext/>
        <w:spacing w:after="0" w:line="360" w:lineRule="auto"/>
        <w:jc w:val="center"/>
      </w:pPr>
      <w:r w:rsidRPr="00132680">
        <w:rPr>
          <w:rFonts w:ascii="Times New Roman" w:hAnsi="Times New Roman" w:cs="Times New Roman"/>
          <w:b/>
          <w:bCs/>
          <w:noProof/>
          <w:sz w:val="20"/>
          <w:szCs w:val="20"/>
        </w:rPr>
        <w:drawing>
          <wp:inline distT="0" distB="0" distL="0" distR="0" wp14:anchorId="4CA5C67D" wp14:editId="22E010D5">
            <wp:extent cx="3588328" cy="3366296"/>
            <wp:effectExtent l="0" t="0" r="0" b="0"/>
            <wp:docPr id="1164614431" name="Image 1" descr="Fig 1. The Bristol Stool Form Scale (adapted fro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431" name="Image 1" descr="Fig 1. The Bristol Stool Form Scale (adapted from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4626" cy="3381585"/>
                    </a:xfrm>
                    <a:prstGeom prst="rect">
                      <a:avLst/>
                    </a:prstGeom>
                    <a:noFill/>
                  </pic:spPr>
                </pic:pic>
              </a:graphicData>
            </a:graphic>
          </wp:inline>
        </w:drawing>
      </w:r>
    </w:p>
    <w:p w14:paraId="7AF24C87" w14:textId="1B057A76" w:rsidR="008F3390" w:rsidRPr="008F3390" w:rsidRDefault="008F3390" w:rsidP="008F3390">
      <w:pPr>
        <w:pStyle w:val="Caption"/>
        <w:jc w:val="center"/>
        <w:rPr>
          <w:b/>
          <w:bCs/>
        </w:rPr>
      </w:pPr>
      <w:r>
        <w:t xml:space="preserve">Fig </w:t>
      </w:r>
      <w:r>
        <w:fldChar w:fldCharType="begin"/>
      </w:r>
      <w:r>
        <w:instrText xml:space="preserve"> SEQ Figure \* ARABIC </w:instrText>
      </w:r>
      <w:r>
        <w:fldChar w:fldCharType="separate"/>
      </w:r>
      <w:r w:rsidR="00277611">
        <w:rPr>
          <w:noProof/>
        </w:rPr>
        <w:t>1</w:t>
      </w:r>
      <w:r>
        <w:fldChar w:fldCharType="end"/>
      </w:r>
      <w:r>
        <w:t xml:space="preserve">. </w:t>
      </w:r>
      <w:r w:rsidRPr="008F3390">
        <w:rPr>
          <w:b/>
          <w:bCs/>
        </w:rPr>
        <w:t>The Bristol Stool Form Scale (adapted from [7])</w:t>
      </w:r>
    </w:p>
    <w:p w14:paraId="5192733D" w14:textId="3C6EDFF0" w:rsidR="00FC0352" w:rsidRPr="00132680" w:rsidRDefault="00FC0352" w:rsidP="008F3390">
      <w:pPr>
        <w:pStyle w:val="Caption"/>
        <w:jc w:val="center"/>
        <w:rPr>
          <w:rFonts w:ascii="Times New Roman" w:hAnsi="Times New Roman" w:cs="Times New Roman"/>
          <w:b/>
          <w:bCs/>
          <w:sz w:val="20"/>
          <w:szCs w:val="20"/>
        </w:rPr>
      </w:pPr>
    </w:p>
    <w:p w14:paraId="42A645CA" w14:textId="1C290F77" w:rsidR="00126E13" w:rsidRPr="000E379E" w:rsidRDefault="0023668A" w:rsidP="00CC3409">
      <w:pPr>
        <w:spacing w:after="0" w:line="360" w:lineRule="auto"/>
        <w:jc w:val="both"/>
        <w:rPr>
          <w:rFonts w:ascii="Times New Roman" w:hAnsi="Times New Roman" w:cs="Times New Roman"/>
          <w:b/>
          <w:bCs/>
          <w:sz w:val="20"/>
          <w:szCs w:val="20"/>
        </w:rPr>
      </w:pPr>
      <w:r w:rsidRPr="000E379E">
        <w:rPr>
          <w:rFonts w:ascii="Times New Roman" w:hAnsi="Times New Roman" w:cs="Times New Roman"/>
          <w:b/>
          <w:bCs/>
          <w:sz w:val="20"/>
          <w:szCs w:val="20"/>
        </w:rPr>
        <w:t>Specific</w:t>
      </w:r>
      <w:r w:rsidR="00126E13" w:rsidRPr="000E379E">
        <w:rPr>
          <w:rFonts w:ascii="Times New Roman" w:hAnsi="Times New Roman" w:cs="Times New Roman"/>
          <w:b/>
          <w:bCs/>
          <w:sz w:val="20"/>
          <w:szCs w:val="20"/>
        </w:rPr>
        <w:t xml:space="preserve"> operational definitions were adopted:</w:t>
      </w:r>
    </w:p>
    <w:p w14:paraId="6A0F3FD6" w14:textId="4BF873BC" w:rsidR="00126E13" w:rsidRPr="00D900AE" w:rsidRDefault="00126E13" w:rsidP="00605B7C">
      <w:pPr>
        <w:pStyle w:val="ListParagraph"/>
        <w:numPr>
          <w:ilvl w:val="0"/>
          <w:numId w:val="1"/>
        </w:numPr>
        <w:spacing w:after="0" w:line="360" w:lineRule="auto"/>
        <w:jc w:val="both"/>
        <w:rPr>
          <w:rFonts w:ascii="Times New Roman" w:hAnsi="Times New Roman" w:cs="Times New Roman"/>
          <w:sz w:val="20"/>
          <w:szCs w:val="20"/>
        </w:rPr>
      </w:pPr>
      <w:r w:rsidRPr="00D900AE">
        <w:rPr>
          <w:rFonts w:ascii="Times New Roman" w:hAnsi="Times New Roman" w:cs="Times New Roman"/>
          <w:sz w:val="20"/>
          <w:szCs w:val="20"/>
        </w:rPr>
        <w:t>Correct defecation position: squatting on a ‘Turkish toilet’, or if using a toilet bowl, putting the feet on a toilet stool (Fig</w:t>
      </w:r>
      <w:r w:rsidR="009C3D00" w:rsidRPr="00D900AE">
        <w:rPr>
          <w:rFonts w:ascii="Times New Roman" w:hAnsi="Times New Roman" w:cs="Times New Roman"/>
          <w:sz w:val="20"/>
          <w:szCs w:val="20"/>
        </w:rPr>
        <w:t>ure</w:t>
      </w:r>
      <w:r w:rsidRPr="00D900AE">
        <w:rPr>
          <w:rFonts w:ascii="Times New Roman" w:hAnsi="Times New Roman" w:cs="Times New Roman"/>
          <w:sz w:val="20"/>
          <w:szCs w:val="20"/>
        </w:rPr>
        <w:t xml:space="preserve"> 2) </w:t>
      </w:r>
      <w:r w:rsidR="000C121B" w:rsidRPr="00D900AE">
        <w:rPr>
          <w:rFonts w:ascii="Times New Roman" w:hAnsi="Times New Roman" w:cs="Times New Roman"/>
          <w:color w:val="EE0000"/>
          <w:sz w:val="20"/>
          <w:szCs w:val="20"/>
        </w:rPr>
        <w:t>[</w:t>
      </w:r>
      <w:r w:rsidR="00BA3099" w:rsidRPr="00D900AE">
        <w:rPr>
          <w:rFonts w:ascii="Times New Roman" w:hAnsi="Times New Roman" w:cs="Times New Roman"/>
          <w:color w:val="EE0000"/>
          <w:sz w:val="20"/>
          <w:szCs w:val="20"/>
        </w:rPr>
        <w:t>8</w:t>
      </w:r>
      <w:r w:rsidR="000C121B" w:rsidRPr="00D900AE">
        <w:rPr>
          <w:rFonts w:ascii="Times New Roman" w:hAnsi="Times New Roman" w:cs="Times New Roman"/>
          <w:color w:val="EE0000"/>
          <w:sz w:val="20"/>
          <w:szCs w:val="20"/>
        </w:rPr>
        <w:t>]</w:t>
      </w:r>
      <w:r w:rsidRPr="00D900AE">
        <w:rPr>
          <w:rFonts w:ascii="Times New Roman" w:hAnsi="Times New Roman" w:cs="Times New Roman"/>
          <w:color w:val="EE0000"/>
          <w:sz w:val="20"/>
          <w:szCs w:val="20"/>
        </w:rPr>
        <w:t xml:space="preserve"> </w:t>
      </w:r>
      <w:r w:rsidRPr="00D900AE">
        <w:rPr>
          <w:rFonts w:ascii="Times New Roman" w:hAnsi="Times New Roman" w:cs="Times New Roman"/>
          <w:sz w:val="20"/>
          <w:szCs w:val="20"/>
        </w:rPr>
        <w:t>when defecating</w:t>
      </w:r>
      <w:r w:rsidR="00D900AE">
        <w:rPr>
          <w:rFonts w:ascii="Times New Roman" w:hAnsi="Times New Roman" w:cs="Times New Roman"/>
          <w:sz w:val="20"/>
          <w:szCs w:val="20"/>
        </w:rPr>
        <w:t>.</w:t>
      </w:r>
    </w:p>
    <w:p w14:paraId="6610ED73" w14:textId="77777777" w:rsidR="00126E13" w:rsidRPr="00132680" w:rsidRDefault="00126E13" w:rsidP="00CC3409">
      <w:pPr>
        <w:spacing w:after="0" w:line="360" w:lineRule="auto"/>
        <w:jc w:val="both"/>
        <w:rPr>
          <w:rFonts w:ascii="Times New Roman" w:hAnsi="Times New Roman" w:cs="Times New Roman"/>
          <w:sz w:val="20"/>
          <w:szCs w:val="20"/>
        </w:rPr>
      </w:pPr>
    </w:p>
    <w:p w14:paraId="32724685" w14:textId="77777777" w:rsidR="00126E13" w:rsidRPr="00132680" w:rsidRDefault="00126E13" w:rsidP="00CC3409">
      <w:pPr>
        <w:spacing w:after="0" w:line="360" w:lineRule="auto"/>
        <w:jc w:val="both"/>
        <w:rPr>
          <w:rFonts w:ascii="Times New Roman" w:hAnsi="Times New Roman" w:cs="Times New Roman"/>
          <w:b/>
          <w:bCs/>
          <w:sz w:val="20"/>
          <w:szCs w:val="20"/>
        </w:rPr>
      </w:pPr>
    </w:p>
    <w:p w14:paraId="4E13398C" w14:textId="77777777" w:rsidR="000E379E" w:rsidRDefault="00126E13" w:rsidP="000E379E">
      <w:pPr>
        <w:keepNext/>
        <w:spacing w:after="0" w:line="360" w:lineRule="auto"/>
        <w:jc w:val="center"/>
      </w:pPr>
      <w:r w:rsidRPr="00132680">
        <w:rPr>
          <w:rFonts w:ascii="Times New Roman" w:hAnsi="Times New Roman" w:cs="Times New Roman"/>
          <w:b/>
          <w:bCs/>
          <w:noProof/>
          <w:sz w:val="20"/>
          <w:szCs w:val="20"/>
        </w:rPr>
        <w:drawing>
          <wp:inline distT="0" distB="0" distL="0" distR="0" wp14:anchorId="71F2952F" wp14:editId="6CF5EC1B">
            <wp:extent cx="3024656" cy="1648691"/>
            <wp:effectExtent l="0" t="0" r="4445" b="8890"/>
            <wp:docPr id="1632630829" name="Image 6" descr="Fig 2.  Sit on the toilet bowl with feet on a toilet stool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30829" name="Image 6" descr="Fig 2.  Sit on the toilet bowl with feet on a toilet stool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630" cy="1661759"/>
                    </a:xfrm>
                    <a:prstGeom prst="rect">
                      <a:avLst/>
                    </a:prstGeom>
                    <a:noFill/>
                    <a:ln>
                      <a:noFill/>
                    </a:ln>
                  </pic:spPr>
                </pic:pic>
              </a:graphicData>
            </a:graphic>
          </wp:inline>
        </w:drawing>
      </w:r>
    </w:p>
    <w:p w14:paraId="0AA2F225" w14:textId="7B7D1C10" w:rsidR="000E379E" w:rsidRPr="000E379E" w:rsidRDefault="000E379E" w:rsidP="000E379E">
      <w:pPr>
        <w:pStyle w:val="Caption"/>
        <w:jc w:val="center"/>
      </w:pPr>
      <w:r w:rsidRPr="000E379E">
        <w:t xml:space="preserve">Fig </w:t>
      </w:r>
      <w:r w:rsidRPr="000E379E">
        <w:fldChar w:fldCharType="begin"/>
      </w:r>
      <w:r w:rsidRPr="000E379E">
        <w:instrText xml:space="preserve"> SEQ Figure \* ARABIC </w:instrText>
      </w:r>
      <w:r w:rsidRPr="000E379E">
        <w:fldChar w:fldCharType="separate"/>
      </w:r>
      <w:r w:rsidR="00277611">
        <w:rPr>
          <w:noProof/>
        </w:rPr>
        <w:t>2</w:t>
      </w:r>
      <w:r w:rsidRPr="000E379E">
        <w:fldChar w:fldCharType="end"/>
      </w:r>
      <w:r w:rsidRPr="000E379E">
        <w:t>.  Sit on the toilet bowl with feet on a toilet stool [8].</w:t>
      </w:r>
    </w:p>
    <w:p w14:paraId="65082BD0" w14:textId="28302D44" w:rsidR="00126E13" w:rsidRPr="00132680" w:rsidRDefault="00126E13" w:rsidP="000E379E">
      <w:pPr>
        <w:pStyle w:val="Caption"/>
        <w:jc w:val="center"/>
        <w:rPr>
          <w:rFonts w:ascii="Times New Roman" w:hAnsi="Times New Roman" w:cs="Times New Roman"/>
          <w:b/>
          <w:bCs/>
          <w:sz w:val="20"/>
          <w:szCs w:val="20"/>
        </w:rPr>
      </w:pPr>
    </w:p>
    <w:p w14:paraId="757A4E66" w14:textId="3D50962A" w:rsidR="00126E13" w:rsidRPr="00132680" w:rsidRDefault="00126E13" w:rsidP="001459E4">
      <w:pPr>
        <w:pStyle w:val="Heading2"/>
        <w:numPr>
          <w:ilvl w:val="0"/>
          <w:numId w:val="5"/>
        </w:numPr>
        <w:spacing w:line="360" w:lineRule="auto"/>
        <w:jc w:val="both"/>
        <w:rPr>
          <w:rFonts w:ascii="Times New Roman" w:eastAsiaTheme="minorHAnsi" w:hAnsi="Times New Roman" w:cs="Times New Roman"/>
          <w:b/>
          <w:color w:val="auto"/>
          <w:sz w:val="20"/>
          <w:szCs w:val="20"/>
        </w:rPr>
      </w:pPr>
      <w:r w:rsidRPr="00132680">
        <w:rPr>
          <w:rFonts w:ascii="Times New Roman" w:eastAsiaTheme="minorHAnsi" w:hAnsi="Times New Roman" w:cs="Times New Roman"/>
          <w:color w:val="auto"/>
          <w:sz w:val="20"/>
          <w:szCs w:val="20"/>
        </w:rPr>
        <w:t>Constipating medication: drugs likely to induce constipation</w:t>
      </w:r>
      <w:r w:rsidR="0023668A">
        <w:rPr>
          <w:rFonts w:ascii="Times New Roman" w:eastAsiaTheme="minorHAnsi" w:hAnsi="Times New Roman" w:cs="Times New Roman"/>
          <w:color w:val="auto"/>
          <w:sz w:val="20"/>
          <w:szCs w:val="20"/>
        </w:rPr>
        <w:t>,</w:t>
      </w:r>
      <w:r w:rsidRPr="00132680">
        <w:rPr>
          <w:rFonts w:ascii="Times New Roman" w:eastAsiaTheme="minorHAnsi" w:hAnsi="Times New Roman" w:cs="Times New Roman"/>
          <w:color w:val="auto"/>
          <w:sz w:val="20"/>
          <w:szCs w:val="20"/>
        </w:rPr>
        <w:t xml:space="preserve"> such as antidepressants, antiepileptics, antihistamines, antiparkinsonian drugs, antipsychotics, antispasmodics, antidiarrheals, non-steroidal anti-inflammatory drugs, etc.</w:t>
      </w:r>
    </w:p>
    <w:p w14:paraId="701E8494" w14:textId="579D8B6B" w:rsidR="00126E13" w:rsidRPr="00132680" w:rsidRDefault="00126E13" w:rsidP="001459E4">
      <w:pPr>
        <w:pStyle w:val="Heading2"/>
        <w:numPr>
          <w:ilvl w:val="0"/>
          <w:numId w:val="5"/>
        </w:numPr>
        <w:spacing w:line="360" w:lineRule="auto"/>
        <w:jc w:val="both"/>
        <w:rPr>
          <w:rFonts w:ascii="Times New Roman" w:eastAsiaTheme="minorHAnsi" w:hAnsi="Times New Roman" w:cs="Times New Roman"/>
          <w:b/>
          <w:color w:val="auto"/>
          <w:sz w:val="20"/>
          <w:szCs w:val="20"/>
        </w:rPr>
      </w:pPr>
      <w:r w:rsidRPr="00132680">
        <w:rPr>
          <w:rFonts w:ascii="Times New Roman" w:eastAsiaTheme="minorHAnsi" w:hAnsi="Times New Roman" w:cs="Times New Roman"/>
          <w:color w:val="auto"/>
          <w:sz w:val="20"/>
          <w:szCs w:val="20"/>
        </w:rPr>
        <w:t>Low-fiber diet: red and white meat, white rice, unripe bananas, potatoes, fish, etc.</w:t>
      </w:r>
    </w:p>
    <w:p w14:paraId="5DD126C3" w14:textId="77777777" w:rsidR="00126E13" w:rsidRPr="00132680" w:rsidRDefault="00126E13" w:rsidP="001459E4">
      <w:pPr>
        <w:pStyle w:val="Heading2"/>
        <w:numPr>
          <w:ilvl w:val="0"/>
          <w:numId w:val="5"/>
        </w:numPr>
        <w:spacing w:line="360" w:lineRule="auto"/>
        <w:jc w:val="both"/>
        <w:rPr>
          <w:rFonts w:ascii="Times New Roman" w:eastAsiaTheme="minorHAnsi" w:hAnsi="Times New Roman" w:cs="Times New Roman"/>
          <w:b/>
          <w:color w:val="auto"/>
          <w:sz w:val="20"/>
          <w:szCs w:val="20"/>
        </w:rPr>
      </w:pPr>
      <w:r w:rsidRPr="00132680">
        <w:rPr>
          <w:rFonts w:ascii="Times New Roman" w:eastAsiaTheme="minorHAnsi" w:hAnsi="Times New Roman" w:cs="Times New Roman"/>
          <w:color w:val="auto"/>
          <w:sz w:val="20"/>
          <w:szCs w:val="20"/>
        </w:rPr>
        <w:t>Fiber-rich foods: vegetables (amaranth, manioc leaves, sorrel, cabbage, beans, spinach, etc.), fruit (orange, passion fruit, avocado, apple, sultanas, etc.</w:t>
      </w:r>
      <w:proofErr w:type="gramStart"/>
      <w:r w:rsidRPr="00132680">
        <w:rPr>
          <w:rFonts w:ascii="Times New Roman" w:eastAsiaTheme="minorHAnsi" w:hAnsi="Times New Roman" w:cs="Times New Roman"/>
          <w:color w:val="auto"/>
          <w:sz w:val="20"/>
          <w:szCs w:val="20"/>
        </w:rPr>
        <w:t>);</w:t>
      </w:r>
      <w:proofErr w:type="gramEnd"/>
    </w:p>
    <w:p w14:paraId="58153807" w14:textId="77777777" w:rsidR="001459E4" w:rsidRPr="00132680" w:rsidRDefault="00126E13" w:rsidP="00CC3409">
      <w:pPr>
        <w:pStyle w:val="Heading2"/>
        <w:numPr>
          <w:ilvl w:val="0"/>
          <w:numId w:val="5"/>
        </w:numPr>
        <w:spacing w:line="360" w:lineRule="auto"/>
        <w:jc w:val="both"/>
        <w:rPr>
          <w:rFonts w:ascii="Times New Roman" w:eastAsiaTheme="minorHAnsi" w:hAnsi="Times New Roman" w:cs="Times New Roman"/>
          <w:b/>
          <w:color w:val="auto"/>
          <w:sz w:val="20"/>
          <w:szCs w:val="20"/>
        </w:rPr>
      </w:pPr>
      <w:r w:rsidRPr="00132680">
        <w:rPr>
          <w:rFonts w:ascii="Times New Roman" w:eastAsiaTheme="minorHAnsi" w:hAnsi="Times New Roman" w:cs="Times New Roman"/>
          <w:color w:val="auto"/>
          <w:sz w:val="20"/>
          <w:szCs w:val="20"/>
        </w:rPr>
        <w:t>Constipating drinks: fizzy and sugary drinks.</w:t>
      </w:r>
      <w:bookmarkStart w:id="10" w:name="_Toc171250689"/>
    </w:p>
    <w:p w14:paraId="1E8016E8" w14:textId="77777777" w:rsidR="001459E4" w:rsidRPr="00132680" w:rsidRDefault="001459E4" w:rsidP="001459E4">
      <w:pPr>
        <w:pStyle w:val="Heading2"/>
        <w:spacing w:line="360" w:lineRule="auto"/>
        <w:jc w:val="both"/>
        <w:rPr>
          <w:rFonts w:ascii="Times New Roman" w:eastAsiaTheme="minorHAnsi" w:hAnsi="Times New Roman" w:cs="Times New Roman"/>
          <w:b/>
          <w:color w:val="auto"/>
          <w:sz w:val="20"/>
          <w:szCs w:val="20"/>
        </w:rPr>
      </w:pPr>
    </w:p>
    <w:p w14:paraId="6E8F1C4F" w14:textId="41135A68" w:rsidR="00126E13" w:rsidRPr="00132680" w:rsidRDefault="00126E13" w:rsidP="001459E4">
      <w:pPr>
        <w:pStyle w:val="Heading2"/>
        <w:spacing w:line="360" w:lineRule="auto"/>
        <w:jc w:val="both"/>
        <w:rPr>
          <w:rFonts w:ascii="Times New Roman" w:eastAsiaTheme="minorHAnsi" w:hAnsi="Times New Roman" w:cs="Times New Roman"/>
          <w:b/>
          <w:color w:val="auto"/>
          <w:sz w:val="20"/>
          <w:szCs w:val="20"/>
        </w:rPr>
      </w:pPr>
      <w:r w:rsidRPr="00132680">
        <w:rPr>
          <w:rFonts w:ascii="Times New Roman" w:hAnsi="Times New Roman" w:cs="Times New Roman"/>
          <w:b/>
          <w:bCs/>
          <w:color w:val="auto"/>
          <w:sz w:val="20"/>
          <w:szCs w:val="20"/>
        </w:rPr>
        <w:t xml:space="preserve">Ethical considerations </w:t>
      </w:r>
    </w:p>
    <w:p w14:paraId="033DF9FD" w14:textId="77777777" w:rsidR="00126E13" w:rsidRPr="00132680" w:rsidRDefault="00126E13" w:rsidP="00BA73FB">
      <w:pPr>
        <w:pStyle w:val="Heading2"/>
        <w:spacing w:before="0" w:after="0" w:line="360" w:lineRule="auto"/>
        <w:jc w:val="both"/>
        <w:rPr>
          <w:rFonts w:ascii="Times New Roman" w:hAnsi="Times New Roman" w:cs="Times New Roman"/>
          <w:b/>
          <w:bCs/>
          <w:color w:val="auto"/>
          <w:sz w:val="20"/>
          <w:szCs w:val="20"/>
        </w:rPr>
      </w:pPr>
    </w:p>
    <w:p w14:paraId="7BAC18FA" w14:textId="0E95BD08" w:rsidR="00126E13" w:rsidRPr="00132680" w:rsidRDefault="00126E13" w:rsidP="00BA73FB">
      <w:pPr>
        <w:pStyle w:val="Heading2"/>
        <w:spacing w:before="0" w:after="0" w:line="360" w:lineRule="auto"/>
        <w:jc w:val="both"/>
        <w:rPr>
          <w:rFonts w:ascii="Times New Roman" w:hAnsi="Times New Roman" w:cs="Times New Roman"/>
          <w:b/>
          <w:bCs/>
          <w:color w:val="auto"/>
          <w:sz w:val="20"/>
          <w:szCs w:val="20"/>
        </w:rPr>
      </w:pPr>
      <w:bookmarkStart w:id="11" w:name="_Hlk205378122"/>
      <w:r w:rsidRPr="00132680">
        <w:rPr>
          <w:rFonts w:ascii="Times New Roman" w:hAnsi="Times New Roman" w:cs="Times New Roman"/>
          <w:bCs/>
          <w:color w:val="auto"/>
          <w:sz w:val="20"/>
          <w:szCs w:val="20"/>
        </w:rPr>
        <w:t>A written informed consent was submitted to each woman</w:t>
      </w:r>
      <w:r w:rsidR="0023668A">
        <w:rPr>
          <w:rFonts w:ascii="Times New Roman" w:hAnsi="Times New Roman" w:cs="Times New Roman"/>
          <w:bCs/>
          <w:color w:val="auto"/>
          <w:sz w:val="20"/>
          <w:szCs w:val="20"/>
        </w:rPr>
        <w:t xml:space="preserve">, allowing her to </w:t>
      </w:r>
      <w:r w:rsidRPr="00132680">
        <w:rPr>
          <w:rFonts w:ascii="Times New Roman" w:hAnsi="Times New Roman" w:cs="Times New Roman"/>
          <w:bCs/>
          <w:color w:val="auto"/>
          <w:sz w:val="20"/>
          <w:szCs w:val="20"/>
        </w:rPr>
        <w:t>give her agreement to participate in the study. Ethical clearance</w:t>
      </w:r>
      <w:r w:rsidR="0023668A">
        <w:rPr>
          <w:rFonts w:ascii="Times New Roman" w:hAnsi="Times New Roman" w:cs="Times New Roman"/>
          <w:bCs/>
          <w:color w:val="auto"/>
          <w:sz w:val="20"/>
          <w:szCs w:val="20"/>
        </w:rPr>
        <w:t>, under number ESP/CE/236/2019, dated September 17, 2019, was obtained in the Democratic Republic of Congo</w:t>
      </w:r>
      <w:r w:rsidRPr="00132680">
        <w:rPr>
          <w:rFonts w:ascii="Times New Roman" w:hAnsi="Times New Roman" w:cs="Times New Roman"/>
          <w:bCs/>
          <w:color w:val="auto"/>
          <w:sz w:val="20"/>
          <w:szCs w:val="20"/>
        </w:rPr>
        <w:t xml:space="preserve"> for the conduct of this study. </w:t>
      </w:r>
    </w:p>
    <w:bookmarkEnd w:id="11"/>
    <w:p w14:paraId="14472643" w14:textId="77777777" w:rsidR="00126E13" w:rsidRPr="00132680" w:rsidRDefault="00126E13" w:rsidP="00BA73FB">
      <w:pPr>
        <w:pStyle w:val="Heading2"/>
        <w:spacing w:before="0" w:after="0" w:line="360" w:lineRule="auto"/>
        <w:jc w:val="both"/>
        <w:rPr>
          <w:rFonts w:ascii="Times New Roman" w:hAnsi="Times New Roman" w:cs="Times New Roman"/>
          <w:b/>
          <w:bCs/>
          <w:color w:val="auto"/>
          <w:sz w:val="20"/>
          <w:szCs w:val="20"/>
        </w:rPr>
      </w:pPr>
    </w:p>
    <w:p w14:paraId="08939110" w14:textId="77777777" w:rsidR="00126E13" w:rsidRPr="00132680" w:rsidRDefault="00126E13" w:rsidP="00BA73FB">
      <w:pPr>
        <w:pStyle w:val="Heading2"/>
        <w:spacing w:before="0" w:after="0" w:line="360" w:lineRule="auto"/>
        <w:jc w:val="both"/>
        <w:rPr>
          <w:rFonts w:ascii="Times New Roman" w:hAnsi="Times New Roman" w:cs="Times New Roman"/>
          <w:b/>
          <w:bCs/>
          <w:color w:val="auto"/>
          <w:sz w:val="20"/>
          <w:szCs w:val="20"/>
        </w:rPr>
      </w:pPr>
      <w:r w:rsidRPr="00132680">
        <w:rPr>
          <w:rFonts w:ascii="Times New Roman" w:hAnsi="Times New Roman" w:cs="Times New Roman"/>
          <w:b/>
          <w:bCs/>
          <w:color w:val="auto"/>
          <w:sz w:val="20"/>
          <w:szCs w:val="20"/>
        </w:rPr>
        <w:t xml:space="preserve">Statistical analysis </w:t>
      </w:r>
    </w:p>
    <w:p w14:paraId="4BFE6CD1" w14:textId="77777777" w:rsidR="001459E4" w:rsidRPr="00132680" w:rsidRDefault="001459E4" w:rsidP="001459E4">
      <w:pPr>
        <w:spacing w:after="0" w:line="360" w:lineRule="auto"/>
        <w:jc w:val="both"/>
      </w:pPr>
    </w:p>
    <w:p w14:paraId="48A56F28" w14:textId="794D1C99" w:rsidR="00126E13" w:rsidRPr="00132680" w:rsidRDefault="001459E4" w:rsidP="005E629A">
      <w:pPr>
        <w:spacing w:after="0" w:line="360" w:lineRule="auto"/>
        <w:jc w:val="both"/>
        <w:rPr>
          <w:rFonts w:ascii="Times New Roman" w:eastAsiaTheme="majorEastAsia" w:hAnsi="Times New Roman" w:cs="Times New Roman"/>
          <w:bCs/>
          <w:color w:val="EE0000"/>
          <w:sz w:val="20"/>
          <w:szCs w:val="20"/>
        </w:rPr>
      </w:pPr>
      <w:r w:rsidRPr="000E379E">
        <w:rPr>
          <w:rFonts w:ascii="Times New Roman" w:hAnsi="Times New Roman" w:cs="Times New Roman"/>
          <w:bCs/>
          <w:sz w:val="20"/>
          <w:szCs w:val="20"/>
        </w:rPr>
        <w:t>Qualitative variables were expressed as frequencies and percentages, along with their 95% confidence intervals (CI). Discrete quantitative variables were presented as medians with interquartile ranges (IQR: Q25–Q75)</w:t>
      </w:r>
      <w:r w:rsidR="005E629A" w:rsidRPr="000E379E">
        <w:rPr>
          <w:rFonts w:ascii="Times New Roman" w:hAnsi="Times New Roman" w:cs="Times New Roman"/>
          <w:bCs/>
          <w:sz w:val="20"/>
          <w:szCs w:val="20"/>
        </w:rPr>
        <w:t xml:space="preserve">. </w:t>
      </w:r>
      <w:r w:rsidR="00126E13" w:rsidRPr="000E379E">
        <w:rPr>
          <w:rFonts w:ascii="Times New Roman" w:hAnsi="Times New Roman" w:cs="Times New Roman"/>
          <w:bCs/>
          <w:sz w:val="20"/>
          <w:szCs w:val="20"/>
        </w:rPr>
        <w:t>To compare groups with and without constipation</w:t>
      </w:r>
      <w:r w:rsidR="00126E13" w:rsidRPr="00132680">
        <w:rPr>
          <w:rFonts w:ascii="Times New Roman" w:hAnsi="Times New Roman" w:cs="Times New Roman"/>
          <w:bCs/>
          <w:sz w:val="20"/>
          <w:szCs w:val="20"/>
        </w:rPr>
        <w:t xml:space="preserve">, </w:t>
      </w:r>
      <w:r w:rsidR="0023668A">
        <w:rPr>
          <w:rFonts w:ascii="Times New Roman" w:hAnsi="Times New Roman" w:cs="Times New Roman"/>
          <w:bCs/>
          <w:sz w:val="20"/>
          <w:szCs w:val="20"/>
        </w:rPr>
        <w:t xml:space="preserve">the </w:t>
      </w:r>
      <w:r w:rsidR="00126E13" w:rsidRPr="000E379E">
        <w:rPr>
          <w:rFonts w:ascii="Times New Roman" w:hAnsi="Times New Roman" w:cs="Times New Roman"/>
          <w:bCs/>
          <w:sz w:val="20"/>
          <w:szCs w:val="20"/>
        </w:rPr>
        <w:t>Mann-Whitney U test was used for quantitative variables</w:t>
      </w:r>
      <w:r w:rsidR="0023668A" w:rsidRPr="000E379E">
        <w:rPr>
          <w:rFonts w:ascii="Times New Roman" w:hAnsi="Times New Roman" w:cs="Times New Roman"/>
          <w:bCs/>
          <w:sz w:val="20"/>
          <w:szCs w:val="20"/>
        </w:rPr>
        <w:t>, and the Chi-square test (or Fisher's exact test if applicable) was used</w:t>
      </w:r>
      <w:r w:rsidR="0023668A">
        <w:rPr>
          <w:rFonts w:ascii="Times New Roman" w:hAnsi="Times New Roman" w:cs="Times New Roman"/>
          <w:bCs/>
          <w:color w:val="EE0000"/>
          <w:sz w:val="20"/>
          <w:szCs w:val="20"/>
        </w:rPr>
        <w:t xml:space="preserve"> </w:t>
      </w:r>
      <w:r w:rsidR="00126E13" w:rsidRPr="00132680">
        <w:rPr>
          <w:rFonts w:ascii="Times New Roman" w:hAnsi="Times New Roman" w:cs="Times New Roman"/>
          <w:bCs/>
          <w:sz w:val="20"/>
          <w:szCs w:val="20"/>
        </w:rPr>
        <w:t xml:space="preserve">for qualitative variables. When the p-value was less than 0.05, the strength of the effect observed between the variables in the two groups was measured by the effect size coefficients (r for </w:t>
      </w:r>
      <w:r w:rsidR="0023668A">
        <w:rPr>
          <w:rFonts w:ascii="Times New Roman" w:hAnsi="Times New Roman" w:cs="Times New Roman"/>
          <w:bCs/>
          <w:sz w:val="20"/>
          <w:szCs w:val="20"/>
        </w:rPr>
        <w:t xml:space="preserve">the Mann-Whitney U test and Cramer's V for the </w:t>
      </w:r>
      <w:r w:rsidR="00126E13" w:rsidRPr="00132680">
        <w:rPr>
          <w:rFonts w:ascii="Times New Roman" w:hAnsi="Times New Roman" w:cs="Times New Roman"/>
          <w:bCs/>
          <w:sz w:val="20"/>
          <w:szCs w:val="20"/>
        </w:rPr>
        <w:t>Chi-squared test). The effect was either small (r &lt; 0.3 or v ≤ 0.2), medium (0.3 &lt; r ≤ 0.5 or 0.2 &lt; v ≤ 0.6)</w:t>
      </w:r>
      <w:r w:rsidR="0023668A">
        <w:rPr>
          <w:rFonts w:ascii="Times New Roman" w:hAnsi="Times New Roman" w:cs="Times New Roman"/>
          <w:bCs/>
          <w:sz w:val="20"/>
          <w:szCs w:val="20"/>
        </w:rPr>
        <w:t>,</w:t>
      </w:r>
      <w:r w:rsidR="00126E13" w:rsidRPr="00132680">
        <w:rPr>
          <w:rFonts w:ascii="Times New Roman" w:hAnsi="Times New Roman" w:cs="Times New Roman"/>
          <w:bCs/>
          <w:sz w:val="20"/>
          <w:szCs w:val="20"/>
        </w:rPr>
        <w:t xml:space="preserve"> or large (r &gt;0.5 or v &gt; 0.6). Binary logistic regression was used to identify the determinants and factors influencing constipation.</w:t>
      </w:r>
    </w:p>
    <w:p w14:paraId="52098CC9" w14:textId="564CEB3C" w:rsidR="00126E13" w:rsidRPr="00611373" w:rsidRDefault="00611373" w:rsidP="00CC3409">
      <w:pPr>
        <w:spacing w:after="0" w:line="360" w:lineRule="auto"/>
        <w:jc w:val="both"/>
        <w:rPr>
          <w:rFonts w:ascii="Times New Roman" w:eastAsiaTheme="majorEastAsia" w:hAnsi="Times New Roman" w:cs="Times New Roman"/>
          <w:b/>
          <w:sz w:val="24"/>
          <w:szCs w:val="24"/>
        </w:rPr>
      </w:pPr>
      <w:bookmarkStart w:id="12" w:name="_Hlk171248114"/>
      <w:bookmarkEnd w:id="10"/>
      <w:r>
        <w:rPr>
          <w:rFonts w:ascii="Times New Roman" w:eastAsiaTheme="majorEastAsia" w:hAnsi="Times New Roman" w:cs="Times New Roman"/>
          <w:b/>
          <w:sz w:val="24"/>
          <w:szCs w:val="24"/>
        </w:rPr>
        <w:t>R</w:t>
      </w:r>
      <w:r w:rsidRPr="00611373">
        <w:rPr>
          <w:rFonts w:ascii="Times New Roman" w:eastAsiaTheme="majorEastAsia" w:hAnsi="Times New Roman" w:cs="Times New Roman"/>
          <w:b/>
          <w:sz w:val="24"/>
          <w:szCs w:val="24"/>
        </w:rPr>
        <w:t>esults</w:t>
      </w:r>
    </w:p>
    <w:p w14:paraId="536AE44B" w14:textId="77777777" w:rsidR="00126E13" w:rsidRPr="00132680" w:rsidRDefault="00126E13" w:rsidP="00CC3409">
      <w:pPr>
        <w:spacing w:after="0" w:line="360" w:lineRule="auto"/>
        <w:jc w:val="both"/>
        <w:rPr>
          <w:rFonts w:ascii="Times New Roman" w:eastAsiaTheme="majorEastAsia" w:hAnsi="Times New Roman" w:cs="Times New Roman"/>
          <w:b/>
          <w:sz w:val="20"/>
          <w:szCs w:val="20"/>
        </w:rPr>
      </w:pPr>
      <w:r w:rsidRPr="00132680">
        <w:rPr>
          <w:rFonts w:ascii="Times New Roman" w:eastAsiaTheme="majorEastAsia" w:hAnsi="Times New Roman" w:cs="Times New Roman"/>
          <w:b/>
          <w:sz w:val="20"/>
          <w:szCs w:val="20"/>
        </w:rPr>
        <w:t xml:space="preserve">Prevalence of constipation </w:t>
      </w:r>
    </w:p>
    <w:p w14:paraId="46C4F2F4" w14:textId="77777777" w:rsidR="00126E13" w:rsidRPr="00132680" w:rsidRDefault="00126E13" w:rsidP="00CC3409">
      <w:pPr>
        <w:spacing w:after="0" w:line="360" w:lineRule="auto"/>
        <w:jc w:val="both"/>
        <w:rPr>
          <w:rFonts w:ascii="Times New Roman" w:eastAsiaTheme="majorEastAsia" w:hAnsi="Times New Roman" w:cs="Times New Roman"/>
          <w:b/>
          <w:sz w:val="20"/>
          <w:szCs w:val="20"/>
        </w:rPr>
      </w:pPr>
    </w:p>
    <w:p w14:paraId="0CA94F17" w14:textId="4EB476D0" w:rsidR="00126E13" w:rsidRPr="00132680" w:rsidRDefault="00126E13" w:rsidP="00CC3409">
      <w:pPr>
        <w:spacing w:after="0" w:line="360" w:lineRule="auto"/>
        <w:jc w:val="both"/>
        <w:rPr>
          <w:rFonts w:ascii="Times New Roman" w:eastAsiaTheme="majorEastAsia" w:hAnsi="Times New Roman" w:cs="Times New Roman"/>
          <w:bCs/>
          <w:sz w:val="20"/>
          <w:szCs w:val="20"/>
        </w:rPr>
      </w:pPr>
      <w:r w:rsidRPr="00132680">
        <w:rPr>
          <w:rFonts w:ascii="Times New Roman" w:eastAsiaTheme="majorEastAsia" w:hAnsi="Times New Roman" w:cs="Times New Roman"/>
          <w:bCs/>
          <w:sz w:val="20"/>
          <w:szCs w:val="20"/>
        </w:rPr>
        <w:t>The prevalence of constipation was 44% (</w:t>
      </w:r>
      <w:r w:rsidR="0019477A">
        <w:rPr>
          <w:rFonts w:ascii="Times New Roman" w:eastAsiaTheme="majorEastAsia" w:hAnsi="Times New Roman" w:cs="Times New Roman"/>
          <w:bCs/>
          <w:sz w:val="20"/>
          <w:szCs w:val="20"/>
        </w:rPr>
        <w:t>95% CI: 34.1-54.3) according to the KESS scale and 43% (95% CI: 33.1-</w:t>
      </w:r>
      <w:r w:rsidRPr="00132680">
        <w:rPr>
          <w:rFonts w:ascii="Times New Roman" w:eastAsiaTheme="majorEastAsia" w:hAnsi="Times New Roman" w:cs="Times New Roman"/>
          <w:bCs/>
          <w:sz w:val="20"/>
          <w:szCs w:val="20"/>
        </w:rPr>
        <w:t>53.3) according to the Bristol scale.</w:t>
      </w:r>
    </w:p>
    <w:bookmarkEnd w:id="12"/>
    <w:p w14:paraId="0F33318D" w14:textId="77777777" w:rsidR="00126E13" w:rsidRPr="00132680" w:rsidRDefault="00126E13" w:rsidP="00CC3409">
      <w:pPr>
        <w:spacing w:after="0" w:line="360" w:lineRule="auto"/>
        <w:jc w:val="both"/>
        <w:rPr>
          <w:rFonts w:ascii="Times New Roman" w:eastAsiaTheme="majorEastAsia" w:hAnsi="Times New Roman" w:cs="Times New Roman"/>
          <w:b/>
          <w:sz w:val="20"/>
          <w:szCs w:val="20"/>
        </w:rPr>
      </w:pPr>
    </w:p>
    <w:p w14:paraId="3A00AD9D" w14:textId="77777777" w:rsidR="00126E13" w:rsidRPr="00132680" w:rsidRDefault="00126E13" w:rsidP="00CC3409">
      <w:pPr>
        <w:spacing w:after="0" w:line="360" w:lineRule="auto"/>
        <w:jc w:val="both"/>
        <w:rPr>
          <w:rFonts w:ascii="Times New Roman" w:eastAsiaTheme="majorEastAsia" w:hAnsi="Times New Roman" w:cs="Times New Roman"/>
          <w:b/>
          <w:sz w:val="20"/>
          <w:szCs w:val="20"/>
        </w:rPr>
      </w:pPr>
      <w:r w:rsidRPr="00132680">
        <w:rPr>
          <w:rFonts w:ascii="Times New Roman" w:eastAsiaTheme="majorEastAsia" w:hAnsi="Times New Roman" w:cs="Times New Roman"/>
          <w:b/>
          <w:sz w:val="20"/>
          <w:szCs w:val="20"/>
        </w:rPr>
        <w:t xml:space="preserve">Socio-demographic and clinical characteristics between constipated and non-constipated women </w:t>
      </w:r>
    </w:p>
    <w:p w14:paraId="47112D23" w14:textId="77777777" w:rsidR="00126E13" w:rsidRPr="00132680" w:rsidRDefault="00126E13" w:rsidP="00CC3409">
      <w:pPr>
        <w:spacing w:after="0" w:line="360" w:lineRule="auto"/>
        <w:jc w:val="both"/>
        <w:rPr>
          <w:rFonts w:ascii="Times New Roman" w:eastAsiaTheme="majorEastAsia" w:hAnsi="Times New Roman" w:cs="Times New Roman"/>
          <w:bCs/>
          <w:sz w:val="20"/>
          <w:szCs w:val="20"/>
        </w:rPr>
      </w:pPr>
    </w:p>
    <w:p w14:paraId="78FD6E07" w14:textId="79CAE521" w:rsidR="00126E13" w:rsidRPr="00611373" w:rsidRDefault="00126E13" w:rsidP="00CC3409">
      <w:pPr>
        <w:spacing w:after="0" w:line="360" w:lineRule="auto"/>
        <w:jc w:val="both"/>
        <w:rPr>
          <w:rFonts w:ascii="Times New Roman" w:eastAsiaTheme="majorEastAsia" w:hAnsi="Times New Roman" w:cs="Times New Roman"/>
          <w:bCs/>
          <w:sz w:val="20"/>
          <w:szCs w:val="20"/>
        </w:rPr>
      </w:pPr>
      <w:r w:rsidRPr="00132680">
        <w:rPr>
          <w:rFonts w:ascii="Times New Roman" w:eastAsiaTheme="majorEastAsia" w:hAnsi="Times New Roman" w:cs="Times New Roman"/>
          <w:bCs/>
          <w:sz w:val="20"/>
          <w:szCs w:val="20"/>
        </w:rPr>
        <w:t xml:space="preserve">In the group of constipated women, there were more adults (56.8% vs 33.9%; p=0.022), menopausal women (45.5% vs 23.2%; p=0.019), multiparous women (p=0.044), women with a history of hemorrhoidal disease (29.5% vs 0%; p&lt;0.001), </w:t>
      </w:r>
      <w:r w:rsidR="0027108E" w:rsidRPr="00611373">
        <w:rPr>
          <w:rFonts w:ascii="Times New Roman" w:eastAsiaTheme="majorEastAsia" w:hAnsi="Times New Roman" w:cs="Times New Roman"/>
          <w:bCs/>
          <w:sz w:val="20"/>
          <w:szCs w:val="20"/>
        </w:rPr>
        <w:t xml:space="preserve">history of </w:t>
      </w:r>
      <w:r w:rsidRPr="00132680">
        <w:rPr>
          <w:rFonts w:ascii="Times New Roman" w:eastAsiaTheme="majorEastAsia" w:hAnsi="Times New Roman" w:cs="Times New Roman"/>
          <w:bCs/>
          <w:sz w:val="20"/>
          <w:szCs w:val="20"/>
        </w:rPr>
        <w:t xml:space="preserve">functional colopathy (20.5% vs 3.6%; p=0.007) and the notion of taking constipating medication (38.6% vs 14.3%; p=0.005). </w:t>
      </w:r>
      <w:r w:rsidR="0020792E" w:rsidRPr="00132680">
        <w:rPr>
          <w:rFonts w:ascii="Times New Roman" w:eastAsiaTheme="majorEastAsia" w:hAnsi="Times New Roman" w:cs="Times New Roman"/>
          <w:bCs/>
          <w:sz w:val="20"/>
          <w:szCs w:val="20"/>
        </w:rPr>
        <w:t xml:space="preserve">They adopted an improper defecation position (79.5% vs 62.5%; p=0.005) and </w:t>
      </w:r>
      <w:r w:rsidR="0020792E" w:rsidRPr="00611373">
        <w:rPr>
          <w:rFonts w:ascii="Times New Roman" w:eastAsiaTheme="majorEastAsia" w:hAnsi="Times New Roman" w:cs="Times New Roman"/>
          <w:bCs/>
          <w:sz w:val="20"/>
          <w:szCs w:val="20"/>
        </w:rPr>
        <w:t xml:space="preserve">reported delaying bowel movement when the urge was felt </w:t>
      </w:r>
      <w:r w:rsidR="0020792E" w:rsidRPr="00132680">
        <w:rPr>
          <w:rFonts w:ascii="Times New Roman" w:eastAsiaTheme="majorEastAsia" w:hAnsi="Times New Roman" w:cs="Times New Roman"/>
          <w:bCs/>
          <w:sz w:val="20"/>
          <w:szCs w:val="20"/>
        </w:rPr>
        <w:t xml:space="preserve">(88.6% vs 3.6%; p&lt;0.001) </w:t>
      </w:r>
      <w:r w:rsidRPr="00132680">
        <w:rPr>
          <w:rFonts w:ascii="Times New Roman" w:eastAsiaTheme="majorEastAsia" w:hAnsi="Times New Roman" w:cs="Times New Roman"/>
          <w:bCs/>
          <w:sz w:val="20"/>
          <w:szCs w:val="20"/>
        </w:rPr>
        <w:t xml:space="preserve">or </w:t>
      </w:r>
      <w:r w:rsidR="00DD252F" w:rsidRPr="00611373">
        <w:rPr>
          <w:rFonts w:ascii="Times New Roman" w:eastAsiaTheme="majorEastAsia" w:hAnsi="Times New Roman" w:cs="Times New Roman"/>
          <w:bCs/>
          <w:sz w:val="20"/>
          <w:szCs w:val="20"/>
        </w:rPr>
        <w:t xml:space="preserve">not </w:t>
      </w:r>
      <w:r w:rsidRPr="00611373">
        <w:rPr>
          <w:rFonts w:ascii="Times New Roman" w:eastAsiaTheme="majorEastAsia" w:hAnsi="Times New Roman" w:cs="Times New Roman"/>
          <w:bCs/>
          <w:sz w:val="20"/>
          <w:szCs w:val="20"/>
        </w:rPr>
        <w:t xml:space="preserve">at set times </w:t>
      </w:r>
      <w:r w:rsidRPr="00132680">
        <w:rPr>
          <w:rFonts w:ascii="Times New Roman" w:eastAsiaTheme="majorEastAsia" w:hAnsi="Times New Roman" w:cs="Times New Roman"/>
          <w:bCs/>
          <w:sz w:val="20"/>
          <w:szCs w:val="20"/>
        </w:rPr>
        <w:t xml:space="preserve">(90.9% vs 26.8%; p&lt;0.001). They did not use institutional toilets (84.1% </w:t>
      </w:r>
      <w:r w:rsidR="0019477A">
        <w:rPr>
          <w:rFonts w:ascii="Times New Roman" w:eastAsiaTheme="majorEastAsia" w:hAnsi="Times New Roman" w:cs="Times New Roman"/>
          <w:bCs/>
          <w:sz w:val="20"/>
          <w:szCs w:val="20"/>
        </w:rPr>
        <w:t xml:space="preserve">vs. 46.4%; p &lt; </w:t>
      </w:r>
      <w:r w:rsidRPr="00132680">
        <w:rPr>
          <w:rFonts w:ascii="Times New Roman" w:eastAsiaTheme="majorEastAsia" w:hAnsi="Times New Roman" w:cs="Times New Roman"/>
          <w:bCs/>
          <w:sz w:val="20"/>
          <w:szCs w:val="20"/>
        </w:rPr>
        <w:t xml:space="preserve">0.001). They drank less water (2 glasses vs. </w:t>
      </w:r>
      <w:r w:rsidR="0019477A" w:rsidRPr="00132680">
        <w:rPr>
          <w:rFonts w:ascii="Times New Roman" w:eastAsiaTheme="majorEastAsia" w:hAnsi="Times New Roman" w:cs="Times New Roman"/>
          <w:bCs/>
          <w:sz w:val="20"/>
          <w:szCs w:val="20"/>
        </w:rPr>
        <w:t>five</w:t>
      </w:r>
      <w:r w:rsidRPr="00132680">
        <w:rPr>
          <w:rFonts w:ascii="Times New Roman" w:eastAsiaTheme="majorEastAsia" w:hAnsi="Times New Roman" w:cs="Times New Roman"/>
          <w:bCs/>
          <w:sz w:val="20"/>
          <w:szCs w:val="20"/>
        </w:rPr>
        <w:t xml:space="preserve"> glasses; p</w:t>
      </w:r>
      <w:r w:rsidR="0019477A">
        <w:rPr>
          <w:rFonts w:ascii="Times New Roman" w:eastAsiaTheme="majorEastAsia" w:hAnsi="Times New Roman" w:cs="Times New Roman"/>
          <w:bCs/>
          <w:sz w:val="20"/>
          <w:szCs w:val="20"/>
        </w:rPr>
        <w:t xml:space="preserve"> &lt; 0.001) and did not engage in physical activity (75% vs. 53.6%; p = 0.037</w:t>
      </w:r>
      <w:r w:rsidRPr="00132680">
        <w:rPr>
          <w:rFonts w:ascii="Times New Roman" w:eastAsiaTheme="majorEastAsia" w:hAnsi="Times New Roman" w:cs="Times New Roman"/>
          <w:bCs/>
          <w:sz w:val="20"/>
          <w:szCs w:val="20"/>
        </w:rPr>
        <w:t xml:space="preserve">). (Tab </w:t>
      </w:r>
      <w:r w:rsidR="002B469F">
        <w:rPr>
          <w:rFonts w:ascii="Times New Roman" w:eastAsiaTheme="majorEastAsia" w:hAnsi="Times New Roman" w:cs="Times New Roman"/>
          <w:bCs/>
          <w:sz w:val="20"/>
          <w:szCs w:val="20"/>
        </w:rPr>
        <w:t>1</w:t>
      </w:r>
      <w:r w:rsidRPr="00132680">
        <w:rPr>
          <w:rFonts w:ascii="Times New Roman" w:eastAsiaTheme="majorEastAsia" w:hAnsi="Times New Roman" w:cs="Times New Roman"/>
          <w:bCs/>
          <w:sz w:val="20"/>
          <w:szCs w:val="20"/>
        </w:rPr>
        <w:t>)</w:t>
      </w:r>
    </w:p>
    <w:p w14:paraId="30D81099" w14:textId="4967EDB3" w:rsidR="002B469F" w:rsidRPr="002B469F" w:rsidRDefault="002B469F" w:rsidP="002B469F">
      <w:pPr>
        <w:pStyle w:val="Caption"/>
        <w:keepNext/>
      </w:pPr>
      <w:bookmarkStart w:id="13" w:name="_Hlk171248133"/>
      <w:bookmarkStart w:id="14" w:name="_Hlk202624341"/>
      <w:r w:rsidRPr="002B469F">
        <w:t xml:space="preserve">Tab </w:t>
      </w:r>
      <w:r w:rsidRPr="002B469F">
        <w:fldChar w:fldCharType="begin"/>
      </w:r>
      <w:r w:rsidRPr="002B469F">
        <w:instrText xml:space="preserve"> SEQ Table \* ARABIC </w:instrText>
      </w:r>
      <w:r w:rsidRPr="002B469F">
        <w:fldChar w:fldCharType="separate"/>
      </w:r>
      <w:r w:rsidR="00277611">
        <w:rPr>
          <w:noProof/>
        </w:rPr>
        <w:t>1</w:t>
      </w:r>
      <w:r w:rsidRPr="002B469F">
        <w:fldChar w:fldCharType="end"/>
      </w:r>
      <w:r w:rsidRPr="002B469F">
        <w:t>. Comparison of socio-demographic and clinical characteristics between constipated and non-constipated women</w:t>
      </w:r>
    </w:p>
    <w:tbl>
      <w:tblPr>
        <w:tblW w:w="9609" w:type="dxa"/>
        <w:jc w:val="center"/>
        <w:tblLayout w:type="fixed"/>
        <w:tblCellMar>
          <w:left w:w="70" w:type="dxa"/>
          <w:right w:w="70" w:type="dxa"/>
        </w:tblCellMar>
        <w:tblLook w:val="04A0" w:firstRow="1" w:lastRow="0" w:firstColumn="1" w:lastColumn="0" w:noHBand="0" w:noVBand="1"/>
        <w:tblCaption w:val="Tab 1. Comparison of socio-demographic and clinical characteristics between constipated and non-constipated women"/>
      </w:tblPr>
      <w:tblGrid>
        <w:gridCol w:w="3686"/>
        <w:gridCol w:w="1688"/>
        <w:gridCol w:w="2139"/>
        <w:gridCol w:w="1877"/>
        <w:gridCol w:w="22"/>
        <w:gridCol w:w="24"/>
        <w:gridCol w:w="114"/>
        <w:gridCol w:w="30"/>
        <w:gridCol w:w="29"/>
      </w:tblGrid>
      <w:tr w:rsidR="00166ABA" w:rsidRPr="003A0FF5" w14:paraId="53267BBA" w14:textId="77777777" w:rsidTr="00814D48">
        <w:trPr>
          <w:gridAfter w:val="3"/>
          <w:wAfter w:w="173" w:type="dxa"/>
          <w:trHeight w:val="499"/>
          <w:jc w:val="center"/>
        </w:trPr>
        <w:tc>
          <w:tcPr>
            <w:tcW w:w="3686" w:type="dxa"/>
            <w:vMerge w:val="restart"/>
            <w:tcBorders>
              <w:top w:val="single" w:sz="12" w:space="0" w:color="auto"/>
              <w:left w:val="nil"/>
              <w:bottom w:val="single" w:sz="12" w:space="0" w:color="000000"/>
              <w:right w:val="nil"/>
            </w:tcBorders>
            <w:vAlign w:val="center"/>
            <w:hideMark/>
          </w:tcPr>
          <w:bookmarkEnd w:id="13"/>
          <w:p w14:paraId="029BC10F" w14:textId="77777777" w:rsidR="00126E13" w:rsidRPr="003A0FF5" w:rsidRDefault="00126E13" w:rsidP="00814D48">
            <w:pPr>
              <w:spacing w:after="0" w:line="360" w:lineRule="auto"/>
              <w:jc w:val="both"/>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Variables</w:t>
            </w:r>
          </w:p>
        </w:tc>
        <w:tc>
          <w:tcPr>
            <w:tcW w:w="1688" w:type="dxa"/>
            <w:vMerge w:val="restart"/>
            <w:tcBorders>
              <w:top w:val="single" w:sz="12" w:space="0" w:color="auto"/>
              <w:left w:val="nil"/>
              <w:bottom w:val="single" w:sz="12" w:space="0" w:color="000000"/>
              <w:right w:val="nil"/>
            </w:tcBorders>
            <w:vAlign w:val="center"/>
            <w:hideMark/>
          </w:tcPr>
          <w:p w14:paraId="2C4A1000" w14:textId="77777777" w:rsidR="00126E13" w:rsidRPr="003A0FF5" w:rsidRDefault="00126E13" w:rsidP="00814D48">
            <w:pPr>
              <w:spacing w:after="0" w:line="360" w:lineRule="auto"/>
              <w:jc w:val="center"/>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Constipation (N=44)</w:t>
            </w:r>
          </w:p>
        </w:tc>
        <w:tc>
          <w:tcPr>
            <w:tcW w:w="2139" w:type="dxa"/>
            <w:vMerge w:val="restart"/>
            <w:tcBorders>
              <w:top w:val="single" w:sz="12" w:space="0" w:color="auto"/>
              <w:left w:val="nil"/>
              <w:bottom w:val="single" w:sz="12" w:space="0" w:color="000000"/>
              <w:right w:val="nil"/>
            </w:tcBorders>
            <w:vAlign w:val="center"/>
            <w:hideMark/>
          </w:tcPr>
          <w:p w14:paraId="3054A8A5" w14:textId="77777777" w:rsidR="00126E13" w:rsidRPr="003A0FF5" w:rsidRDefault="00126E13" w:rsidP="00814D48">
            <w:pPr>
              <w:spacing w:after="0" w:line="360" w:lineRule="auto"/>
              <w:jc w:val="center"/>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No constipation (N=56)</w:t>
            </w:r>
          </w:p>
        </w:tc>
        <w:tc>
          <w:tcPr>
            <w:tcW w:w="1923" w:type="dxa"/>
            <w:gridSpan w:val="3"/>
            <w:vMerge w:val="restart"/>
            <w:tcBorders>
              <w:top w:val="single" w:sz="12" w:space="0" w:color="auto"/>
              <w:left w:val="nil"/>
              <w:bottom w:val="single" w:sz="12" w:space="0" w:color="000000"/>
              <w:right w:val="nil"/>
            </w:tcBorders>
            <w:noWrap/>
            <w:vAlign w:val="center"/>
            <w:hideMark/>
          </w:tcPr>
          <w:p w14:paraId="3AD687DA" w14:textId="1516DAB0" w:rsidR="00126E13" w:rsidRPr="003A0FF5" w:rsidRDefault="00A0740B" w:rsidP="00814D48">
            <w:pPr>
              <w:spacing w:after="0" w:line="360" w:lineRule="auto"/>
              <w:jc w:val="center"/>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p value*</w:t>
            </w:r>
            <w:r w:rsidR="00126E13" w:rsidRPr="003A0FF5">
              <w:rPr>
                <w:rFonts w:ascii="Times New Roman" w:eastAsia="Times New Roman" w:hAnsi="Times New Roman" w:cs="Times New Roman"/>
                <w:b/>
                <w:bCs/>
                <w:kern w:val="0"/>
                <w:sz w:val="18"/>
                <w:szCs w:val="18"/>
                <w:lang w:eastAsia="fr-CH"/>
                <w14:ligatures w14:val="none"/>
              </w:rPr>
              <w:t xml:space="preserve"> (</w:t>
            </w:r>
            <w:r w:rsidR="008E1CB2" w:rsidRPr="003A0FF5">
              <w:rPr>
                <w:rFonts w:ascii="Times New Roman" w:eastAsia="Times New Roman" w:hAnsi="Times New Roman" w:cs="Times New Roman"/>
                <w:b/>
                <w:bCs/>
                <w:kern w:val="0"/>
                <w:sz w:val="18"/>
                <w:szCs w:val="18"/>
                <w:lang w:eastAsia="fr-CH"/>
                <w14:ligatures w14:val="none"/>
              </w:rPr>
              <w:t>Effect</w:t>
            </w:r>
            <w:r w:rsidR="00126E13" w:rsidRPr="003A0FF5">
              <w:rPr>
                <w:rFonts w:ascii="Times New Roman" w:eastAsia="Times New Roman" w:hAnsi="Times New Roman" w:cs="Times New Roman"/>
                <w:b/>
                <w:bCs/>
                <w:kern w:val="0"/>
                <w:sz w:val="18"/>
                <w:szCs w:val="18"/>
                <w:lang w:eastAsia="fr-CH"/>
                <w14:ligatures w14:val="none"/>
              </w:rPr>
              <w:t xml:space="preserve"> size)</w:t>
            </w:r>
          </w:p>
        </w:tc>
      </w:tr>
      <w:tr w:rsidR="00166ABA" w:rsidRPr="003A0FF5" w14:paraId="439A6928" w14:textId="77777777" w:rsidTr="00814D48">
        <w:trPr>
          <w:trHeight w:val="276"/>
          <w:jc w:val="center"/>
        </w:trPr>
        <w:tc>
          <w:tcPr>
            <w:tcW w:w="3686" w:type="dxa"/>
            <w:vMerge/>
            <w:tcBorders>
              <w:top w:val="single" w:sz="12" w:space="0" w:color="auto"/>
              <w:left w:val="nil"/>
              <w:bottom w:val="single" w:sz="12" w:space="0" w:color="000000"/>
              <w:right w:val="nil"/>
            </w:tcBorders>
            <w:vAlign w:val="center"/>
            <w:hideMark/>
          </w:tcPr>
          <w:p w14:paraId="06657DFE"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688" w:type="dxa"/>
            <w:vMerge/>
            <w:tcBorders>
              <w:top w:val="single" w:sz="12" w:space="0" w:color="auto"/>
              <w:left w:val="nil"/>
              <w:bottom w:val="single" w:sz="12" w:space="0" w:color="000000"/>
              <w:right w:val="nil"/>
            </w:tcBorders>
            <w:vAlign w:val="center"/>
            <w:hideMark/>
          </w:tcPr>
          <w:p w14:paraId="7E9F309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2139" w:type="dxa"/>
            <w:vMerge/>
            <w:tcBorders>
              <w:top w:val="single" w:sz="12" w:space="0" w:color="auto"/>
              <w:left w:val="nil"/>
              <w:bottom w:val="single" w:sz="12" w:space="0" w:color="000000"/>
              <w:right w:val="nil"/>
            </w:tcBorders>
            <w:vAlign w:val="center"/>
            <w:hideMark/>
          </w:tcPr>
          <w:p w14:paraId="3C172CD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923" w:type="dxa"/>
            <w:gridSpan w:val="3"/>
            <w:vMerge/>
            <w:tcBorders>
              <w:top w:val="single" w:sz="12" w:space="0" w:color="auto"/>
              <w:left w:val="nil"/>
              <w:bottom w:val="single" w:sz="12" w:space="0" w:color="000000"/>
              <w:right w:val="nil"/>
            </w:tcBorders>
            <w:vAlign w:val="center"/>
            <w:hideMark/>
          </w:tcPr>
          <w:p w14:paraId="601F881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tcBorders>
              <w:top w:val="nil"/>
              <w:left w:val="nil"/>
              <w:bottom w:val="nil"/>
              <w:right w:val="nil"/>
            </w:tcBorders>
            <w:noWrap/>
            <w:vAlign w:val="center"/>
            <w:hideMark/>
          </w:tcPr>
          <w:p w14:paraId="34B5F59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1CFE86B4" w14:textId="77777777" w:rsidTr="00814D48">
        <w:trPr>
          <w:trHeight w:val="372"/>
          <w:jc w:val="center"/>
        </w:trPr>
        <w:tc>
          <w:tcPr>
            <w:tcW w:w="3686" w:type="dxa"/>
            <w:tcBorders>
              <w:top w:val="nil"/>
              <w:left w:val="nil"/>
              <w:bottom w:val="nil"/>
              <w:right w:val="nil"/>
            </w:tcBorders>
            <w:vAlign w:val="center"/>
            <w:hideMark/>
          </w:tcPr>
          <w:p w14:paraId="15C10730" w14:textId="77777777" w:rsidR="00126E13" w:rsidRPr="003A0FF5" w:rsidRDefault="00126E13" w:rsidP="00814D48">
            <w:pPr>
              <w:spacing w:after="0" w:line="360" w:lineRule="auto"/>
              <w:jc w:val="both"/>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Age (years),</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vAlign w:val="center"/>
            <w:hideMark/>
          </w:tcPr>
          <w:p w14:paraId="293D863E" w14:textId="77777777" w:rsidR="00126E13" w:rsidRPr="003A0FF5" w:rsidRDefault="00126E13" w:rsidP="00814D48">
            <w:pPr>
              <w:spacing w:after="0" w:line="360" w:lineRule="auto"/>
              <w:jc w:val="both"/>
              <w:rPr>
                <w:rFonts w:ascii="Times New Roman" w:eastAsia="Times New Roman" w:hAnsi="Times New Roman" w:cs="Times New Roman"/>
                <w:b/>
                <w:bCs/>
                <w:kern w:val="0"/>
                <w:sz w:val="18"/>
                <w:szCs w:val="18"/>
                <w:lang w:eastAsia="fr-CH"/>
                <w14:ligatures w14:val="none"/>
              </w:rPr>
            </w:pPr>
          </w:p>
        </w:tc>
        <w:tc>
          <w:tcPr>
            <w:tcW w:w="2139" w:type="dxa"/>
            <w:tcBorders>
              <w:top w:val="nil"/>
              <w:left w:val="nil"/>
              <w:bottom w:val="nil"/>
              <w:right w:val="nil"/>
            </w:tcBorders>
            <w:vAlign w:val="center"/>
            <w:hideMark/>
          </w:tcPr>
          <w:p w14:paraId="3853CF2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923" w:type="dxa"/>
            <w:gridSpan w:val="3"/>
            <w:tcBorders>
              <w:top w:val="nil"/>
              <w:left w:val="nil"/>
              <w:bottom w:val="nil"/>
              <w:right w:val="nil"/>
            </w:tcBorders>
            <w:noWrap/>
            <w:vAlign w:val="center"/>
            <w:hideMark/>
          </w:tcPr>
          <w:p w14:paraId="023E710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 </w:t>
            </w:r>
          </w:p>
        </w:tc>
        <w:tc>
          <w:tcPr>
            <w:tcW w:w="173" w:type="dxa"/>
            <w:gridSpan w:val="3"/>
            <w:vAlign w:val="center"/>
            <w:hideMark/>
          </w:tcPr>
          <w:p w14:paraId="30829799"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C01C853" w14:textId="77777777" w:rsidTr="00814D48">
        <w:trPr>
          <w:trHeight w:val="312"/>
          <w:jc w:val="center"/>
        </w:trPr>
        <w:tc>
          <w:tcPr>
            <w:tcW w:w="3686" w:type="dxa"/>
            <w:tcBorders>
              <w:top w:val="nil"/>
              <w:left w:val="nil"/>
              <w:bottom w:val="nil"/>
              <w:right w:val="nil"/>
            </w:tcBorders>
            <w:vAlign w:val="center"/>
            <w:hideMark/>
          </w:tcPr>
          <w:p w14:paraId="6B8261C2"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Adults (&gt;31)</w:t>
            </w:r>
          </w:p>
        </w:tc>
        <w:tc>
          <w:tcPr>
            <w:tcW w:w="1688" w:type="dxa"/>
            <w:tcBorders>
              <w:top w:val="nil"/>
              <w:left w:val="nil"/>
              <w:bottom w:val="nil"/>
              <w:right w:val="nil"/>
            </w:tcBorders>
            <w:noWrap/>
            <w:vAlign w:val="center"/>
            <w:hideMark/>
          </w:tcPr>
          <w:p w14:paraId="03ED3C6D"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25(56.8)</w:t>
            </w:r>
          </w:p>
        </w:tc>
        <w:tc>
          <w:tcPr>
            <w:tcW w:w="2139" w:type="dxa"/>
            <w:tcBorders>
              <w:top w:val="nil"/>
              <w:left w:val="nil"/>
              <w:bottom w:val="nil"/>
              <w:right w:val="nil"/>
            </w:tcBorders>
            <w:noWrap/>
            <w:vAlign w:val="center"/>
            <w:hideMark/>
          </w:tcPr>
          <w:p w14:paraId="3F33D94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19(33.9)</w:t>
            </w:r>
          </w:p>
        </w:tc>
        <w:tc>
          <w:tcPr>
            <w:tcW w:w="1923" w:type="dxa"/>
            <w:gridSpan w:val="3"/>
            <w:vMerge w:val="restart"/>
            <w:tcBorders>
              <w:top w:val="nil"/>
              <w:left w:val="nil"/>
              <w:right w:val="nil"/>
            </w:tcBorders>
            <w:noWrap/>
            <w:vAlign w:val="center"/>
            <w:hideMark/>
          </w:tcPr>
          <w:p w14:paraId="4323045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0.022(v=0.229)</w:t>
            </w:r>
          </w:p>
        </w:tc>
        <w:tc>
          <w:tcPr>
            <w:tcW w:w="173" w:type="dxa"/>
            <w:gridSpan w:val="3"/>
            <w:vAlign w:val="center"/>
            <w:hideMark/>
          </w:tcPr>
          <w:p w14:paraId="316A09A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EF56BDF" w14:textId="77777777" w:rsidTr="00814D48">
        <w:trPr>
          <w:trHeight w:val="312"/>
          <w:jc w:val="center"/>
        </w:trPr>
        <w:tc>
          <w:tcPr>
            <w:tcW w:w="3686" w:type="dxa"/>
            <w:tcBorders>
              <w:top w:val="nil"/>
              <w:left w:val="nil"/>
              <w:bottom w:val="nil"/>
              <w:right w:val="nil"/>
            </w:tcBorders>
            <w:vAlign w:val="center"/>
            <w:hideMark/>
          </w:tcPr>
          <w:p w14:paraId="7B6F04DF"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Young adults (18-30)</w:t>
            </w:r>
          </w:p>
        </w:tc>
        <w:tc>
          <w:tcPr>
            <w:tcW w:w="1688" w:type="dxa"/>
            <w:tcBorders>
              <w:top w:val="nil"/>
              <w:left w:val="nil"/>
              <w:bottom w:val="nil"/>
              <w:right w:val="nil"/>
            </w:tcBorders>
            <w:noWrap/>
            <w:vAlign w:val="center"/>
            <w:hideMark/>
          </w:tcPr>
          <w:p w14:paraId="6D1ACE5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19(43.2)</w:t>
            </w:r>
          </w:p>
        </w:tc>
        <w:tc>
          <w:tcPr>
            <w:tcW w:w="2139" w:type="dxa"/>
            <w:tcBorders>
              <w:top w:val="nil"/>
              <w:left w:val="nil"/>
              <w:bottom w:val="nil"/>
              <w:right w:val="nil"/>
            </w:tcBorders>
            <w:noWrap/>
            <w:vAlign w:val="center"/>
            <w:hideMark/>
          </w:tcPr>
          <w:p w14:paraId="386B4FE7"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37(66.1)</w:t>
            </w:r>
          </w:p>
        </w:tc>
        <w:tc>
          <w:tcPr>
            <w:tcW w:w="1923" w:type="dxa"/>
            <w:gridSpan w:val="3"/>
            <w:vMerge/>
            <w:tcBorders>
              <w:left w:val="nil"/>
              <w:bottom w:val="nil"/>
              <w:right w:val="nil"/>
            </w:tcBorders>
            <w:noWrap/>
            <w:vAlign w:val="center"/>
            <w:hideMark/>
          </w:tcPr>
          <w:p w14:paraId="07E5187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vAlign w:val="center"/>
            <w:hideMark/>
          </w:tcPr>
          <w:p w14:paraId="7AE8C5B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2C8B94AB" w14:textId="77777777" w:rsidTr="00814D48">
        <w:trPr>
          <w:trHeight w:val="312"/>
          <w:jc w:val="center"/>
        </w:trPr>
        <w:tc>
          <w:tcPr>
            <w:tcW w:w="3686" w:type="dxa"/>
            <w:tcBorders>
              <w:top w:val="nil"/>
              <w:left w:val="nil"/>
              <w:bottom w:val="nil"/>
              <w:right w:val="nil"/>
            </w:tcBorders>
            <w:vAlign w:val="center"/>
            <w:hideMark/>
          </w:tcPr>
          <w:p w14:paraId="38382FFD"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Profession</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vAlign w:val="center"/>
            <w:hideMark/>
          </w:tcPr>
          <w:p w14:paraId="5E95DEE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2139" w:type="dxa"/>
            <w:tcBorders>
              <w:top w:val="nil"/>
              <w:left w:val="nil"/>
              <w:bottom w:val="nil"/>
              <w:right w:val="nil"/>
            </w:tcBorders>
            <w:vAlign w:val="center"/>
            <w:hideMark/>
          </w:tcPr>
          <w:p w14:paraId="3695A75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923" w:type="dxa"/>
            <w:gridSpan w:val="3"/>
            <w:tcBorders>
              <w:top w:val="nil"/>
              <w:left w:val="nil"/>
              <w:bottom w:val="nil"/>
              <w:right w:val="nil"/>
            </w:tcBorders>
            <w:noWrap/>
            <w:vAlign w:val="center"/>
            <w:hideMark/>
          </w:tcPr>
          <w:p w14:paraId="2640FFB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vAlign w:val="center"/>
            <w:hideMark/>
          </w:tcPr>
          <w:p w14:paraId="269E937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14416190" w14:textId="77777777" w:rsidTr="00814D48">
        <w:trPr>
          <w:trHeight w:val="252"/>
          <w:jc w:val="center"/>
        </w:trPr>
        <w:tc>
          <w:tcPr>
            <w:tcW w:w="3686" w:type="dxa"/>
            <w:tcBorders>
              <w:top w:val="nil"/>
              <w:left w:val="nil"/>
              <w:bottom w:val="nil"/>
              <w:right w:val="nil"/>
            </w:tcBorders>
            <w:vAlign w:val="center"/>
            <w:hideMark/>
          </w:tcPr>
          <w:p w14:paraId="01D34190"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Doctors and trainees</w:t>
            </w:r>
          </w:p>
        </w:tc>
        <w:tc>
          <w:tcPr>
            <w:tcW w:w="1688" w:type="dxa"/>
            <w:tcBorders>
              <w:top w:val="nil"/>
              <w:left w:val="nil"/>
              <w:bottom w:val="nil"/>
              <w:right w:val="nil"/>
            </w:tcBorders>
            <w:noWrap/>
            <w:vAlign w:val="center"/>
            <w:hideMark/>
          </w:tcPr>
          <w:p w14:paraId="2086D1D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19(43.2)</w:t>
            </w:r>
          </w:p>
        </w:tc>
        <w:tc>
          <w:tcPr>
            <w:tcW w:w="2139" w:type="dxa"/>
            <w:tcBorders>
              <w:top w:val="nil"/>
              <w:left w:val="nil"/>
              <w:bottom w:val="nil"/>
              <w:right w:val="nil"/>
            </w:tcBorders>
            <w:noWrap/>
            <w:vAlign w:val="center"/>
            <w:hideMark/>
          </w:tcPr>
          <w:p w14:paraId="6F2CABC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34(60.7)</w:t>
            </w:r>
          </w:p>
        </w:tc>
        <w:tc>
          <w:tcPr>
            <w:tcW w:w="1923" w:type="dxa"/>
            <w:gridSpan w:val="3"/>
            <w:tcBorders>
              <w:top w:val="nil"/>
              <w:left w:val="nil"/>
              <w:bottom w:val="nil"/>
              <w:right w:val="nil"/>
            </w:tcBorders>
            <w:noWrap/>
            <w:vAlign w:val="center"/>
            <w:hideMark/>
          </w:tcPr>
          <w:p w14:paraId="1FC6C22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0.10</w:t>
            </w:r>
          </w:p>
        </w:tc>
        <w:tc>
          <w:tcPr>
            <w:tcW w:w="173" w:type="dxa"/>
            <w:gridSpan w:val="3"/>
            <w:vAlign w:val="center"/>
            <w:hideMark/>
          </w:tcPr>
          <w:p w14:paraId="2712B89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1CB29FE" w14:textId="77777777" w:rsidTr="00814D48">
        <w:trPr>
          <w:trHeight w:val="348"/>
          <w:jc w:val="center"/>
        </w:trPr>
        <w:tc>
          <w:tcPr>
            <w:tcW w:w="3686" w:type="dxa"/>
            <w:tcBorders>
              <w:top w:val="nil"/>
              <w:left w:val="nil"/>
              <w:bottom w:val="nil"/>
              <w:right w:val="nil"/>
            </w:tcBorders>
            <w:vAlign w:val="center"/>
            <w:hideMark/>
          </w:tcPr>
          <w:p w14:paraId="2B4894D3"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Nurses and trainees</w:t>
            </w:r>
          </w:p>
        </w:tc>
        <w:tc>
          <w:tcPr>
            <w:tcW w:w="1688" w:type="dxa"/>
            <w:tcBorders>
              <w:top w:val="nil"/>
              <w:left w:val="nil"/>
              <w:bottom w:val="nil"/>
              <w:right w:val="nil"/>
            </w:tcBorders>
            <w:noWrap/>
            <w:vAlign w:val="center"/>
            <w:hideMark/>
          </w:tcPr>
          <w:p w14:paraId="1A822F62"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25(56.8)</w:t>
            </w:r>
          </w:p>
        </w:tc>
        <w:tc>
          <w:tcPr>
            <w:tcW w:w="2139" w:type="dxa"/>
            <w:tcBorders>
              <w:top w:val="nil"/>
              <w:left w:val="nil"/>
              <w:bottom w:val="nil"/>
              <w:right w:val="nil"/>
            </w:tcBorders>
            <w:noWrap/>
            <w:vAlign w:val="center"/>
            <w:hideMark/>
          </w:tcPr>
          <w:p w14:paraId="0F60761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22(39.3)</w:t>
            </w:r>
          </w:p>
        </w:tc>
        <w:tc>
          <w:tcPr>
            <w:tcW w:w="1923" w:type="dxa"/>
            <w:gridSpan w:val="3"/>
            <w:tcBorders>
              <w:top w:val="nil"/>
              <w:left w:val="nil"/>
              <w:bottom w:val="nil"/>
              <w:right w:val="nil"/>
            </w:tcBorders>
            <w:noWrap/>
            <w:vAlign w:val="center"/>
            <w:hideMark/>
          </w:tcPr>
          <w:p w14:paraId="029EAEF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vAlign w:val="center"/>
            <w:hideMark/>
          </w:tcPr>
          <w:p w14:paraId="1CAA069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5ED218B8" w14:textId="77777777" w:rsidTr="00814D48">
        <w:trPr>
          <w:trHeight w:val="312"/>
          <w:jc w:val="center"/>
        </w:trPr>
        <w:tc>
          <w:tcPr>
            <w:tcW w:w="3686" w:type="dxa"/>
            <w:tcBorders>
              <w:top w:val="nil"/>
              <w:left w:val="nil"/>
              <w:bottom w:val="nil"/>
              <w:right w:val="nil"/>
            </w:tcBorders>
            <w:vAlign w:val="center"/>
            <w:hideMark/>
          </w:tcPr>
          <w:p w14:paraId="2A16D808" w14:textId="77777777" w:rsidR="00126E13" w:rsidRPr="003A0FF5" w:rsidRDefault="00126E13" w:rsidP="00814D48">
            <w:pPr>
              <w:spacing w:after="0" w:line="360" w:lineRule="auto"/>
              <w:jc w:val="both"/>
              <w:rPr>
                <w:rFonts w:ascii="Times New Roman" w:eastAsia="Times New Roman" w:hAnsi="Times New Roman" w:cs="Times New Roman"/>
                <w:b/>
                <w:bCs/>
                <w:kern w:val="0"/>
                <w:sz w:val="18"/>
                <w:szCs w:val="18"/>
                <w:lang w:eastAsia="fr-CH"/>
                <w14:ligatures w14:val="none"/>
              </w:rPr>
            </w:pPr>
            <w:r w:rsidRPr="003A0FF5">
              <w:rPr>
                <w:rFonts w:ascii="Times New Roman" w:eastAsia="Times New Roman" w:hAnsi="Times New Roman" w:cs="Times New Roman"/>
                <w:b/>
                <w:bCs/>
                <w:kern w:val="0"/>
                <w:sz w:val="18"/>
                <w:szCs w:val="18"/>
                <w:lang w:eastAsia="fr-CH"/>
                <w14:ligatures w14:val="none"/>
              </w:rPr>
              <w:t>History</w:t>
            </w:r>
          </w:p>
        </w:tc>
        <w:tc>
          <w:tcPr>
            <w:tcW w:w="1688" w:type="dxa"/>
            <w:tcBorders>
              <w:top w:val="nil"/>
              <w:left w:val="nil"/>
              <w:bottom w:val="nil"/>
              <w:right w:val="nil"/>
            </w:tcBorders>
            <w:noWrap/>
            <w:vAlign w:val="center"/>
            <w:hideMark/>
          </w:tcPr>
          <w:p w14:paraId="496A6DD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2139" w:type="dxa"/>
            <w:tcBorders>
              <w:top w:val="nil"/>
              <w:left w:val="nil"/>
              <w:bottom w:val="nil"/>
              <w:right w:val="nil"/>
            </w:tcBorders>
            <w:noWrap/>
            <w:vAlign w:val="center"/>
            <w:hideMark/>
          </w:tcPr>
          <w:p w14:paraId="1303CCA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923" w:type="dxa"/>
            <w:gridSpan w:val="3"/>
            <w:tcBorders>
              <w:top w:val="nil"/>
              <w:left w:val="nil"/>
              <w:bottom w:val="nil"/>
              <w:right w:val="nil"/>
            </w:tcBorders>
            <w:noWrap/>
            <w:vAlign w:val="center"/>
            <w:hideMark/>
          </w:tcPr>
          <w:p w14:paraId="13CE374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vAlign w:val="center"/>
            <w:hideMark/>
          </w:tcPr>
          <w:p w14:paraId="692C2D48"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70EC59F2" w14:textId="77777777" w:rsidTr="00814D48">
        <w:trPr>
          <w:trHeight w:val="312"/>
          <w:jc w:val="center"/>
        </w:trPr>
        <w:tc>
          <w:tcPr>
            <w:tcW w:w="3686" w:type="dxa"/>
            <w:tcBorders>
              <w:top w:val="nil"/>
              <w:left w:val="nil"/>
              <w:bottom w:val="nil"/>
              <w:right w:val="nil"/>
            </w:tcBorders>
            <w:vAlign w:val="center"/>
            <w:hideMark/>
          </w:tcPr>
          <w:p w14:paraId="3D0B2475"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 xml:space="preserve">Menopause,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6F827FA2"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20(45.5)</w:t>
            </w:r>
          </w:p>
        </w:tc>
        <w:tc>
          <w:tcPr>
            <w:tcW w:w="2139" w:type="dxa"/>
            <w:tcBorders>
              <w:top w:val="nil"/>
              <w:left w:val="nil"/>
              <w:bottom w:val="nil"/>
              <w:right w:val="nil"/>
            </w:tcBorders>
            <w:noWrap/>
            <w:vAlign w:val="center"/>
            <w:hideMark/>
          </w:tcPr>
          <w:p w14:paraId="7C674F9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13(23.2)</w:t>
            </w:r>
          </w:p>
        </w:tc>
        <w:tc>
          <w:tcPr>
            <w:tcW w:w="1923" w:type="dxa"/>
            <w:gridSpan w:val="3"/>
            <w:tcBorders>
              <w:top w:val="nil"/>
              <w:left w:val="nil"/>
              <w:bottom w:val="nil"/>
              <w:right w:val="nil"/>
            </w:tcBorders>
            <w:noWrap/>
            <w:vAlign w:val="center"/>
            <w:hideMark/>
          </w:tcPr>
          <w:p w14:paraId="2265BA9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0.019(v=0.235)</w:t>
            </w:r>
          </w:p>
        </w:tc>
        <w:tc>
          <w:tcPr>
            <w:tcW w:w="173" w:type="dxa"/>
            <w:gridSpan w:val="3"/>
            <w:vAlign w:val="center"/>
            <w:hideMark/>
          </w:tcPr>
          <w:p w14:paraId="33B2E447"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1B07A974" w14:textId="77777777" w:rsidTr="00814D48">
        <w:trPr>
          <w:trHeight w:val="348"/>
          <w:jc w:val="center"/>
        </w:trPr>
        <w:tc>
          <w:tcPr>
            <w:tcW w:w="3686" w:type="dxa"/>
            <w:tcBorders>
              <w:top w:val="nil"/>
              <w:left w:val="nil"/>
              <w:bottom w:val="nil"/>
              <w:right w:val="nil"/>
            </w:tcBorders>
            <w:noWrap/>
            <w:vAlign w:val="center"/>
            <w:hideMark/>
          </w:tcPr>
          <w:p w14:paraId="3643972B"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 xml:space="preserve">Parity, </w:t>
            </w:r>
            <w:r w:rsidRPr="003A0FF5">
              <w:rPr>
                <w:rFonts w:ascii="Times New Roman" w:eastAsia="Times New Roman" w:hAnsi="Times New Roman" w:cs="Times New Roman"/>
                <w:i/>
                <w:iCs/>
                <w:kern w:val="0"/>
                <w:sz w:val="18"/>
                <w:szCs w:val="18"/>
                <w:lang w:eastAsia="fr-CH"/>
                <w14:ligatures w14:val="none"/>
              </w:rPr>
              <w:t>median (IQR)</w:t>
            </w:r>
          </w:p>
        </w:tc>
        <w:tc>
          <w:tcPr>
            <w:tcW w:w="1688" w:type="dxa"/>
            <w:tcBorders>
              <w:top w:val="nil"/>
              <w:left w:val="nil"/>
              <w:bottom w:val="nil"/>
              <w:right w:val="nil"/>
            </w:tcBorders>
            <w:noWrap/>
            <w:vAlign w:val="center"/>
            <w:hideMark/>
          </w:tcPr>
          <w:p w14:paraId="5A0B2902"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3(0-5)</w:t>
            </w:r>
          </w:p>
        </w:tc>
        <w:tc>
          <w:tcPr>
            <w:tcW w:w="2139" w:type="dxa"/>
            <w:tcBorders>
              <w:top w:val="nil"/>
              <w:left w:val="nil"/>
              <w:bottom w:val="nil"/>
              <w:right w:val="nil"/>
            </w:tcBorders>
            <w:noWrap/>
            <w:vAlign w:val="center"/>
            <w:hideMark/>
          </w:tcPr>
          <w:p w14:paraId="79310A2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1(0-3)</w:t>
            </w:r>
          </w:p>
        </w:tc>
        <w:tc>
          <w:tcPr>
            <w:tcW w:w="1923" w:type="dxa"/>
            <w:gridSpan w:val="3"/>
            <w:tcBorders>
              <w:top w:val="nil"/>
              <w:left w:val="nil"/>
              <w:bottom w:val="nil"/>
              <w:right w:val="nil"/>
            </w:tcBorders>
            <w:noWrap/>
            <w:vAlign w:val="center"/>
            <w:hideMark/>
          </w:tcPr>
          <w:p w14:paraId="695EEDCD"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0.044(r=0.201)</w:t>
            </w:r>
          </w:p>
        </w:tc>
        <w:tc>
          <w:tcPr>
            <w:tcW w:w="173" w:type="dxa"/>
            <w:gridSpan w:val="3"/>
            <w:vAlign w:val="center"/>
            <w:hideMark/>
          </w:tcPr>
          <w:p w14:paraId="79D5D2D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2176182F" w14:textId="77777777" w:rsidTr="00814D48">
        <w:trPr>
          <w:trHeight w:val="396"/>
          <w:jc w:val="center"/>
        </w:trPr>
        <w:tc>
          <w:tcPr>
            <w:tcW w:w="3686" w:type="dxa"/>
            <w:tcBorders>
              <w:top w:val="nil"/>
              <w:left w:val="nil"/>
              <w:bottom w:val="nil"/>
              <w:right w:val="nil"/>
            </w:tcBorders>
            <w:vAlign w:val="center"/>
            <w:hideMark/>
          </w:tcPr>
          <w:p w14:paraId="0FFC851C" w14:textId="557A80F3"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Hemorrhoidal disease</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658B3EF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13(29.5)</w:t>
            </w:r>
          </w:p>
        </w:tc>
        <w:tc>
          <w:tcPr>
            <w:tcW w:w="2139" w:type="dxa"/>
            <w:tcBorders>
              <w:top w:val="nil"/>
              <w:left w:val="nil"/>
              <w:bottom w:val="nil"/>
              <w:right w:val="nil"/>
            </w:tcBorders>
            <w:noWrap/>
            <w:vAlign w:val="center"/>
            <w:hideMark/>
          </w:tcPr>
          <w:p w14:paraId="29FB619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w:t>
            </w:r>
          </w:p>
        </w:tc>
        <w:tc>
          <w:tcPr>
            <w:tcW w:w="1923" w:type="dxa"/>
            <w:gridSpan w:val="3"/>
            <w:tcBorders>
              <w:top w:val="nil"/>
              <w:left w:val="nil"/>
              <w:bottom w:val="nil"/>
              <w:right w:val="nil"/>
            </w:tcBorders>
            <w:noWrap/>
            <w:vAlign w:val="center"/>
            <w:hideMark/>
          </w:tcPr>
          <w:p w14:paraId="2BDCED1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&lt;0.001(v=0.436)</w:t>
            </w:r>
          </w:p>
        </w:tc>
        <w:tc>
          <w:tcPr>
            <w:tcW w:w="173" w:type="dxa"/>
            <w:gridSpan w:val="3"/>
            <w:vAlign w:val="center"/>
            <w:hideMark/>
          </w:tcPr>
          <w:p w14:paraId="557FC359"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36FDE9B" w14:textId="77777777" w:rsidTr="00814D48">
        <w:trPr>
          <w:trHeight w:val="348"/>
          <w:jc w:val="center"/>
        </w:trPr>
        <w:tc>
          <w:tcPr>
            <w:tcW w:w="3686" w:type="dxa"/>
            <w:tcBorders>
              <w:top w:val="nil"/>
              <w:left w:val="nil"/>
              <w:bottom w:val="nil"/>
              <w:right w:val="nil"/>
            </w:tcBorders>
            <w:vAlign w:val="center"/>
            <w:hideMark/>
          </w:tcPr>
          <w:p w14:paraId="4A8A774D"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Functional colonopathies</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3D0F8F9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9(20.5)</w:t>
            </w:r>
          </w:p>
        </w:tc>
        <w:tc>
          <w:tcPr>
            <w:tcW w:w="2139" w:type="dxa"/>
            <w:tcBorders>
              <w:top w:val="nil"/>
              <w:left w:val="nil"/>
              <w:bottom w:val="nil"/>
              <w:right w:val="nil"/>
            </w:tcBorders>
            <w:noWrap/>
            <w:vAlign w:val="center"/>
            <w:hideMark/>
          </w:tcPr>
          <w:p w14:paraId="1904DD7D"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2(3.6)</w:t>
            </w:r>
          </w:p>
        </w:tc>
        <w:tc>
          <w:tcPr>
            <w:tcW w:w="1923" w:type="dxa"/>
            <w:gridSpan w:val="3"/>
            <w:tcBorders>
              <w:top w:val="nil"/>
              <w:left w:val="nil"/>
              <w:bottom w:val="nil"/>
              <w:right w:val="nil"/>
            </w:tcBorders>
            <w:noWrap/>
            <w:vAlign w:val="center"/>
            <w:hideMark/>
          </w:tcPr>
          <w:p w14:paraId="6AB1D66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0.007(v=0.268)</w:t>
            </w:r>
          </w:p>
        </w:tc>
        <w:tc>
          <w:tcPr>
            <w:tcW w:w="173" w:type="dxa"/>
            <w:gridSpan w:val="3"/>
            <w:vAlign w:val="center"/>
            <w:hideMark/>
          </w:tcPr>
          <w:p w14:paraId="437A3C8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0FD9B3CC" w14:textId="77777777" w:rsidTr="00814D48">
        <w:trPr>
          <w:trHeight w:val="348"/>
          <w:jc w:val="center"/>
        </w:trPr>
        <w:tc>
          <w:tcPr>
            <w:tcW w:w="3686" w:type="dxa"/>
            <w:tcBorders>
              <w:top w:val="nil"/>
              <w:left w:val="nil"/>
              <w:bottom w:val="nil"/>
              <w:right w:val="nil"/>
            </w:tcBorders>
            <w:vAlign w:val="center"/>
            <w:hideMark/>
          </w:tcPr>
          <w:p w14:paraId="35BBAD90" w14:textId="77777777" w:rsidR="00126E13" w:rsidRPr="003A0FF5" w:rsidRDefault="00126E13" w:rsidP="00814D48">
            <w:pPr>
              <w:spacing w:after="0" w:line="360" w:lineRule="auto"/>
              <w:ind w:firstLine="219"/>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Constipating medication</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7BFE2B3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17(38.6)</w:t>
            </w:r>
          </w:p>
        </w:tc>
        <w:tc>
          <w:tcPr>
            <w:tcW w:w="2139" w:type="dxa"/>
            <w:tcBorders>
              <w:top w:val="nil"/>
              <w:left w:val="nil"/>
              <w:bottom w:val="nil"/>
              <w:right w:val="nil"/>
            </w:tcBorders>
            <w:noWrap/>
            <w:vAlign w:val="center"/>
            <w:hideMark/>
          </w:tcPr>
          <w:p w14:paraId="60CC451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8(14.3)</w:t>
            </w:r>
          </w:p>
        </w:tc>
        <w:tc>
          <w:tcPr>
            <w:tcW w:w="1923" w:type="dxa"/>
            <w:gridSpan w:val="3"/>
            <w:tcBorders>
              <w:top w:val="nil"/>
              <w:left w:val="nil"/>
              <w:bottom w:val="nil"/>
              <w:right w:val="nil"/>
            </w:tcBorders>
            <w:noWrap/>
            <w:vAlign w:val="center"/>
            <w:hideMark/>
          </w:tcPr>
          <w:p w14:paraId="1782EC5B"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0.005(v=0.279)</w:t>
            </w:r>
          </w:p>
        </w:tc>
        <w:tc>
          <w:tcPr>
            <w:tcW w:w="173" w:type="dxa"/>
            <w:gridSpan w:val="3"/>
            <w:vAlign w:val="center"/>
            <w:hideMark/>
          </w:tcPr>
          <w:p w14:paraId="14B21B9B"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302CB557" w14:textId="77777777" w:rsidTr="00814D48">
        <w:trPr>
          <w:trHeight w:val="444"/>
          <w:jc w:val="center"/>
        </w:trPr>
        <w:tc>
          <w:tcPr>
            <w:tcW w:w="3686" w:type="dxa"/>
            <w:tcBorders>
              <w:top w:val="nil"/>
              <w:left w:val="nil"/>
              <w:right w:val="nil"/>
            </w:tcBorders>
            <w:noWrap/>
            <w:vAlign w:val="center"/>
            <w:hideMark/>
          </w:tcPr>
          <w:p w14:paraId="2DD34C36" w14:textId="77777777" w:rsidR="00126E13" w:rsidRPr="003A0FF5" w:rsidRDefault="00126E13" w:rsidP="00814D48">
            <w:pPr>
              <w:spacing w:after="0" w:line="360" w:lineRule="auto"/>
              <w:jc w:val="both"/>
              <w:rPr>
                <w:rFonts w:ascii="Times New Roman" w:eastAsia="Times New Roman" w:hAnsi="Times New Roman" w:cs="Times New Roman"/>
                <w:b/>
                <w:bCs/>
                <w:kern w:val="0"/>
                <w:sz w:val="18"/>
                <w:szCs w:val="18"/>
                <w:lang w:eastAsia="fr-CH"/>
                <w14:ligatures w14:val="none"/>
              </w:rPr>
            </w:pPr>
            <w:r w:rsidRPr="003A0FF5">
              <w:rPr>
                <w:rFonts w:ascii="Times New Roman" w:hAnsi="Times New Roman" w:cs="Times New Roman"/>
                <w:sz w:val="18"/>
                <w:szCs w:val="18"/>
              </w:rPr>
              <w:t>Hygienic and dietary habits</w:t>
            </w:r>
          </w:p>
        </w:tc>
        <w:tc>
          <w:tcPr>
            <w:tcW w:w="1688" w:type="dxa"/>
            <w:tcBorders>
              <w:top w:val="nil"/>
              <w:left w:val="nil"/>
              <w:right w:val="nil"/>
            </w:tcBorders>
            <w:noWrap/>
            <w:vAlign w:val="center"/>
            <w:hideMark/>
          </w:tcPr>
          <w:p w14:paraId="1E1F88D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2139" w:type="dxa"/>
            <w:tcBorders>
              <w:top w:val="nil"/>
              <w:left w:val="nil"/>
              <w:right w:val="nil"/>
            </w:tcBorders>
            <w:noWrap/>
            <w:vAlign w:val="center"/>
            <w:hideMark/>
          </w:tcPr>
          <w:p w14:paraId="3AD05B32"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923" w:type="dxa"/>
            <w:gridSpan w:val="3"/>
            <w:tcBorders>
              <w:top w:val="nil"/>
              <w:left w:val="nil"/>
              <w:right w:val="nil"/>
            </w:tcBorders>
            <w:noWrap/>
            <w:vAlign w:val="center"/>
            <w:hideMark/>
          </w:tcPr>
          <w:p w14:paraId="6647598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c>
          <w:tcPr>
            <w:tcW w:w="173" w:type="dxa"/>
            <w:gridSpan w:val="3"/>
            <w:vAlign w:val="center"/>
            <w:hideMark/>
          </w:tcPr>
          <w:p w14:paraId="5A41FA5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CE2D072" w14:textId="77777777" w:rsidTr="00814D48">
        <w:trPr>
          <w:trHeight w:val="312"/>
          <w:jc w:val="center"/>
        </w:trPr>
        <w:tc>
          <w:tcPr>
            <w:tcW w:w="3686" w:type="dxa"/>
            <w:vAlign w:val="center"/>
            <w:hideMark/>
          </w:tcPr>
          <w:p w14:paraId="3E35A21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heme="majorEastAsia" w:hAnsi="Times New Roman" w:cs="Times New Roman"/>
                <w:bCs/>
                <w:sz w:val="18"/>
                <w:szCs w:val="18"/>
              </w:rPr>
              <w:t>Improper defecatory position</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vAlign w:val="center"/>
          </w:tcPr>
          <w:p w14:paraId="2A995F19"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35(79.5)</w:t>
            </w:r>
          </w:p>
        </w:tc>
        <w:tc>
          <w:tcPr>
            <w:tcW w:w="2139" w:type="dxa"/>
            <w:noWrap/>
            <w:vAlign w:val="center"/>
            <w:hideMark/>
          </w:tcPr>
          <w:p w14:paraId="58E201C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35(62.5)</w:t>
            </w:r>
          </w:p>
        </w:tc>
        <w:tc>
          <w:tcPr>
            <w:tcW w:w="1923" w:type="dxa"/>
            <w:gridSpan w:val="3"/>
            <w:noWrap/>
            <w:vAlign w:val="center"/>
            <w:hideMark/>
          </w:tcPr>
          <w:p w14:paraId="716ACB8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0.005(v=0.305)</w:t>
            </w:r>
          </w:p>
        </w:tc>
        <w:tc>
          <w:tcPr>
            <w:tcW w:w="173" w:type="dxa"/>
            <w:gridSpan w:val="3"/>
            <w:vAlign w:val="center"/>
            <w:hideMark/>
          </w:tcPr>
          <w:p w14:paraId="290F595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229854FE" w14:textId="77777777" w:rsidTr="00814D48">
        <w:trPr>
          <w:trHeight w:val="444"/>
          <w:jc w:val="center"/>
        </w:trPr>
        <w:tc>
          <w:tcPr>
            <w:tcW w:w="3686" w:type="dxa"/>
            <w:tcBorders>
              <w:left w:val="nil"/>
              <w:bottom w:val="nil"/>
              <w:right w:val="nil"/>
            </w:tcBorders>
            <w:vAlign w:val="center"/>
            <w:hideMark/>
          </w:tcPr>
          <w:p w14:paraId="34637297" w14:textId="611C345E" w:rsidR="00126E13" w:rsidRPr="003A0FF5" w:rsidRDefault="0020792E"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heme="majorEastAsia" w:hAnsi="Times New Roman" w:cs="Times New Roman"/>
                <w:bCs/>
                <w:sz w:val="18"/>
                <w:szCs w:val="18"/>
              </w:rPr>
              <w:t xml:space="preserve">Delaying </w:t>
            </w:r>
            <w:r w:rsidR="00126E13" w:rsidRPr="003A0FF5">
              <w:rPr>
                <w:rFonts w:ascii="Times New Roman" w:eastAsiaTheme="majorEastAsia" w:hAnsi="Times New Roman" w:cs="Times New Roman"/>
                <w:bCs/>
                <w:sz w:val="18"/>
                <w:szCs w:val="18"/>
              </w:rPr>
              <w:t xml:space="preserve">bowel movement when </w:t>
            </w:r>
            <w:r w:rsidRPr="003A0FF5">
              <w:rPr>
                <w:rFonts w:ascii="Times New Roman" w:eastAsiaTheme="majorEastAsia" w:hAnsi="Times New Roman" w:cs="Times New Roman"/>
                <w:bCs/>
                <w:sz w:val="18"/>
                <w:szCs w:val="18"/>
              </w:rPr>
              <w:t>the urge</w:t>
            </w:r>
            <w:r w:rsidR="00126E13" w:rsidRPr="003A0FF5">
              <w:rPr>
                <w:rFonts w:ascii="Times New Roman" w:eastAsiaTheme="majorEastAsia" w:hAnsi="Times New Roman" w:cs="Times New Roman"/>
                <w:bCs/>
                <w:sz w:val="18"/>
                <w:szCs w:val="18"/>
              </w:rPr>
              <w:t xml:space="preserve"> was felt,</w:t>
            </w:r>
            <w:r w:rsidR="00126E13" w:rsidRPr="003A0FF5">
              <w:rPr>
                <w:rFonts w:ascii="Times New Roman" w:eastAsia="Times New Roman" w:hAnsi="Times New Roman" w:cs="Times New Roman"/>
                <w:kern w:val="0"/>
                <w:sz w:val="18"/>
                <w:szCs w:val="18"/>
                <w:lang w:eastAsia="fr-CH"/>
                <w14:ligatures w14:val="none"/>
              </w:rPr>
              <w:t xml:space="preserve"> </w:t>
            </w:r>
            <w:proofErr w:type="gramStart"/>
            <w:r w:rsidR="00126E13" w:rsidRPr="003A0FF5">
              <w:rPr>
                <w:rFonts w:ascii="Times New Roman" w:eastAsia="Times New Roman" w:hAnsi="Times New Roman" w:cs="Times New Roman"/>
                <w:i/>
                <w:iCs/>
                <w:kern w:val="0"/>
                <w:sz w:val="18"/>
                <w:szCs w:val="18"/>
                <w:lang w:eastAsia="fr-CH"/>
                <w14:ligatures w14:val="none"/>
              </w:rPr>
              <w:t>n(</w:t>
            </w:r>
            <w:proofErr w:type="gramEnd"/>
            <w:r w:rsidR="00126E13" w:rsidRPr="003A0FF5">
              <w:rPr>
                <w:rFonts w:ascii="Times New Roman" w:eastAsia="Times New Roman" w:hAnsi="Times New Roman" w:cs="Times New Roman"/>
                <w:i/>
                <w:iCs/>
                <w:kern w:val="0"/>
                <w:sz w:val="18"/>
                <w:szCs w:val="18"/>
                <w:lang w:eastAsia="fr-CH"/>
                <w14:ligatures w14:val="none"/>
              </w:rPr>
              <w:t>%)</w:t>
            </w:r>
          </w:p>
        </w:tc>
        <w:tc>
          <w:tcPr>
            <w:tcW w:w="1688" w:type="dxa"/>
            <w:tcBorders>
              <w:left w:val="nil"/>
              <w:bottom w:val="nil"/>
              <w:right w:val="nil"/>
            </w:tcBorders>
            <w:noWrap/>
            <w:vAlign w:val="center"/>
            <w:hideMark/>
          </w:tcPr>
          <w:p w14:paraId="662FE82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39(88.6)</w:t>
            </w:r>
          </w:p>
        </w:tc>
        <w:tc>
          <w:tcPr>
            <w:tcW w:w="2139" w:type="dxa"/>
            <w:tcBorders>
              <w:left w:val="nil"/>
              <w:bottom w:val="nil"/>
              <w:right w:val="nil"/>
            </w:tcBorders>
            <w:noWrap/>
            <w:vAlign w:val="center"/>
            <w:hideMark/>
          </w:tcPr>
          <w:p w14:paraId="56E98C6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2(3.6)</w:t>
            </w:r>
          </w:p>
        </w:tc>
        <w:tc>
          <w:tcPr>
            <w:tcW w:w="1923" w:type="dxa"/>
            <w:gridSpan w:val="3"/>
            <w:tcBorders>
              <w:left w:val="nil"/>
              <w:bottom w:val="nil"/>
              <w:right w:val="nil"/>
            </w:tcBorders>
            <w:noWrap/>
            <w:vAlign w:val="center"/>
            <w:hideMark/>
          </w:tcPr>
          <w:p w14:paraId="58BB8D9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&lt;0.001(v=0.859)</w:t>
            </w:r>
          </w:p>
        </w:tc>
        <w:tc>
          <w:tcPr>
            <w:tcW w:w="173" w:type="dxa"/>
            <w:gridSpan w:val="3"/>
            <w:vAlign w:val="center"/>
            <w:hideMark/>
          </w:tcPr>
          <w:p w14:paraId="2E342C68"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F470C20" w14:textId="77777777" w:rsidTr="00814D48">
        <w:trPr>
          <w:trHeight w:val="492"/>
          <w:jc w:val="center"/>
        </w:trPr>
        <w:tc>
          <w:tcPr>
            <w:tcW w:w="3686" w:type="dxa"/>
            <w:tcBorders>
              <w:top w:val="nil"/>
              <w:left w:val="nil"/>
              <w:bottom w:val="nil"/>
              <w:right w:val="nil"/>
            </w:tcBorders>
            <w:vAlign w:val="center"/>
            <w:hideMark/>
          </w:tcPr>
          <w:p w14:paraId="49016B7D" w14:textId="36514BCC" w:rsidR="00126E13" w:rsidRPr="003A0FF5" w:rsidRDefault="00DD252F"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No set times for bowel movements</w:t>
            </w:r>
            <w:r w:rsidR="00126E13" w:rsidRPr="003A0FF5">
              <w:rPr>
                <w:rFonts w:ascii="Times New Roman" w:hAnsi="Times New Roman" w:cs="Times New Roman"/>
                <w:sz w:val="18"/>
                <w:szCs w:val="18"/>
              </w:rPr>
              <w:t>,</w:t>
            </w:r>
            <w:r w:rsidR="00126E13" w:rsidRPr="003A0FF5">
              <w:rPr>
                <w:rFonts w:ascii="Times New Roman" w:eastAsia="Times New Roman" w:hAnsi="Times New Roman" w:cs="Times New Roman"/>
                <w:kern w:val="0"/>
                <w:sz w:val="18"/>
                <w:szCs w:val="18"/>
                <w:lang w:eastAsia="fr-CH"/>
                <w14:ligatures w14:val="none"/>
              </w:rPr>
              <w:t xml:space="preserve"> </w:t>
            </w:r>
            <w:proofErr w:type="gramStart"/>
            <w:r w:rsidR="00126E13" w:rsidRPr="003A0FF5">
              <w:rPr>
                <w:rFonts w:ascii="Times New Roman" w:eastAsia="Times New Roman" w:hAnsi="Times New Roman" w:cs="Times New Roman"/>
                <w:i/>
                <w:iCs/>
                <w:kern w:val="0"/>
                <w:sz w:val="18"/>
                <w:szCs w:val="18"/>
                <w:lang w:eastAsia="fr-CH"/>
                <w14:ligatures w14:val="none"/>
              </w:rPr>
              <w:t>n(</w:t>
            </w:r>
            <w:proofErr w:type="gramEnd"/>
            <w:r w:rsidR="00126E13"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568584BB"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40(90.9)</w:t>
            </w:r>
          </w:p>
        </w:tc>
        <w:tc>
          <w:tcPr>
            <w:tcW w:w="2139" w:type="dxa"/>
            <w:tcBorders>
              <w:top w:val="nil"/>
              <w:left w:val="nil"/>
              <w:bottom w:val="nil"/>
              <w:right w:val="nil"/>
            </w:tcBorders>
            <w:noWrap/>
            <w:vAlign w:val="center"/>
            <w:hideMark/>
          </w:tcPr>
          <w:p w14:paraId="5B41F078"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15(26.8)</w:t>
            </w:r>
          </w:p>
        </w:tc>
        <w:tc>
          <w:tcPr>
            <w:tcW w:w="1923" w:type="dxa"/>
            <w:gridSpan w:val="3"/>
            <w:tcBorders>
              <w:top w:val="nil"/>
              <w:left w:val="nil"/>
              <w:bottom w:val="nil"/>
              <w:right w:val="nil"/>
            </w:tcBorders>
            <w:noWrap/>
            <w:vAlign w:val="center"/>
            <w:hideMark/>
          </w:tcPr>
          <w:p w14:paraId="0BB3131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&lt;0.001(v=0.640)</w:t>
            </w:r>
          </w:p>
        </w:tc>
        <w:tc>
          <w:tcPr>
            <w:tcW w:w="173" w:type="dxa"/>
            <w:gridSpan w:val="3"/>
            <w:vAlign w:val="center"/>
            <w:hideMark/>
          </w:tcPr>
          <w:p w14:paraId="6FEF6D7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4BDDD97E" w14:textId="77777777" w:rsidTr="00814D48">
        <w:trPr>
          <w:trHeight w:val="480"/>
          <w:jc w:val="center"/>
        </w:trPr>
        <w:tc>
          <w:tcPr>
            <w:tcW w:w="3686" w:type="dxa"/>
            <w:tcBorders>
              <w:top w:val="nil"/>
              <w:left w:val="nil"/>
              <w:bottom w:val="nil"/>
              <w:right w:val="nil"/>
            </w:tcBorders>
            <w:vAlign w:val="center"/>
            <w:hideMark/>
          </w:tcPr>
          <w:p w14:paraId="73A913BE"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Not using institutional toilets</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38676459"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37(84.1)</w:t>
            </w:r>
          </w:p>
        </w:tc>
        <w:tc>
          <w:tcPr>
            <w:tcW w:w="2139" w:type="dxa"/>
            <w:tcBorders>
              <w:top w:val="nil"/>
              <w:left w:val="nil"/>
              <w:bottom w:val="nil"/>
              <w:right w:val="nil"/>
            </w:tcBorders>
            <w:noWrap/>
            <w:vAlign w:val="center"/>
            <w:hideMark/>
          </w:tcPr>
          <w:p w14:paraId="71817BC7"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26(46.4)</w:t>
            </w:r>
          </w:p>
        </w:tc>
        <w:tc>
          <w:tcPr>
            <w:tcW w:w="1923" w:type="dxa"/>
            <w:gridSpan w:val="3"/>
            <w:tcBorders>
              <w:top w:val="nil"/>
              <w:left w:val="nil"/>
              <w:bottom w:val="nil"/>
              <w:right w:val="nil"/>
            </w:tcBorders>
            <w:noWrap/>
            <w:vAlign w:val="center"/>
            <w:hideMark/>
          </w:tcPr>
          <w:p w14:paraId="0F766C2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&lt;0.001(v=0.387)</w:t>
            </w:r>
          </w:p>
        </w:tc>
        <w:tc>
          <w:tcPr>
            <w:tcW w:w="173" w:type="dxa"/>
            <w:gridSpan w:val="3"/>
            <w:vAlign w:val="center"/>
            <w:hideMark/>
          </w:tcPr>
          <w:p w14:paraId="4D1F7BD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6FF92C98" w14:textId="77777777" w:rsidTr="00814D48">
        <w:trPr>
          <w:trHeight w:val="408"/>
          <w:jc w:val="center"/>
        </w:trPr>
        <w:tc>
          <w:tcPr>
            <w:tcW w:w="3686" w:type="dxa"/>
            <w:tcBorders>
              <w:top w:val="nil"/>
              <w:left w:val="nil"/>
              <w:bottom w:val="nil"/>
              <w:right w:val="nil"/>
            </w:tcBorders>
            <w:vAlign w:val="center"/>
            <w:hideMark/>
          </w:tcPr>
          <w:p w14:paraId="18ED851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Low fiber diet</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6B16FC9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42(95.5)</w:t>
            </w:r>
          </w:p>
        </w:tc>
        <w:tc>
          <w:tcPr>
            <w:tcW w:w="2139" w:type="dxa"/>
            <w:tcBorders>
              <w:top w:val="nil"/>
              <w:left w:val="nil"/>
              <w:bottom w:val="nil"/>
              <w:right w:val="nil"/>
            </w:tcBorders>
            <w:noWrap/>
            <w:vAlign w:val="center"/>
            <w:hideMark/>
          </w:tcPr>
          <w:p w14:paraId="6BE64DFB"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53(94.6)</w:t>
            </w:r>
          </w:p>
        </w:tc>
        <w:tc>
          <w:tcPr>
            <w:tcW w:w="1923" w:type="dxa"/>
            <w:gridSpan w:val="3"/>
            <w:tcBorders>
              <w:top w:val="nil"/>
              <w:left w:val="nil"/>
              <w:bottom w:val="nil"/>
              <w:right w:val="nil"/>
            </w:tcBorders>
            <w:noWrap/>
            <w:vAlign w:val="center"/>
            <w:hideMark/>
          </w:tcPr>
          <w:p w14:paraId="7D4A7783"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0.85</w:t>
            </w:r>
          </w:p>
        </w:tc>
        <w:tc>
          <w:tcPr>
            <w:tcW w:w="173" w:type="dxa"/>
            <w:gridSpan w:val="3"/>
            <w:vAlign w:val="center"/>
            <w:hideMark/>
          </w:tcPr>
          <w:p w14:paraId="2CD7DAF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68B30714" w14:textId="77777777" w:rsidTr="00814D48">
        <w:trPr>
          <w:trHeight w:val="420"/>
          <w:jc w:val="center"/>
        </w:trPr>
        <w:tc>
          <w:tcPr>
            <w:tcW w:w="3686" w:type="dxa"/>
            <w:tcBorders>
              <w:top w:val="nil"/>
              <w:left w:val="nil"/>
              <w:bottom w:val="nil"/>
              <w:right w:val="nil"/>
            </w:tcBorders>
            <w:vAlign w:val="center"/>
            <w:hideMark/>
          </w:tcPr>
          <w:p w14:paraId="4530B9C1"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High fiber diet</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795308B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42(95.5)</w:t>
            </w:r>
          </w:p>
        </w:tc>
        <w:tc>
          <w:tcPr>
            <w:tcW w:w="2139" w:type="dxa"/>
            <w:tcBorders>
              <w:top w:val="nil"/>
              <w:left w:val="nil"/>
              <w:bottom w:val="nil"/>
              <w:right w:val="nil"/>
            </w:tcBorders>
            <w:noWrap/>
            <w:vAlign w:val="center"/>
            <w:hideMark/>
          </w:tcPr>
          <w:p w14:paraId="01831C8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54(96.4)</w:t>
            </w:r>
          </w:p>
        </w:tc>
        <w:tc>
          <w:tcPr>
            <w:tcW w:w="1923" w:type="dxa"/>
            <w:gridSpan w:val="3"/>
            <w:tcBorders>
              <w:top w:val="nil"/>
              <w:left w:val="nil"/>
              <w:bottom w:val="nil"/>
              <w:right w:val="nil"/>
            </w:tcBorders>
            <w:noWrap/>
            <w:vAlign w:val="center"/>
            <w:hideMark/>
          </w:tcPr>
          <w:p w14:paraId="1DE9D67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0.80</w:t>
            </w:r>
          </w:p>
        </w:tc>
        <w:tc>
          <w:tcPr>
            <w:tcW w:w="173" w:type="dxa"/>
            <w:gridSpan w:val="3"/>
            <w:vAlign w:val="center"/>
            <w:hideMark/>
          </w:tcPr>
          <w:p w14:paraId="2ED6276B"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780465A9" w14:textId="77777777" w:rsidTr="00814D48">
        <w:trPr>
          <w:trHeight w:val="312"/>
          <w:jc w:val="center"/>
        </w:trPr>
        <w:tc>
          <w:tcPr>
            <w:tcW w:w="3686" w:type="dxa"/>
            <w:tcBorders>
              <w:top w:val="nil"/>
              <w:left w:val="nil"/>
              <w:bottom w:val="nil"/>
              <w:right w:val="nil"/>
            </w:tcBorders>
            <w:noWrap/>
            <w:vAlign w:val="center"/>
            <w:hideMark/>
          </w:tcPr>
          <w:p w14:paraId="37236C3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Constipating drinks</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nil"/>
              <w:right w:val="nil"/>
            </w:tcBorders>
            <w:noWrap/>
            <w:vAlign w:val="center"/>
            <w:hideMark/>
          </w:tcPr>
          <w:p w14:paraId="64FC1369"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27(61.4)</w:t>
            </w:r>
          </w:p>
        </w:tc>
        <w:tc>
          <w:tcPr>
            <w:tcW w:w="2139" w:type="dxa"/>
            <w:tcBorders>
              <w:top w:val="nil"/>
              <w:left w:val="nil"/>
              <w:bottom w:val="nil"/>
              <w:right w:val="nil"/>
            </w:tcBorders>
            <w:noWrap/>
            <w:vAlign w:val="center"/>
            <w:hideMark/>
          </w:tcPr>
          <w:p w14:paraId="35818647"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30(53.6)</w:t>
            </w:r>
          </w:p>
        </w:tc>
        <w:tc>
          <w:tcPr>
            <w:tcW w:w="1923" w:type="dxa"/>
            <w:gridSpan w:val="3"/>
            <w:tcBorders>
              <w:top w:val="nil"/>
              <w:left w:val="nil"/>
              <w:bottom w:val="nil"/>
              <w:right w:val="nil"/>
            </w:tcBorders>
            <w:noWrap/>
            <w:vAlign w:val="center"/>
            <w:hideMark/>
          </w:tcPr>
          <w:p w14:paraId="4509112F"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0.43</w:t>
            </w:r>
          </w:p>
        </w:tc>
        <w:tc>
          <w:tcPr>
            <w:tcW w:w="173" w:type="dxa"/>
            <w:gridSpan w:val="3"/>
            <w:vAlign w:val="center"/>
            <w:hideMark/>
          </w:tcPr>
          <w:p w14:paraId="07E5052E"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2A0991B2" w14:textId="77777777" w:rsidTr="00814D48">
        <w:trPr>
          <w:gridAfter w:val="1"/>
          <w:wAfter w:w="29" w:type="dxa"/>
          <w:trHeight w:val="312"/>
          <w:jc w:val="center"/>
        </w:trPr>
        <w:tc>
          <w:tcPr>
            <w:tcW w:w="3686" w:type="dxa"/>
            <w:tcBorders>
              <w:top w:val="nil"/>
              <w:left w:val="nil"/>
              <w:bottom w:val="nil"/>
              <w:right w:val="nil"/>
            </w:tcBorders>
            <w:noWrap/>
            <w:vAlign w:val="center"/>
            <w:hideMark/>
          </w:tcPr>
          <w:p w14:paraId="5BBD0E30" w14:textId="48848877" w:rsidR="00126E13" w:rsidRPr="003A0FF5" w:rsidRDefault="00DE0239"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Frequency</w:t>
            </w:r>
            <w:r w:rsidR="00126E13" w:rsidRPr="003A0FF5">
              <w:rPr>
                <w:rFonts w:ascii="Times New Roman" w:hAnsi="Times New Roman" w:cs="Times New Roman"/>
                <w:sz w:val="18"/>
                <w:szCs w:val="18"/>
              </w:rPr>
              <w:t xml:space="preserve"> of water intake </w:t>
            </w:r>
            <w:r w:rsidRPr="003A0FF5">
              <w:rPr>
                <w:rFonts w:ascii="Times New Roman" w:hAnsi="Times New Roman" w:cs="Times New Roman"/>
                <w:sz w:val="18"/>
                <w:szCs w:val="18"/>
              </w:rPr>
              <w:t>per</w:t>
            </w:r>
            <w:r w:rsidR="00126E13" w:rsidRPr="003A0FF5">
              <w:rPr>
                <w:rFonts w:ascii="Times New Roman" w:hAnsi="Times New Roman" w:cs="Times New Roman"/>
                <w:color w:val="EE0000"/>
                <w:sz w:val="18"/>
                <w:szCs w:val="18"/>
              </w:rPr>
              <w:t xml:space="preserve"> </w:t>
            </w:r>
            <w:r w:rsidR="00126E13" w:rsidRPr="003A0FF5">
              <w:rPr>
                <w:rFonts w:ascii="Times New Roman" w:hAnsi="Times New Roman" w:cs="Times New Roman"/>
                <w:sz w:val="18"/>
                <w:szCs w:val="18"/>
              </w:rPr>
              <w:t>day</w:t>
            </w:r>
            <w:r w:rsidR="00126E13" w:rsidRPr="003A0FF5">
              <w:rPr>
                <w:rFonts w:ascii="Times New Roman" w:eastAsia="Times New Roman" w:hAnsi="Times New Roman" w:cs="Times New Roman"/>
                <w:kern w:val="0"/>
                <w:sz w:val="18"/>
                <w:szCs w:val="18"/>
                <w:lang w:eastAsia="fr-CH"/>
                <w14:ligatures w14:val="none"/>
              </w:rPr>
              <w:t xml:space="preserve">, </w:t>
            </w:r>
            <w:r w:rsidR="00126E13" w:rsidRPr="003A0FF5">
              <w:rPr>
                <w:rFonts w:ascii="Times New Roman" w:eastAsia="Times New Roman" w:hAnsi="Times New Roman" w:cs="Times New Roman"/>
                <w:i/>
                <w:iCs/>
                <w:kern w:val="0"/>
                <w:sz w:val="18"/>
                <w:szCs w:val="18"/>
                <w:lang w:eastAsia="fr-CH"/>
                <w14:ligatures w14:val="none"/>
              </w:rPr>
              <w:t>median (IQR)</w:t>
            </w:r>
          </w:p>
        </w:tc>
        <w:tc>
          <w:tcPr>
            <w:tcW w:w="1688" w:type="dxa"/>
            <w:tcBorders>
              <w:top w:val="nil"/>
              <w:left w:val="nil"/>
              <w:bottom w:val="nil"/>
              <w:right w:val="nil"/>
            </w:tcBorders>
            <w:noWrap/>
            <w:vAlign w:val="center"/>
            <w:hideMark/>
          </w:tcPr>
          <w:p w14:paraId="7ED622C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2(1-2.75)</w:t>
            </w:r>
          </w:p>
        </w:tc>
        <w:tc>
          <w:tcPr>
            <w:tcW w:w="2139" w:type="dxa"/>
            <w:tcBorders>
              <w:top w:val="nil"/>
              <w:left w:val="nil"/>
              <w:bottom w:val="nil"/>
              <w:right w:val="nil"/>
            </w:tcBorders>
            <w:noWrap/>
            <w:vAlign w:val="center"/>
            <w:hideMark/>
          </w:tcPr>
          <w:p w14:paraId="7800EFE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4(3-4)</w:t>
            </w:r>
          </w:p>
        </w:tc>
        <w:tc>
          <w:tcPr>
            <w:tcW w:w="1899" w:type="dxa"/>
            <w:gridSpan w:val="2"/>
            <w:tcBorders>
              <w:top w:val="nil"/>
              <w:left w:val="nil"/>
              <w:bottom w:val="nil"/>
              <w:right w:val="nil"/>
            </w:tcBorders>
            <w:noWrap/>
            <w:vAlign w:val="center"/>
            <w:hideMark/>
          </w:tcPr>
          <w:p w14:paraId="56FF5E95"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&lt;0.001(r=0.323)</w:t>
            </w:r>
          </w:p>
        </w:tc>
        <w:tc>
          <w:tcPr>
            <w:tcW w:w="168" w:type="dxa"/>
            <w:gridSpan w:val="3"/>
            <w:vAlign w:val="center"/>
            <w:hideMark/>
          </w:tcPr>
          <w:p w14:paraId="1DDC5DDC"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3301C29A" w14:textId="77777777" w:rsidTr="00814D48">
        <w:trPr>
          <w:gridAfter w:val="2"/>
          <w:wAfter w:w="59" w:type="dxa"/>
          <w:trHeight w:val="312"/>
          <w:jc w:val="center"/>
        </w:trPr>
        <w:tc>
          <w:tcPr>
            <w:tcW w:w="3686" w:type="dxa"/>
            <w:tcBorders>
              <w:top w:val="nil"/>
              <w:left w:val="nil"/>
              <w:bottom w:val="nil"/>
              <w:right w:val="nil"/>
            </w:tcBorders>
            <w:noWrap/>
            <w:vAlign w:val="center"/>
            <w:hideMark/>
          </w:tcPr>
          <w:p w14:paraId="4C272C29" w14:textId="741B58E6"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 xml:space="preserve">Number of glasses of water </w:t>
            </w:r>
            <w:r w:rsidR="00AD142E" w:rsidRPr="003A0FF5">
              <w:rPr>
                <w:rFonts w:ascii="Times New Roman" w:hAnsi="Times New Roman" w:cs="Times New Roman"/>
                <w:sz w:val="18"/>
                <w:szCs w:val="18"/>
              </w:rPr>
              <w:t>per</w:t>
            </w:r>
            <w:r w:rsidRPr="003A0FF5">
              <w:rPr>
                <w:rFonts w:ascii="Times New Roman" w:hAnsi="Times New Roman" w:cs="Times New Roman"/>
                <w:sz w:val="18"/>
                <w:szCs w:val="18"/>
              </w:rPr>
              <w:t xml:space="preserve"> day</w:t>
            </w:r>
            <w:r w:rsidRPr="003A0FF5">
              <w:rPr>
                <w:rFonts w:ascii="Times New Roman" w:eastAsia="Times New Roman" w:hAnsi="Times New Roman" w:cs="Times New Roman"/>
                <w:kern w:val="0"/>
                <w:sz w:val="18"/>
                <w:szCs w:val="18"/>
                <w:lang w:eastAsia="fr-CH"/>
                <w14:ligatures w14:val="none"/>
              </w:rPr>
              <w:t xml:space="preserve">, </w:t>
            </w:r>
            <w:r w:rsidRPr="003A0FF5">
              <w:rPr>
                <w:rFonts w:ascii="Times New Roman" w:eastAsia="Times New Roman" w:hAnsi="Times New Roman" w:cs="Times New Roman"/>
                <w:i/>
                <w:iCs/>
                <w:kern w:val="0"/>
                <w:sz w:val="18"/>
                <w:szCs w:val="18"/>
                <w:lang w:eastAsia="fr-CH"/>
                <w14:ligatures w14:val="none"/>
              </w:rPr>
              <w:t>median (IQR)</w:t>
            </w:r>
          </w:p>
        </w:tc>
        <w:tc>
          <w:tcPr>
            <w:tcW w:w="1688" w:type="dxa"/>
            <w:tcBorders>
              <w:top w:val="nil"/>
              <w:left w:val="nil"/>
              <w:bottom w:val="nil"/>
              <w:right w:val="nil"/>
            </w:tcBorders>
            <w:noWrap/>
            <w:vAlign w:val="center"/>
            <w:hideMark/>
          </w:tcPr>
          <w:p w14:paraId="15D5FA3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2(1-3)</w:t>
            </w:r>
          </w:p>
        </w:tc>
        <w:tc>
          <w:tcPr>
            <w:tcW w:w="2139" w:type="dxa"/>
            <w:tcBorders>
              <w:top w:val="nil"/>
              <w:left w:val="nil"/>
              <w:bottom w:val="nil"/>
              <w:right w:val="nil"/>
            </w:tcBorders>
            <w:noWrap/>
            <w:vAlign w:val="center"/>
            <w:hideMark/>
          </w:tcPr>
          <w:p w14:paraId="4CECB0E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5(4-7)</w:t>
            </w:r>
          </w:p>
        </w:tc>
        <w:tc>
          <w:tcPr>
            <w:tcW w:w="1877" w:type="dxa"/>
            <w:tcBorders>
              <w:top w:val="nil"/>
              <w:left w:val="nil"/>
              <w:bottom w:val="nil"/>
              <w:right w:val="nil"/>
            </w:tcBorders>
            <w:noWrap/>
            <w:vAlign w:val="center"/>
            <w:hideMark/>
          </w:tcPr>
          <w:p w14:paraId="2F4A5140"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&lt;0.001(r=0.419)</w:t>
            </w:r>
          </w:p>
        </w:tc>
        <w:tc>
          <w:tcPr>
            <w:tcW w:w="160" w:type="dxa"/>
            <w:gridSpan w:val="3"/>
            <w:vAlign w:val="center"/>
            <w:hideMark/>
          </w:tcPr>
          <w:p w14:paraId="511BCFDA"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p>
        </w:tc>
      </w:tr>
      <w:tr w:rsidR="00166ABA" w:rsidRPr="003A0FF5" w14:paraId="1FA026FB" w14:textId="77777777" w:rsidTr="00814D48">
        <w:trPr>
          <w:trHeight w:val="336"/>
          <w:jc w:val="center"/>
        </w:trPr>
        <w:tc>
          <w:tcPr>
            <w:tcW w:w="3686" w:type="dxa"/>
            <w:tcBorders>
              <w:top w:val="nil"/>
              <w:left w:val="nil"/>
              <w:bottom w:val="single" w:sz="12" w:space="0" w:color="auto"/>
              <w:right w:val="nil"/>
            </w:tcBorders>
            <w:vAlign w:val="center"/>
            <w:hideMark/>
          </w:tcPr>
          <w:p w14:paraId="659350B4"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hAnsi="Times New Roman" w:cs="Times New Roman"/>
                <w:sz w:val="18"/>
                <w:szCs w:val="18"/>
              </w:rPr>
              <w:t>Lack of physical activity</w:t>
            </w:r>
            <w:r w:rsidRPr="003A0FF5">
              <w:rPr>
                <w:rFonts w:ascii="Times New Roman" w:eastAsia="Times New Roman" w:hAnsi="Times New Roman" w:cs="Times New Roman"/>
                <w:kern w:val="0"/>
                <w:sz w:val="18"/>
                <w:szCs w:val="18"/>
                <w:lang w:eastAsia="fr-CH"/>
                <w14:ligatures w14:val="none"/>
              </w:rPr>
              <w:t xml:space="preserve">, </w:t>
            </w:r>
            <w:proofErr w:type="gramStart"/>
            <w:r w:rsidRPr="003A0FF5">
              <w:rPr>
                <w:rFonts w:ascii="Times New Roman" w:eastAsia="Times New Roman" w:hAnsi="Times New Roman" w:cs="Times New Roman"/>
                <w:i/>
                <w:iCs/>
                <w:kern w:val="0"/>
                <w:sz w:val="18"/>
                <w:szCs w:val="18"/>
                <w:lang w:eastAsia="fr-CH"/>
                <w14:ligatures w14:val="none"/>
              </w:rPr>
              <w:t>n(</w:t>
            </w:r>
            <w:proofErr w:type="gramEnd"/>
            <w:r w:rsidRPr="003A0FF5">
              <w:rPr>
                <w:rFonts w:ascii="Times New Roman" w:eastAsia="Times New Roman" w:hAnsi="Times New Roman" w:cs="Times New Roman"/>
                <w:i/>
                <w:iCs/>
                <w:kern w:val="0"/>
                <w:sz w:val="18"/>
                <w:szCs w:val="18"/>
                <w:lang w:eastAsia="fr-CH"/>
                <w14:ligatures w14:val="none"/>
              </w:rPr>
              <w:t>%)</w:t>
            </w:r>
          </w:p>
        </w:tc>
        <w:tc>
          <w:tcPr>
            <w:tcW w:w="1688" w:type="dxa"/>
            <w:tcBorders>
              <w:top w:val="nil"/>
              <w:left w:val="nil"/>
              <w:bottom w:val="single" w:sz="12" w:space="0" w:color="auto"/>
              <w:right w:val="nil"/>
            </w:tcBorders>
            <w:noWrap/>
            <w:vAlign w:val="center"/>
            <w:hideMark/>
          </w:tcPr>
          <w:p w14:paraId="5F8C0386"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33(75)</w:t>
            </w:r>
          </w:p>
        </w:tc>
        <w:tc>
          <w:tcPr>
            <w:tcW w:w="2139" w:type="dxa"/>
            <w:tcBorders>
              <w:top w:val="nil"/>
              <w:left w:val="nil"/>
              <w:bottom w:val="single" w:sz="12" w:space="0" w:color="auto"/>
              <w:right w:val="nil"/>
            </w:tcBorders>
            <w:noWrap/>
            <w:vAlign w:val="center"/>
            <w:hideMark/>
          </w:tcPr>
          <w:p w14:paraId="1970085E"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30(53.6)</w:t>
            </w:r>
          </w:p>
        </w:tc>
        <w:tc>
          <w:tcPr>
            <w:tcW w:w="1923" w:type="dxa"/>
            <w:gridSpan w:val="3"/>
            <w:tcBorders>
              <w:top w:val="nil"/>
              <w:left w:val="nil"/>
              <w:bottom w:val="single" w:sz="12" w:space="0" w:color="auto"/>
              <w:right w:val="nil"/>
            </w:tcBorders>
            <w:noWrap/>
            <w:vAlign w:val="center"/>
            <w:hideMark/>
          </w:tcPr>
          <w:p w14:paraId="79FDCC12" w14:textId="77777777" w:rsidR="00126E13" w:rsidRPr="003A0FF5" w:rsidRDefault="00126E13" w:rsidP="00814D48">
            <w:pPr>
              <w:spacing w:after="0" w:line="360" w:lineRule="auto"/>
              <w:jc w:val="both"/>
              <w:rPr>
                <w:rFonts w:ascii="Times New Roman" w:eastAsia="Times New Roman" w:hAnsi="Times New Roman" w:cs="Times New Roman"/>
                <w:kern w:val="0"/>
                <w:sz w:val="18"/>
                <w:szCs w:val="18"/>
                <w:lang w:eastAsia="fr-CH"/>
                <w14:ligatures w14:val="none"/>
              </w:rPr>
            </w:pPr>
            <w:r w:rsidRPr="003A0FF5">
              <w:rPr>
                <w:rFonts w:ascii="Times New Roman" w:eastAsia="Times New Roman" w:hAnsi="Times New Roman" w:cs="Times New Roman"/>
                <w:kern w:val="0"/>
                <w:sz w:val="18"/>
                <w:szCs w:val="18"/>
                <w:lang w:eastAsia="fr-CH"/>
                <w14:ligatures w14:val="none"/>
              </w:rPr>
              <w:t>0.037(v=0.220)</w:t>
            </w:r>
          </w:p>
        </w:tc>
        <w:tc>
          <w:tcPr>
            <w:tcW w:w="173" w:type="dxa"/>
            <w:gridSpan w:val="3"/>
            <w:vAlign w:val="center"/>
            <w:hideMark/>
          </w:tcPr>
          <w:p w14:paraId="188ACB26" w14:textId="77777777" w:rsidR="00126E13" w:rsidRPr="003A0FF5" w:rsidRDefault="00126E13" w:rsidP="002B469F">
            <w:pPr>
              <w:keepNext/>
              <w:spacing w:after="0" w:line="360" w:lineRule="auto"/>
              <w:jc w:val="both"/>
              <w:rPr>
                <w:rFonts w:ascii="Times New Roman" w:eastAsia="Times New Roman" w:hAnsi="Times New Roman" w:cs="Times New Roman"/>
                <w:kern w:val="0"/>
                <w:sz w:val="18"/>
                <w:szCs w:val="18"/>
                <w:lang w:eastAsia="fr-CH"/>
                <w14:ligatures w14:val="none"/>
              </w:rPr>
            </w:pPr>
          </w:p>
        </w:tc>
      </w:tr>
    </w:tbl>
    <w:p w14:paraId="4C3EAC62" w14:textId="77777777" w:rsidR="002B469F" w:rsidRPr="002B469F" w:rsidRDefault="002B469F" w:rsidP="002B469F">
      <w:pPr>
        <w:spacing w:after="0" w:line="360" w:lineRule="auto"/>
        <w:jc w:val="both"/>
        <w:rPr>
          <w:i/>
          <w:iCs/>
          <w:color w:val="0E2841" w:themeColor="text2"/>
          <w:sz w:val="18"/>
          <w:szCs w:val="18"/>
        </w:rPr>
      </w:pPr>
      <w:r w:rsidRPr="002B469F">
        <w:rPr>
          <w:i/>
          <w:iCs/>
          <w:color w:val="0E2841" w:themeColor="text2"/>
          <w:sz w:val="18"/>
          <w:szCs w:val="18"/>
        </w:rPr>
        <w:t>* Mann-Whitney U test for quantitative variables and Chi-square test (or Fisher's exact test, where appropriate) for qualitative variables; the significance level was 0.05</w:t>
      </w:r>
    </w:p>
    <w:p w14:paraId="4EB9784E" w14:textId="0B592408" w:rsidR="00126E13" w:rsidRPr="002B469F" w:rsidRDefault="00126E13" w:rsidP="00126E13">
      <w:pPr>
        <w:spacing w:after="0" w:line="360" w:lineRule="auto"/>
        <w:jc w:val="both"/>
        <w:rPr>
          <w:rFonts w:ascii="Times New Roman" w:hAnsi="Times New Roman" w:cs="Times New Roman"/>
          <w:sz w:val="24"/>
          <w:szCs w:val="24"/>
        </w:rPr>
      </w:pPr>
      <w:r w:rsidRPr="002B469F">
        <w:rPr>
          <w:rFonts w:ascii="Times New Roman" w:hAnsi="Times New Roman" w:cs="Times New Roman"/>
          <w:sz w:val="24"/>
          <w:szCs w:val="24"/>
        </w:rPr>
        <w:t xml:space="preserve">Determinants and </w:t>
      </w:r>
      <w:r w:rsidR="00DD252F" w:rsidRPr="002B469F">
        <w:rPr>
          <w:rFonts w:ascii="Times New Roman" w:hAnsi="Times New Roman" w:cs="Times New Roman"/>
          <w:sz w:val="24"/>
          <w:szCs w:val="24"/>
        </w:rPr>
        <w:t xml:space="preserve">risk factors of </w:t>
      </w:r>
      <w:r w:rsidRPr="002B469F">
        <w:rPr>
          <w:rFonts w:ascii="Times New Roman" w:hAnsi="Times New Roman" w:cs="Times New Roman"/>
          <w:sz w:val="24"/>
          <w:szCs w:val="24"/>
        </w:rPr>
        <w:t xml:space="preserve">constipation </w:t>
      </w:r>
    </w:p>
    <w:p w14:paraId="3C492EC3" w14:textId="77777777" w:rsidR="00126E13" w:rsidRPr="00132680" w:rsidRDefault="00126E13" w:rsidP="00126E13">
      <w:pPr>
        <w:spacing w:after="0" w:line="360" w:lineRule="auto"/>
        <w:jc w:val="both"/>
        <w:rPr>
          <w:rFonts w:ascii="Times New Roman" w:hAnsi="Times New Roman" w:cs="Times New Roman"/>
          <w:sz w:val="20"/>
          <w:szCs w:val="20"/>
        </w:rPr>
      </w:pPr>
    </w:p>
    <w:p w14:paraId="5E93D44B" w14:textId="21CBEC5F" w:rsidR="00126E13" w:rsidRPr="003A0FF5" w:rsidRDefault="00126E13" w:rsidP="00126E13">
      <w:pPr>
        <w:spacing w:after="0" w:line="360" w:lineRule="auto"/>
        <w:jc w:val="both"/>
        <w:rPr>
          <w:rFonts w:ascii="Times New Roman" w:hAnsi="Times New Roman" w:cs="Times New Roman"/>
          <w:sz w:val="20"/>
          <w:szCs w:val="20"/>
        </w:rPr>
      </w:pPr>
      <w:r w:rsidRPr="003A0FF5">
        <w:rPr>
          <w:rFonts w:ascii="Times New Roman" w:hAnsi="Times New Roman" w:cs="Times New Roman"/>
          <w:sz w:val="20"/>
          <w:szCs w:val="20"/>
        </w:rPr>
        <w:t>In univariate analysis</w:t>
      </w:r>
      <w:r w:rsidRPr="00132680">
        <w:rPr>
          <w:rFonts w:ascii="Times New Roman" w:hAnsi="Times New Roman" w:cs="Times New Roman"/>
          <w:sz w:val="20"/>
          <w:szCs w:val="20"/>
        </w:rPr>
        <w:t>, adult age, menopause, parity, use of constipating medication, improper defecatory position,</w:t>
      </w:r>
      <w:r w:rsidR="00DD252F" w:rsidRPr="00132680">
        <w:rPr>
          <w:rFonts w:ascii="Times New Roman" w:hAnsi="Times New Roman" w:cs="Times New Roman"/>
          <w:sz w:val="20"/>
          <w:szCs w:val="20"/>
        </w:rPr>
        <w:t xml:space="preserve"> </w:t>
      </w:r>
      <w:r w:rsidR="00DD252F" w:rsidRPr="003A0FF5">
        <w:rPr>
          <w:rFonts w:ascii="Times New Roman" w:hAnsi="Times New Roman" w:cs="Times New Roman"/>
          <w:sz w:val="20"/>
          <w:szCs w:val="20"/>
        </w:rPr>
        <w:t>delaying bowel movement when the urge was felt</w:t>
      </w:r>
      <w:r w:rsidR="00C26F05" w:rsidRPr="003A0FF5">
        <w:rPr>
          <w:rFonts w:ascii="Times New Roman" w:hAnsi="Times New Roman" w:cs="Times New Roman"/>
          <w:sz w:val="20"/>
          <w:szCs w:val="20"/>
        </w:rPr>
        <w:t>, no set times for bowel movements</w:t>
      </w:r>
      <w:r w:rsidRPr="00132680">
        <w:rPr>
          <w:rFonts w:ascii="Times New Roman" w:hAnsi="Times New Roman" w:cs="Times New Roman"/>
          <w:sz w:val="20"/>
          <w:szCs w:val="20"/>
        </w:rPr>
        <w:t>, not using institutional toilets, lack of physical activity</w:t>
      </w:r>
      <w:r w:rsidR="008E1CB2">
        <w:rPr>
          <w:rFonts w:ascii="Times New Roman" w:hAnsi="Times New Roman" w:cs="Times New Roman"/>
          <w:sz w:val="20"/>
          <w:szCs w:val="20"/>
        </w:rPr>
        <w:t>,</w:t>
      </w:r>
      <w:r w:rsidRPr="00132680">
        <w:rPr>
          <w:rFonts w:ascii="Times New Roman" w:hAnsi="Times New Roman" w:cs="Times New Roman"/>
          <w:sz w:val="20"/>
          <w:szCs w:val="20"/>
        </w:rPr>
        <w:t xml:space="preserve"> and the number of glasses of water taken </w:t>
      </w:r>
      <w:r w:rsidR="00C26F05" w:rsidRPr="00132680">
        <w:rPr>
          <w:rFonts w:ascii="Times New Roman" w:hAnsi="Times New Roman" w:cs="Times New Roman"/>
          <w:sz w:val="20"/>
          <w:szCs w:val="20"/>
        </w:rPr>
        <w:t>per</w:t>
      </w:r>
      <w:r w:rsidRPr="00132680">
        <w:rPr>
          <w:rFonts w:ascii="Times New Roman" w:hAnsi="Times New Roman" w:cs="Times New Roman"/>
          <w:sz w:val="20"/>
          <w:szCs w:val="20"/>
        </w:rPr>
        <w:t xml:space="preserve"> day were all factors favoring constipation. </w:t>
      </w:r>
      <w:r w:rsidRPr="003A0FF5">
        <w:rPr>
          <w:rFonts w:ascii="Times New Roman" w:hAnsi="Times New Roman" w:cs="Times New Roman"/>
          <w:sz w:val="20"/>
          <w:szCs w:val="20"/>
        </w:rPr>
        <w:t>In multivariate analysis</w:t>
      </w:r>
      <w:r w:rsidRPr="00132680">
        <w:rPr>
          <w:rFonts w:ascii="Times New Roman" w:hAnsi="Times New Roman" w:cs="Times New Roman"/>
          <w:sz w:val="20"/>
          <w:szCs w:val="20"/>
        </w:rPr>
        <w:t xml:space="preserve">, </w:t>
      </w:r>
      <w:r w:rsidR="00C26F05" w:rsidRPr="003A0FF5">
        <w:rPr>
          <w:rFonts w:ascii="Times New Roman" w:hAnsi="Times New Roman" w:cs="Times New Roman"/>
          <w:sz w:val="20"/>
          <w:szCs w:val="20"/>
        </w:rPr>
        <w:t>delaying bowel movement when the urge was felt</w:t>
      </w:r>
      <w:r w:rsidR="00C26F05" w:rsidRPr="00132680">
        <w:rPr>
          <w:rFonts w:ascii="Times New Roman" w:hAnsi="Times New Roman" w:cs="Times New Roman"/>
          <w:sz w:val="20"/>
          <w:szCs w:val="20"/>
        </w:rPr>
        <w:t xml:space="preserve"> </w:t>
      </w:r>
      <w:r w:rsidRPr="00132680">
        <w:rPr>
          <w:rFonts w:ascii="Times New Roman" w:hAnsi="Times New Roman" w:cs="Times New Roman"/>
          <w:sz w:val="20"/>
          <w:szCs w:val="20"/>
        </w:rPr>
        <w:t xml:space="preserve">(AOR: 209.6; CI95%: 20.27 - 2167.6; p&lt;0.001) and the number of glasses of water taken </w:t>
      </w:r>
      <w:r w:rsidR="00C26F05" w:rsidRPr="00132680">
        <w:rPr>
          <w:rFonts w:ascii="Times New Roman" w:hAnsi="Times New Roman" w:cs="Times New Roman"/>
          <w:sz w:val="20"/>
          <w:szCs w:val="20"/>
        </w:rPr>
        <w:t>per</w:t>
      </w:r>
      <w:r w:rsidRPr="00132680">
        <w:rPr>
          <w:rFonts w:ascii="Times New Roman" w:hAnsi="Times New Roman" w:cs="Times New Roman"/>
          <w:sz w:val="20"/>
          <w:szCs w:val="20"/>
        </w:rPr>
        <w:t xml:space="preserve"> day (AOR: 0.42; CI95%: 0.23-0.78; p=0.007) </w:t>
      </w:r>
      <w:r w:rsidR="00C26F05" w:rsidRPr="003A0FF5">
        <w:rPr>
          <w:rFonts w:ascii="Times New Roman" w:hAnsi="Times New Roman" w:cs="Times New Roman"/>
          <w:sz w:val="20"/>
          <w:szCs w:val="20"/>
        </w:rPr>
        <w:t>were independent predictive factors of constipation</w:t>
      </w:r>
      <w:r w:rsidRPr="00132680">
        <w:rPr>
          <w:rFonts w:ascii="Times New Roman" w:hAnsi="Times New Roman" w:cs="Times New Roman"/>
          <w:sz w:val="20"/>
          <w:szCs w:val="20"/>
        </w:rPr>
        <w:t xml:space="preserve"> (</w:t>
      </w:r>
      <w:r w:rsidR="003A0FF5" w:rsidRPr="00132680">
        <w:rPr>
          <w:rFonts w:ascii="Times New Roman" w:hAnsi="Times New Roman" w:cs="Times New Roman"/>
          <w:sz w:val="20"/>
          <w:szCs w:val="20"/>
        </w:rPr>
        <w:t>Table</w:t>
      </w:r>
      <w:r w:rsidR="003A0FF5">
        <w:rPr>
          <w:rFonts w:ascii="Times New Roman" w:hAnsi="Times New Roman" w:cs="Times New Roman"/>
          <w:sz w:val="20"/>
          <w:szCs w:val="20"/>
        </w:rPr>
        <w:t xml:space="preserve"> 2</w:t>
      </w:r>
      <w:r w:rsidRPr="00132680">
        <w:rPr>
          <w:rFonts w:ascii="Times New Roman" w:hAnsi="Times New Roman" w:cs="Times New Roman"/>
          <w:sz w:val="20"/>
          <w:szCs w:val="20"/>
        </w:rPr>
        <w:t>)</w:t>
      </w:r>
    </w:p>
    <w:p w14:paraId="684418D6" w14:textId="77777777" w:rsidR="00126E13" w:rsidRPr="00132680" w:rsidRDefault="00126E13" w:rsidP="00126E13">
      <w:pPr>
        <w:spacing w:after="0" w:line="360" w:lineRule="auto"/>
        <w:jc w:val="both"/>
        <w:rPr>
          <w:rFonts w:ascii="Times New Roman" w:hAnsi="Times New Roman" w:cs="Times New Roman"/>
          <w:sz w:val="20"/>
          <w:szCs w:val="20"/>
        </w:rPr>
      </w:pPr>
    </w:p>
    <w:p w14:paraId="35BE0B2E" w14:textId="16F5B0A0" w:rsidR="003A0FF5" w:rsidRDefault="003A0FF5" w:rsidP="003A0FF5">
      <w:pPr>
        <w:pStyle w:val="Caption"/>
        <w:keepNext/>
      </w:pPr>
      <w:bookmarkStart w:id="15" w:name="_Hlk171248142"/>
      <w:r w:rsidRPr="003A0FF5">
        <w:t xml:space="preserve">Tab </w:t>
      </w:r>
      <w:r w:rsidRPr="003A0FF5">
        <w:fldChar w:fldCharType="begin"/>
      </w:r>
      <w:r w:rsidRPr="003A0FF5">
        <w:instrText xml:space="preserve"> SEQ Table \* ARABIC </w:instrText>
      </w:r>
      <w:r w:rsidRPr="003A0FF5">
        <w:fldChar w:fldCharType="separate"/>
      </w:r>
      <w:r w:rsidR="00277611">
        <w:rPr>
          <w:noProof/>
        </w:rPr>
        <w:t>2</w:t>
      </w:r>
      <w:r w:rsidRPr="003A0FF5">
        <w:fldChar w:fldCharType="end"/>
      </w:r>
      <w:r w:rsidRPr="003A0FF5">
        <w:t>. Determinants and factors favoring constipation</w:t>
      </w:r>
    </w:p>
    <w:tbl>
      <w:tblPr>
        <w:tblW w:w="10065" w:type="dxa"/>
        <w:jc w:val="center"/>
        <w:tblCellMar>
          <w:left w:w="70" w:type="dxa"/>
          <w:right w:w="70" w:type="dxa"/>
        </w:tblCellMar>
        <w:tblLook w:val="04A0" w:firstRow="1" w:lastRow="0" w:firstColumn="1" w:lastColumn="0" w:noHBand="0" w:noVBand="1"/>
        <w:tblCaption w:val="Tab 2. Determinants and factors favoring constipation"/>
        <w:tblDescription w:val="* P value of the binary logistic regression; significance level was 0.05"/>
      </w:tblPr>
      <w:tblGrid>
        <w:gridCol w:w="3544"/>
        <w:gridCol w:w="2126"/>
        <w:gridCol w:w="993"/>
        <w:gridCol w:w="2402"/>
        <w:gridCol w:w="1000"/>
      </w:tblGrid>
      <w:tr w:rsidR="00166ABA" w:rsidRPr="00132680" w14:paraId="310BEC98" w14:textId="77777777" w:rsidTr="00D916BE">
        <w:trPr>
          <w:trHeight w:val="636"/>
          <w:jc w:val="center"/>
        </w:trPr>
        <w:tc>
          <w:tcPr>
            <w:tcW w:w="3544" w:type="dxa"/>
            <w:tcBorders>
              <w:top w:val="single" w:sz="12" w:space="0" w:color="auto"/>
              <w:left w:val="nil"/>
              <w:bottom w:val="single" w:sz="12" w:space="0" w:color="auto"/>
              <w:right w:val="nil"/>
            </w:tcBorders>
            <w:vAlign w:val="center"/>
            <w:hideMark/>
          </w:tcPr>
          <w:bookmarkEnd w:id="15"/>
          <w:p w14:paraId="3276A66E" w14:textId="77777777"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Variables</w:t>
            </w:r>
          </w:p>
        </w:tc>
        <w:tc>
          <w:tcPr>
            <w:tcW w:w="2126" w:type="dxa"/>
            <w:tcBorders>
              <w:top w:val="single" w:sz="12" w:space="0" w:color="auto"/>
              <w:left w:val="nil"/>
              <w:bottom w:val="single" w:sz="12" w:space="0" w:color="auto"/>
              <w:right w:val="nil"/>
            </w:tcBorders>
            <w:noWrap/>
            <w:vAlign w:val="center"/>
            <w:hideMark/>
          </w:tcPr>
          <w:p w14:paraId="0CDB8CF3" w14:textId="77777777"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COR(CI95%)</w:t>
            </w:r>
          </w:p>
        </w:tc>
        <w:tc>
          <w:tcPr>
            <w:tcW w:w="993" w:type="dxa"/>
            <w:tcBorders>
              <w:top w:val="single" w:sz="12" w:space="0" w:color="auto"/>
              <w:left w:val="nil"/>
              <w:bottom w:val="single" w:sz="12" w:space="0" w:color="auto"/>
              <w:right w:val="nil"/>
            </w:tcBorders>
            <w:vAlign w:val="center"/>
            <w:hideMark/>
          </w:tcPr>
          <w:p w14:paraId="5DBB0896" w14:textId="77777777"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p value</w:t>
            </w:r>
          </w:p>
        </w:tc>
        <w:tc>
          <w:tcPr>
            <w:tcW w:w="2402" w:type="dxa"/>
            <w:tcBorders>
              <w:top w:val="single" w:sz="12" w:space="0" w:color="auto"/>
              <w:left w:val="nil"/>
              <w:bottom w:val="single" w:sz="12" w:space="0" w:color="auto"/>
              <w:right w:val="nil"/>
            </w:tcBorders>
            <w:noWrap/>
            <w:vAlign w:val="center"/>
            <w:hideMark/>
          </w:tcPr>
          <w:p w14:paraId="6B45592D" w14:textId="77777777"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AOR(CI95%)</w:t>
            </w:r>
          </w:p>
        </w:tc>
        <w:tc>
          <w:tcPr>
            <w:tcW w:w="1000" w:type="dxa"/>
            <w:tcBorders>
              <w:top w:val="single" w:sz="12" w:space="0" w:color="auto"/>
              <w:left w:val="nil"/>
              <w:bottom w:val="single" w:sz="12" w:space="0" w:color="auto"/>
              <w:right w:val="nil"/>
            </w:tcBorders>
            <w:vAlign w:val="center"/>
            <w:hideMark/>
          </w:tcPr>
          <w:p w14:paraId="5E7B08C2" w14:textId="0A05AD44"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p value</w:t>
            </w:r>
            <w:r w:rsidR="00D916BE" w:rsidRPr="003A0FF5">
              <w:rPr>
                <w:rFonts w:ascii="Times New Roman" w:eastAsia="Times New Roman" w:hAnsi="Times New Roman" w:cs="Times New Roman"/>
                <w:kern w:val="0"/>
                <w:sz w:val="20"/>
                <w:szCs w:val="20"/>
                <w:lang w:eastAsia="fr-CH"/>
                <w14:ligatures w14:val="none"/>
              </w:rPr>
              <w:t>*</w:t>
            </w:r>
          </w:p>
        </w:tc>
      </w:tr>
      <w:tr w:rsidR="00166ABA" w:rsidRPr="00132680" w14:paraId="32D4D1B4" w14:textId="77777777" w:rsidTr="00D916BE">
        <w:trPr>
          <w:trHeight w:val="324"/>
          <w:jc w:val="center"/>
        </w:trPr>
        <w:tc>
          <w:tcPr>
            <w:tcW w:w="3544" w:type="dxa"/>
            <w:tcBorders>
              <w:top w:val="nil"/>
              <w:left w:val="nil"/>
              <w:bottom w:val="nil"/>
              <w:right w:val="nil"/>
            </w:tcBorders>
            <w:noWrap/>
            <w:vAlign w:val="center"/>
            <w:hideMark/>
          </w:tcPr>
          <w:p w14:paraId="31804F32" w14:textId="77777777" w:rsidR="00126E13" w:rsidRPr="00132680" w:rsidRDefault="00126E13" w:rsidP="00814D48">
            <w:pPr>
              <w:spacing w:after="0" w:line="360" w:lineRule="auto"/>
              <w:jc w:val="both"/>
              <w:rPr>
                <w:rFonts w:ascii="Times New Roman" w:eastAsia="Times New Roman" w:hAnsi="Times New Roman" w:cs="Times New Roman"/>
                <w:b/>
                <w:bCs/>
                <w:kern w:val="0"/>
                <w:sz w:val="20"/>
                <w:szCs w:val="20"/>
                <w:lang w:eastAsia="fr-CH"/>
                <w14:ligatures w14:val="none"/>
              </w:rPr>
            </w:pPr>
            <w:r w:rsidRPr="00132680">
              <w:rPr>
                <w:rFonts w:ascii="Times New Roman" w:eastAsia="Times New Roman" w:hAnsi="Times New Roman" w:cs="Times New Roman"/>
                <w:b/>
                <w:bCs/>
                <w:kern w:val="0"/>
                <w:sz w:val="20"/>
                <w:szCs w:val="20"/>
                <w:lang w:eastAsia="fr-CH"/>
                <w14:ligatures w14:val="none"/>
              </w:rPr>
              <w:t>Age (year)</w:t>
            </w:r>
          </w:p>
        </w:tc>
        <w:tc>
          <w:tcPr>
            <w:tcW w:w="2126" w:type="dxa"/>
            <w:tcBorders>
              <w:top w:val="nil"/>
              <w:left w:val="nil"/>
              <w:bottom w:val="nil"/>
              <w:right w:val="nil"/>
            </w:tcBorders>
            <w:noWrap/>
            <w:vAlign w:val="center"/>
            <w:hideMark/>
          </w:tcPr>
          <w:p w14:paraId="226B120C"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 </w:t>
            </w:r>
          </w:p>
        </w:tc>
        <w:tc>
          <w:tcPr>
            <w:tcW w:w="993" w:type="dxa"/>
            <w:tcBorders>
              <w:top w:val="nil"/>
              <w:left w:val="nil"/>
              <w:bottom w:val="nil"/>
              <w:right w:val="nil"/>
            </w:tcBorders>
            <w:noWrap/>
            <w:vAlign w:val="center"/>
            <w:hideMark/>
          </w:tcPr>
          <w:p w14:paraId="00A02AE2"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 </w:t>
            </w:r>
          </w:p>
        </w:tc>
        <w:tc>
          <w:tcPr>
            <w:tcW w:w="2402" w:type="dxa"/>
            <w:tcBorders>
              <w:top w:val="nil"/>
              <w:left w:val="nil"/>
              <w:bottom w:val="nil"/>
              <w:right w:val="nil"/>
            </w:tcBorders>
            <w:noWrap/>
            <w:vAlign w:val="center"/>
            <w:hideMark/>
          </w:tcPr>
          <w:p w14:paraId="1B99CF62"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 </w:t>
            </w:r>
          </w:p>
        </w:tc>
        <w:tc>
          <w:tcPr>
            <w:tcW w:w="1000" w:type="dxa"/>
            <w:tcBorders>
              <w:top w:val="nil"/>
              <w:left w:val="nil"/>
              <w:bottom w:val="nil"/>
              <w:right w:val="nil"/>
            </w:tcBorders>
            <w:noWrap/>
            <w:vAlign w:val="center"/>
            <w:hideMark/>
          </w:tcPr>
          <w:p w14:paraId="76B5ADAE"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 </w:t>
            </w:r>
          </w:p>
        </w:tc>
      </w:tr>
      <w:tr w:rsidR="00166ABA" w:rsidRPr="00132680" w14:paraId="73FA0BE4" w14:textId="77777777" w:rsidTr="00D916BE">
        <w:trPr>
          <w:trHeight w:val="396"/>
          <w:jc w:val="center"/>
        </w:trPr>
        <w:tc>
          <w:tcPr>
            <w:tcW w:w="3544" w:type="dxa"/>
            <w:tcBorders>
              <w:top w:val="nil"/>
              <w:left w:val="nil"/>
              <w:bottom w:val="nil"/>
              <w:right w:val="nil"/>
            </w:tcBorders>
            <w:vAlign w:val="center"/>
            <w:hideMark/>
          </w:tcPr>
          <w:p w14:paraId="297DAE66" w14:textId="77777777" w:rsidR="00126E13" w:rsidRPr="00132680" w:rsidRDefault="00126E13" w:rsidP="009C3D00">
            <w:pPr>
              <w:spacing w:after="0" w:line="360" w:lineRule="auto"/>
              <w:ind w:firstLine="353"/>
              <w:jc w:val="both"/>
              <w:rPr>
                <w:rFonts w:ascii="Times New Roman" w:eastAsia="Times New Roman" w:hAnsi="Times New Roman" w:cs="Times New Roman"/>
                <w:kern w:val="0"/>
                <w:sz w:val="20"/>
                <w:szCs w:val="20"/>
                <w:lang w:eastAsia="fr-CH"/>
                <w14:ligatures w14:val="none"/>
              </w:rPr>
            </w:pPr>
            <w:r w:rsidRPr="00132680">
              <w:rPr>
                <w:rFonts w:ascii="Times New Roman" w:hAnsi="Times New Roman" w:cs="Times New Roman"/>
                <w:sz w:val="20"/>
                <w:szCs w:val="20"/>
              </w:rPr>
              <w:t xml:space="preserve">Young adults </w:t>
            </w:r>
            <w:r w:rsidRPr="00132680">
              <w:rPr>
                <w:rFonts w:ascii="Times New Roman" w:eastAsia="Times New Roman" w:hAnsi="Times New Roman" w:cs="Times New Roman"/>
                <w:kern w:val="0"/>
                <w:sz w:val="20"/>
                <w:szCs w:val="20"/>
                <w:lang w:eastAsia="fr-CH"/>
                <w14:ligatures w14:val="none"/>
              </w:rPr>
              <w:t>(18-30)</w:t>
            </w:r>
          </w:p>
        </w:tc>
        <w:tc>
          <w:tcPr>
            <w:tcW w:w="2126" w:type="dxa"/>
            <w:tcBorders>
              <w:top w:val="nil"/>
              <w:left w:val="nil"/>
              <w:bottom w:val="nil"/>
              <w:right w:val="nil"/>
            </w:tcBorders>
            <w:noWrap/>
            <w:vAlign w:val="center"/>
            <w:hideMark/>
          </w:tcPr>
          <w:p w14:paraId="559847E2" w14:textId="77777777" w:rsidR="00126E13" w:rsidRPr="00132680" w:rsidRDefault="00126E13" w:rsidP="009C3D00">
            <w:pPr>
              <w:spacing w:after="0" w:line="360" w:lineRule="auto"/>
              <w:jc w:val="center"/>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1</w:t>
            </w:r>
          </w:p>
        </w:tc>
        <w:tc>
          <w:tcPr>
            <w:tcW w:w="993" w:type="dxa"/>
            <w:tcBorders>
              <w:top w:val="nil"/>
              <w:left w:val="nil"/>
              <w:bottom w:val="nil"/>
              <w:right w:val="nil"/>
            </w:tcBorders>
            <w:noWrap/>
            <w:vAlign w:val="center"/>
            <w:hideMark/>
          </w:tcPr>
          <w:p w14:paraId="4E0A9838"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p>
        </w:tc>
        <w:tc>
          <w:tcPr>
            <w:tcW w:w="2402" w:type="dxa"/>
            <w:tcBorders>
              <w:top w:val="nil"/>
              <w:left w:val="nil"/>
              <w:bottom w:val="nil"/>
              <w:right w:val="nil"/>
            </w:tcBorders>
            <w:vAlign w:val="center"/>
            <w:hideMark/>
          </w:tcPr>
          <w:p w14:paraId="077E847F" w14:textId="77777777" w:rsidR="00126E13" w:rsidRPr="00132680" w:rsidRDefault="00126E13" w:rsidP="009C3D00">
            <w:pPr>
              <w:spacing w:after="0" w:line="360" w:lineRule="auto"/>
              <w:jc w:val="center"/>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1</w:t>
            </w:r>
          </w:p>
        </w:tc>
        <w:tc>
          <w:tcPr>
            <w:tcW w:w="1000" w:type="dxa"/>
            <w:tcBorders>
              <w:top w:val="nil"/>
              <w:left w:val="nil"/>
              <w:bottom w:val="nil"/>
              <w:right w:val="nil"/>
            </w:tcBorders>
            <w:noWrap/>
            <w:vAlign w:val="center"/>
            <w:hideMark/>
          </w:tcPr>
          <w:p w14:paraId="1BADC20C"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p>
        </w:tc>
      </w:tr>
      <w:tr w:rsidR="00166ABA" w:rsidRPr="00132680" w14:paraId="5394EA9B" w14:textId="77777777" w:rsidTr="00D916BE">
        <w:trPr>
          <w:trHeight w:val="444"/>
          <w:jc w:val="center"/>
        </w:trPr>
        <w:tc>
          <w:tcPr>
            <w:tcW w:w="3544" w:type="dxa"/>
            <w:tcBorders>
              <w:top w:val="nil"/>
              <w:left w:val="nil"/>
              <w:bottom w:val="nil"/>
              <w:right w:val="nil"/>
            </w:tcBorders>
            <w:vAlign w:val="center"/>
            <w:hideMark/>
          </w:tcPr>
          <w:p w14:paraId="5AA7193F" w14:textId="77777777" w:rsidR="00126E13" w:rsidRPr="00132680" w:rsidRDefault="00126E13" w:rsidP="009C3D00">
            <w:pPr>
              <w:spacing w:after="0" w:line="360" w:lineRule="auto"/>
              <w:ind w:firstLine="353"/>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Adults (&gt;31)</w:t>
            </w:r>
          </w:p>
        </w:tc>
        <w:tc>
          <w:tcPr>
            <w:tcW w:w="2126" w:type="dxa"/>
            <w:tcBorders>
              <w:top w:val="nil"/>
              <w:left w:val="nil"/>
              <w:bottom w:val="nil"/>
              <w:right w:val="nil"/>
            </w:tcBorders>
            <w:noWrap/>
            <w:vAlign w:val="center"/>
            <w:hideMark/>
          </w:tcPr>
          <w:p w14:paraId="5780639F"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2.5(1.13-5.78)</w:t>
            </w:r>
          </w:p>
        </w:tc>
        <w:tc>
          <w:tcPr>
            <w:tcW w:w="993" w:type="dxa"/>
            <w:tcBorders>
              <w:top w:val="nil"/>
              <w:left w:val="nil"/>
              <w:bottom w:val="nil"/>
              <w:right w:val="nil"/>
            </w:tcBorders>
            <w:vAlign w:val="center"/>
            <w:hideMark/>
          </w:tcPr>
          <w:p w14:paraId="737AAD84" w14:textId="77777777" w:rsidR="00126E13" w:rsidRPr="003A0FF5"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3A0FF5">
              <w:rPr>
                <w:rFonts w:ascii="Times New Roman" w:eastAsia="Times New Roman" w:hAnsi="Times New Roman" w:cs="Times New Roman"/>
                <w:kern w:val="0"/>
                <w:sz w:val="20"/>
                <w:szCs w:val="20"/>
                <w:lang w:eastAsia="fr-CH"/>
                <w14:ligatures w14:val="none"/>
              </w:rPr>
              <w:t>0.023</w:t>
            </w:r>
          </w:p>
        </w:tc>
        <w:tc>
          <w:tcPr>
            <w:tcW w:w="2402" w:type="dxa"/>
            <w:tcBorders>
              <w:top w:val="nil"/>
              <w:left w:val="nil"/>
              <w:bottom w:val="nil"/>
              <w:right w:val="nil"/>
            </w:tcBorders>
            <w:noWrap/>
            <w:vAlign w:val="center"/>
            <w:hideMark/>
          </w:tcPr>
          <w:p w14:paraId="445F8A3A"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16.7(0.17-1570)</w:t>
            </w:r>
          </w:p>
        </w:tc>
        <w:tc>
          <w:tcPr>
            <w:tcW w:w="1000" w:type="dxa"/>
            <w:tcBorders>
              <w:top w:val="nil"/>
              <w:left w:val="nil"/>
              <w:bottom w:val="nil"/>
              <w:right w:val="nil"/>
            </w:tcBorders>
            <w:noWrap/>
            <w:vAlign w:val="center"/>
            <w:hideMark/>
          </w:tcPr>
          <w:p w14:paraId="2046B4DB"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0.22</w:t>
            </w:r>
          </w:p>
        </w:tc>
      </w:tr>
      <w:tr w:rsidR="00166ABA" w:rsidRPr="00132680" w14:paraId="175C4743" w14:textId="77777777" w:rsidTr="00D916BE">
        <w:trPr>
          <w:trHeight w:val="516"/>
          <w:jc w:val="center"/>
        </w:trPr>
        <w:tc>
          <w:tcPr>
            <w:tcW w:w="3544" w:type="dxa"/>
            <w:tcBorders>
              <w:top w:val="nil"/>
              <w:left w:val="nil"/>
              <w:bottom w:val="nil"/>
              <w:right w:val="nil"/>
            </w:tcBorders>
            <w:vAlign w:val="center"/>
            <w:hideMark/>
          </w:tcPr>
          <w:p w14:paraId="12F92D3B"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Menopause</w:t>
            </w:r>
          </w:p>
        </w:tc>
        <w:tc>
          <w:tcPr>
            <w:tcW w:w="2126" w:type="dxa"/>
            <w:tcBorders>
              <w:top w:val="nil"/>
              <w:left w:val="nil"/>
              <w:bottom w:val="nil"/>
              <w:right w:val="nil"/>
            </w:tcBorders>
            <w:noWrap/>
            <w:vAlign w:val="center"/>
            <w:hideMark/>
          </w:tcPr>
          <w:p w14:paraId="7C48D9A4"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2.7(1.16-6.50)</w:t>
            </w:r>
          </w:p>
        </w:tc>
        <w:tc>
          <w:tcPr>
            <w:tcW w:w="993" w:type="dxa"/>
            <w:tcBorders>
              <w:top w:val="nil"/>
              <w:left w:val="nil"/>
              <w:bottom w:val="nil"/>
              <w:right w:val="nil"/>
            </w:tcBorders>
            <w:vAlign w:val="center"/>
            <w:hideMark/>
          </w:tcPr>
          <w:p w14:paraId="11D2650A" w14:textId="77777777" w:rsidR="00126E13" w:rsidRPr="003A0FF5"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3A0FF5">
              <w:rPr>
                <w:rFonts w:ascii="Times New Roman" w:eastAsia="Times New Roman" w:hAnsi="Times New Roman" w:cs="Times New Roman"/>
                <w:kern w:val="0"/>
                <w:sz w:val="20"/>
                <w:szCs w:val="20"/>
                <w:lang w:eastAsia="fr-CH"/>
                <w14:ligatures w14:val="none"/>
              </w:rPr>
              <w:t>0.021</w:t>
            </w:r>
          </w:p>
        </w:tc>
        <w:tc>
          <w:tcPr>
            <w:tcW w:w="2402" w:type="dxa"/>
            <w:tcBorders>
              <w:top w:val="nil"/>
              <w:left w:val="nil"/>
              <w:bottom w:val="nil"/>
              <w:right w:val="nil"/>
            </w:tcBorders>
            <w:noWrap/>
            <w:vAlign w:val="center"/>
            <w:hideMark/>
          </w:tcPr>
          <w:p w14:paraId="4F7AD8DE"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3.41(0-3216)</w:t>
            </w:r>
          </w:p>
        </w:tc>
        <w:tc>
          <w:tcPr>
            <w:tcW w:w="1000" w:type="dxa"/>
            <w:tcBorders>
              <w:top w:val="nil"/>
              <w:left w:val="nil"/>
              <w:bottom w:val="nil"/>
              <w:right w:val="nil"/>
            </w:tcBorders>
            <w:noWrap/>
            <w:vAlign w:val="center"/>
            <w:hideMark/>
          </w:tcPr>
          <w:p w14:paraId="36DEAB3E"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0.72</w:t>
            </w:r>
          </w:p>
        </w:tc>
      </w:tr>
      <w:tr w:rsidR="00166ABA" w:rsidRPr="00132680" w14:paraId="061C144F" w14:textId="77777777" w:rsidTr="00D916BE">
        <w:trPr>
          <w:trHeight w:val="468"/>
          <w:jc w:val="center"/>
        </w:trPr>
        <w:tc>
          <w:tcPr>
            <w:tcW w:w="3544" w:type="dxa"/>
            <w:tcBorders>
              <w:top w:val="nil"/>
              <w:left w:val="nil"/>
              <w:bottom w:val="nil"/>
              <w:right w:val="nil"/>
            </w:tcBorders>
            <w:noWrap/>
            <w:vAlign w:val="center"/>
            <w:hideMark/>
          </w:tcPr>
          <w:p w14:paraId="4A2691BB"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Parity</w:t>
            </w:r>
          </w:p>
        </w:tc>
        <w:tc>
          <w:tcPr>
            <w:tcW w:w="2126" w:type="dxa"/>
            <w:tcBorders>
              <w:top w:val="nil"/>
              <w:left w:val="nil"/>
              <w:bottom w:val="nil"/>
              <w:right w:val="nil"/>
            </w:tcBorders>
            <w:noWrap/>
            <w:vAlign w:val="center"/>
            <w:hideMark/>
          </w:tcPr>
          <w:p w14:paraId="44B19C35"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1.2(1.001-1.403)</w:t>
            </w:r>
          </w:p>
        </w:tc>
        <w:tc>
          <w:tcPr>
            <w:tcW w:w="993" w:type="dxa"/>
            <w:tcBorders>
              <w:top w:val="nil"/>
              <w:left w:val="nil"/>
              <w:bottom w:val="nil"/>
              <w:right w:val="nil"/>
            </w:tcBorders>
            <w:vAlign w:val="center"/>
            <w:hideMark/>
          </w:tcPr>
          <w:p w14:paraId="6CC27EF5" w14:textId="77777777" w:rsidR="00126E13" w:rsidRPr="003A0FF5"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3A0FF5">
              <w:rPr>
                <w:rFonts w:ascii="Times New Roman" w:eastAsia="Times New Roman" w:hAnsi="Times New Roman" w:cs="Times New Roman"/>
                <w:kern w:val="0"/>
                <w:sz w:val="20"/>
                <w:szCs w:val="20"/>
                <w:lang w:eastAsia="fr-CH"/>
                <w14:ligatures w14:val="none"/>
              </w:rPr>
              <w:t>0.049</w:t>
            </w:r>
          </w:p>
        </w:tc>
        <w:tc>
          <w:tcPr>
            <w:tcW w:w="2402" w:type="dxa"/>
            <w:tcBorders>
              <w:top w:val="nil"/>
              <w:left w:val="nil"/>
              <w:bottom w:val="nil"/>
              <w:right w:val="nil"/>
            </w:tcBorders>
            <w:noWrap/>
            <w:vAlign w:val="center"/>
            <w:hideMark/>
          </w:tcPr>
          <w:p w14:paraId="7C8D77CF"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0.71(0.34-1.510)</w:t>
            </w:r>
          </w:p>
        </w:tc>
        <w:tc>
          <w:tcPr>
            <w:tcW w:w="1000" w:type="dxa"/>
            <w:tcBorders>
              <w:top w:val="nil"/>
              <w:left w:val="nil"/>
              <w:bottom w:val="nil"/>
              <w:right w:val="nil"/>
            </w:tcBorders>
            <w:noWrap/>
            <w:vAlign w:val="center"/>
            <w:hideMark/>
          </w:tcPr>
          <w:p w14:paraId="5A3A3550"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0.38</w:t>
            </w:r>
          </w:p>
        </w:tc>
      </w:tr>
      <w:tr w:rsidR="00166ABA" w:rsidRPr="00132680" w14:paraId="06685699" w14:textId="77777777" w:rsidTr="00D916BE">
        <w:trPr>
          <w:trHeight w:val="468"/>
          <w:jc w:val="center"/>
        </w:trPr>
        <w:tc>
          <w:tcPr>
            <w:tcW w:w="3544" w:type="dxa"/>
            <w:tcBorders>
              <w:top w:val="nil"/>
              <w:left w:val="nil"/>
              <w:bottom w:val="nil"/>
              <w:right w:val="nil"/>
            </w:tcBorders>
            <w:vAlign w:val="center"/>
            <w:hideMark/>
          </w:tcPr>
          <w:p w14:paraId="7E43D0CB"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hAnsi="Times New Roman" w:cs="Times New Roman"/>
                <w:sz w:val="20"/>
                <w:szCs w:val="20"/>
              </w:rPr>
              <w:t>Constipating medication</w:t>
            </w:r>
          </w:p>
        </w:tc>
        <w:tc>
          <w:tcPr>
            <w:tcW w:w="2126" w:type="dxa"/>
            <w:tcBorders>
              <w:top w:val="nil"/>
              <w:left w:val="nil"/>
              <w:bottom w:val="nil"/>
              <w:right w:val="nil"/>
            </w:tcBorders>
            <w:noWrap/>
            <w:vAlign w:val="center"/>
            <w:hideMark/>
          </w:tcPr>
          <w:p w14:paraId="0AAE017F"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3,7(1.44-9.90)</w:t>
            </w:r>
          </w:p>
        </w:tc>
        <w:tc>
          <w:tcPr>
            <w:tcW w:w="993" w:type="dxa"/>
            <w:tcBorders>
              <w:top w:val="nil"/>
              <w:left w:val="nil"/>
              <w:bottom w:val="nil"/>
              <w:right w:val="nil"/>
            </w:tcBorders>
            <w:vAlign w:val="center"/>
            <w:hideMark/>
          </w:tcPr>
          <w:p w14:paraId="507C2174" w14:textId="77777777" w:rsidR="00126E13" w:rsidRPr="003A0FF5"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3A0FF5">
              <w:rPr>
                <w:rFonts w:ascii="Times New Roman" w:eastAsia="Times New Roman" w:hAnsi="Times New Roman" w:cs="Times New Roman"/>
                <w:kern w:val="0"/>
                <w:sz w:val="20"/>
                <w:szCs w:val="20"/>
                <w:lang w:eastAsia="fr-CH"/>
                <w14:ligatures w14:val="none"/>
              </w:rPr>
              <w:t>0.007</w:t>
            </w:r>
          </w:p>
        </w:tc>
        <w:tc>
          <w:tcPr>
            <w:tcW w:w="2402" w:type="dxa"/>
            <w:tcBorders>
              <w:top w:val="nil"/>
              <w:left w:val="nil"/>
              <w:bottom w:val="nil"/>
              <w:right w:val="nil"/>
            </w:tcBorders>
            <w:vAlign w:val="center"/>
            <w:hideMark/>
          </w:tcPr>
          <w:p w14:paraId="451C4172"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7.5(0.96-59.28)</w:t>
            </w:r>
          </w:p>
        </w:tc>
        <w:tc>
          <w:tcPr>
            <w:tcW w:w="1000" w:type="dxa"/>
            <w:tcBorders>
              <w:top w:val="nil"/>
              <w:left w:val="nil"/>
              <w:bottom w:val="nil"/>
              <w:right w:val="nil"/>
            </w:tcBorders>
            <w:noWrap/>
            <w:vAlign w:val="center"/>
            <w:hideMark/>
          </w:tcPr>
          <w:p w14:paraId="6807983D"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0.054</w:t>
            </w:r>
          </w:p>
        </w:tc>
      </w:tr>
      <w:tr w:rsidR="00166ABA" w:rsidRPr="00132680" w14:paraId="186C1B33" w14:textId="77777777" w:rsidTr="00D916BE">
        <w:trPr>
          <w:trHeight w:val="492"/>
          <w:jc w:val="center"/>
        </w:trPr>
        <w:tc>
          <w:tcPr>
            <w:tcW w:w="3544" w:type="dxa"/>
            <w:tcBorders>
              <w:top w:val="nil"/>
              <w:left w:val="nil"/>
              <w:bottom w:val="nil"/>
              <w:right w:val="nil"/>
            </w:tcBorders>
            <w:vAlign w:val="center"/>
            <w:hideMark/>
          </w:tcPr>
          <w:p w14:paraId="6BCED76A"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heme="majorEastAsia" w:hAnsi="Times New Roman" w:cs="Times New Roman"/>
                <w:bCs/>
                <w:sz w:val="20"/>
                <w:szCs w:val="20"/>
              </w:rPr>
              <w:t>Improper defecatory position</w:t>
            </w:r>
          </w:p>
        </w:tc>
        <w:tc>
          <w:tcPr>
            <w:tcW w:w="2126" w:type="dxa"/>
            <w:tcBorders>
              <w:top w:val="nil"/>
              <w:left w:val="nil"/>
              <w:bottom w:val="nil"/>
              <w:right w:val="nil"/>
            </w:tcBorders>
            <w:noWrap/>
            <w:vAlign w:val="center"/>
            <w:hideMark/>
          </w:tcPr>
          <w:p w14:paraId="792AE14F"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6(1.62-22.21)</w:t>
            </w:r>
          </w:p>
        </w:tc>
        <w:tc>
          <w:tcPr>
            <w:tcW w:w="993" w:type="dxa"/>
            <w:tcBorders>
              <w:top w:val="nil"/>
              <w:left w:val="nil"/>
              <w:bottom w:val="nil"/>
              <w:right w:val="nil"/>
            </w:tcBorders>
            <w:vAlign w:val="center"/>
            <w:hideMark/>
          </w:tcPr>
          <w:p w14:paraId="7D1291CD" w14:textId="77777777" w:rsidR="00126E13" w:rsidRPr="003A0FF5"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3A0FF5">
              <w:rPr>
                <w:rFonts w:ascii="Times New Roman" w:eastAsia="Times New Roman" w:hAnsi="Times New Roman" w:cs="Times New Roman"/>
                <w:kern w:val="0"/>
                <w:sz w:val="20"/>
                <w:szCs w:val="20"/>
                <w:lang w:eastAsia="fr-CH"/>
                <w14:ligatures w14:val="none"/>
              </w:rPr>
              <w:t>0.007</w:t>
            </w:r>
          </w:p>
        </w:tc>
        <w:tc>
          <w:tcPr>
            <w:tcW w:w="2402" w:type="dxa"/>
            <w:tcBorders>
              <w:top w:val="nil"/>
              <w:left w:val="nil"/>
              <w:bottom w:val="nil"/>
              <w:right w:val="nil"/>
            </w:tcBorders>
            <w:noWrap/>
            <w:vAlign w:val="center"/>
            <w:hideMark/>
          </w:tcPr>
          <w:p w14:paraId="4C705A49"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122(0.57-26359)</w:t>
            </w:r>
          </w:p>
        </w:tc>
        <w:tc>
          <w:tcPr>
            <w:tcW w:w="1000" w:type="dxa"/>
            <w:tcBorders>
              <w:top w:val="nil"/>
              <w:left w:val="nil"/>
              <w:bottom w:val="nil"/>
              <w:right w:val="nil"/>
            </w:tcBorders>
            <w:noWrap/>
            <w:vAlign w:val="center"/>
            <w:hideMark/>
          </w:tcPr>
          <w:p w14:paraId="0D448341" w14:textId="77777777" w:rsidR="00126E13" w:rsidRPr="00132680" w:rsidRDefault="00126E13" w:rsidP="00814D48">
            <w:pPr>
              <w:spacing w:after="0" w:line="360" w:lineRule="auto"/>
              <w:jc w:val="both"/>
              <w:rPr>
                <w:rFonts w:ascii="Times New Roman" w:eastAsia="Times New Roman" w:hAnsi="Times New Roman" w:cs="Times New Roman"/>
                <w:kern w:val="0"/>
                <w:sz w:val="20"/>
                <w:szCs w:val="20"/>
                <w:lang w:eastAsia="fr-CH"/>
                <w14:ligatures w14:val="none"/>
              </w:rPr>
            </w:pPr>
            <w:r w:rsidRPr="00132680">
              <w:rPr>
                <w:rFonts w:ascii="Times New Roman" w:eastAsia="Times New Roman" w:hAnsi="Times New Roman" w:cs="Times New Roman"/>
                <w:kern w:val="0"/>
                <w:sz w:val="20"/>
                <w:szCs w:val="20"/>
                <w:lang w:eastAsia="fr-CH"/>
                <w14:ligatures w14:val="none"/>
              </w:rPr>
              <w:t>0.07</w:t>
            </w:r>
          </w:p>
        </w:tc>
      </w:tr>
      <w:tr w:rsidR="00166ABA" w:rsidRPr="003A0FF5" w14:paraId="7690E9E0" w14:textId="77777777" w:rsidTr="00D916BE">
        <w:trPr>
          <w:trHeight w:val="456"/>
          <w:jc w:val="center"/>
        </w:trPr>
        <w:tc>
          <w:tcPr>
            <w:tcW w:w="3544" w:type="dxa"/>
            <w:tcBorders>
              <w:top w:val="nil"/>
              <w:left w:val="nil"/>
              <w:bottom w:val="nil"/>
              <w:right w:val="nil"/>
            </w:tcBorders>
            <w:vAlign w:val="center"/>
            <w:hideMark/>
          </w:tcPr>
          <w:p w14:paraId="065C2B0E" w14:textId="6DDE1EDD" w:rsidR="00126E13" w:rsidRPr="003A0FF5" w:rsidRDefault="00DD252F" w:rsidP="00814D48">
            <w:pPr>
              <w:spacing w:after="0" w:line="360" w:lineRule="auto"/>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Delaying bowel movement when the urge was felt</w:t>
            </w:r>
          </w:p>
        </w:tc>
        <w:tc>
          <w:tcPr>
            <w:tcW w:w="2126" w:type="dxa"/>
            <w:tcBorders>
              <w:top w:val="nil"/>
              <w:left w:val="nil"/>
              <w:bottom w:val="nil"/>
              <w:right w:val="nil"/>
            </w:tcBorders>
            <w:noWrap/>
            <w:vAlign w:val="center"/>
            <w:hideMark/>
          </w:tcPr>
          <w:p w14:paraId="18EC5C0E"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210.6(38.8-1142.2)</w:t>
            </w:r>
          </w:p>
        </w:tc>
        <w:tc>
          <w:tcPr>
            <w:tcW w:w="993" w:type="dxa"/>
            <w:tcBorders>
              <w:top w:val="nil"/>
              <w:left w:val="nil"/>
              <w:bottom w:val="nil"/>
              <w:right w:val="nil"/>
            </w:tcBorders>
            <w:vAlign w:val="center"/>
            <w:hideMark/>
          </w:tcPr>
          <w:p w14:paraId="3E943FC1"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c>
          <w:tcPr>
            <w:tcW w:w="2402" w:type="dxa"/>
            <w:tcBorders>
              <w:top w:val="nil"/>
              <w:left w:val="nil"/>
              <w:bottom w:val="nil"/>
              <w:right w:val="nil"/>
            </w:tcBorders>
            <w:vAlign w:val="center"/>
            <w:hideMark/>
          </w:tcPr>
          <w:p w14:paraId="585EB191"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209.6(20,27-2167.61)</w:t>
            </w:r>
          </w:p>
        </w:tc>
        <w:tc>
          <w:tcPr>
            <w:tcW w:w="1000" w:type="dxa"/>
            <w:tcBorders>
              <w:top w:val="nil"/>
              <w:left w:val="nil"/>
              <w:bottom w:val="nil"/>
              <w:right w:val="nil"/>
            </w:tcBorders>
            <w:vAlign w:val="center"/>
            <w:hideMark/>
          </w:tcPr>
          <w:p w14:paraId="43CEFB71"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r>
      <w:tr w:rsidR="00166ABA" w:rsidRPr="003A0FF5" w14:paraId="21510380" w14:textId="77777777" w:rsidTr="00D916BE">
        <w:trPr>
          <w:trHeight w:val="444"/>
          <w:jc w:val="center"/>
        </w:trPr>
        <w:tc>
          <w:tcPr>
            <w:tcW w:w="3544" w:type="dxa"/>
            <w:tcBorders>
              <w:top w:val="nil"/>
              <w:left w:val="nil"/>
              <w:bottom w:val="nil"/>
              <w:right w:val="nil"/>
            </w:tcBorders>
            <w:vAlign w:val="center"/>
            <w:hideMark/>
          </w:tcPr>
          <w:p w14:paraId="30692FAF" w14:textId="5F29299B" w:rsidR="00126E13" w:rsidRPr="003A0FF5" w:rsidRDefault="00DD252F"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No set times for bowel movements</w:t>
            </w:r>
          </w:p>
        </w:tc>
        <w:tc>
          <w:tcPr>
            <w:tcW w:w="2126" w:type="dxa"/>
            <w:tcBorders>
              <w:top w:val="nil"/>
              <w:left w:val="nil"/>
              <w:bottom w:val="nil"/>
              <w:right w:val="nil"/>
            </w:tcBorders>
            <w:noWrap/>
            <w:vAlign w:val="center"/>
            <w:hideMark/>
          </w:tcPr>
          <w:p w14:paraId="4E572969"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27.3(8.3-89.4)</w:t>
            </w:r>
          </w:p>
        </w:tc>
        <w:tc>
          <w:tcPr>
            <w:tcW w:w="993" w:type="dxa"/>
            <w:tcBorders>
              <w:top w:val="nil"/>
              <w:left w:val="nil"/>
              <w:bottom w:val="nil"/>
              <w:right w:val="nil"/>
            </w:tcBorders>
            <w:vAlign w:val="center"/>
            <w:hideMark/>
          </w:tcPr>
          <w:p w14:paraId="00DC7D03"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c>
          <w:tcPr>
            <w:tcW w:w="2402" w:type="dxa"/>
            <w:tcBorders>
              <w:top w:val="nil"/>
              <w:left w:val="nil"/>
              <w:bottom w:val="nil"/>
              <w:right w:val="nil"/>
            </w:tcBorders>
            <w:noWrap/>
            <w:vAlign w:val="center"/>
            <w:hideMark/>
          </w:tcPr>
          <w:p w14:paraId="25B483BB"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9.84(0.76-126.6)</w:t>
            </w:r>
          </w:p>
        </w:tc>
        <w:tc>
          <w:tcPr>
            <w:tcW w:w="1000" w:type="dxa"/>
            <w:tcBorders>
              <w:top w:val="nil"/>
              <w:left w:val="nil"/>
              <w:bottom w:val="nil"/>
              <w:right w:val="nil"/>
            </w:tcBorders>
            <w:noWrap/>
            <w:vAlign w:val="center"/>
            <w:hideMark/>
          </w:tcPr>
          <w:p w14:paraId="192E53C9"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0.07</w:t>
            </w:r>
          </w:p>
        </w:tc>
      </w:tr>
      <w:tr w:rsidR="00166ABA" w:rsidRPr="003A0FF5" w14:paraId="7B65F25E" w14:textId="77777777" w:rsidTr="00D916BE">
        <w:trPr>
          <w:trHeight w:val="408"/>
          <w:jc w:val="center"/>
        </w:trPr>
        <w:tc>
          <w:tcPr>
            <w:tcW w:w="3544" w:type="dxa"/>
            <w:tcBorders>
              <w:top w:val="nil"/>
              <w:left w:val="nil"/>
              <w:bottom w:val="nil"/>
              <w:right w:val="nil"/>
            </w:tcBorders>
            <w:vAlign w:val="center"/>
            <w:hideMark/>
          </w:tcPr>
          <w:p w14:paraId="3C000D8B"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Not using institutional toilets</w:t>
            </w:r>
          </w:p>
        </w:tc>
        <w:tc>
          <w:tcPr>
            <w:tcW w:w="2126" w:type="dxa"/>
            <w:tcBorders>
              <w:top w:val="nil"/>
              <w:left w:val="nil"/>
              <w:bottom w:val="nil"/>
              <w:right w:val="nil"/>
            </w:tcBorders>
            <w:noWrap/>
            <w:vAlign w:val="center"/>
            <w:hideMark/>
          </w:tcPr>
          <w:p w14:paraId="69146CFD"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6.1(2.32-15.98)</w:t>
            </w:r>
          </w:p>
        </w:tc>
        <w:tc>
          <w:tcPr>
            <w:tcW w:w="993" w:type="dxa"/>
            <w:tcBorders>
              <w:top w:val="nil"/>
              <w:left w:val="nil"/>
              <w:bottom w:val="nil"/>
              <w:right w:val="nil"/>
            </w:tcBorders>
            <w:vAlign w:val="center"/>
            <w:hideMark/>
          </w:tcPr>
          <w:p w14:paraId="4FA62630"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c>
          <w:tcPr>
            <w:tcW w:w="2402" w:type="dxa"/>
            <w:tcBorders>
              <w:top w:val="nil"/>
              <w:left w:val="nil"/>
              <w:bottom w:val="nil"/>
              <w:right w:val="nil"/>
            </w:tcBorders>
            <w:noWrap/>
            <w:vAlign w:val="center"/>
            <w:hideMark/>
          </w:tcPr>
          <w:p w14:paraId="3413D814"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2.61(0.05-119.7)</w:t>
            </w:r>
          </w:p>
        </w:tc>
        <w:tc>
          <w:tcPr>
            <w:tcW w:w="1000" w:type="dxa"/>
            <w:tcBorders>
              <w:top w:val="nil"/>
              <w:left w:val="nil"/>
              <w:bottom w:val="nil"/>
              <w:right w:val="nil"/>
            </w:tcBorders>
            <w:noWrap/>
            <w:vAlign w:val="center"/>
            <w:hideMark/>
          </w:tcPr>
          <w:p w14:paraId="78554C88"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0.62</w:t>
            </w:r>
          </w:p>
        </w:tc>
      </w:tr>
      <w:tr w:rsidR="00166ABA" w:rsidRPr="003A0FF5" w14:paraId="59C20F96" w14:textId="77777777" w:rsidTr="00D916BE">
        <w:trPr>
          <w:trHeight w:val="312"/>
          <w:jc w:val="center"/>
        </w:trPr>
        <w:tc>
          <w:tcPr>
            <w:tcW w:w="3544" w:type="dxa"/>
            <w:tcBorders>
              <w:top w:val="nil"/>
              <w:left w:val="nil"/>
              <w:bottom w:val="nil"/>
              <w:right w:val="nil"/>
            </w:tcBorders>
            <w:noWrap/>
            <w:vAlign w:val="center"/>
            <w:hideMark/>
          </w:tcPr>
          <w:p w14:paraId="110FEED2" w14:textId="76C92393" w:rsidR="00126E13" w:rsidRPr="003A0FF5" w:rsidRDefault="00DE0239"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Frequency of water intake per day</w:t>
            </w:r>
          </w:p>
        </w:tc>
        <w:tc>
          <w:tcPr>
            <w:tcW w:w="2126" w:type="dxa"/>
            <w:tcBorders>
              <w:top w:val="nil"/>
              <w:left w:val="nil"/>
              <w:bottom w:val="nil"/>
              <w:right w:val="nil"/>
            </w:tcBorders>
            <w:noWrap/>
            <w:vAlign w:val="center"/>
            <w:hideMark/>
          </w:tcPr>
          <w:p w14:paraId="2B49ACB5"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0.27(0.16-0.45)</w:t>
            </w:r>
          </w:p>
        </w:tc>
        <w:tc>
          <w:tcPr>
            <w:tcW w:w="993" w:type="dxa"/>
            <w:tcBorders>
              <w:top w:val="nil"/>
              <w:left w:val="nil"/>
              <w:bottom w:val="nil"/>
              <w:right w:val="nil"/>
            </w:tcBorders>
            <w:vAlign w:val="center"/>
            <w:hideMark/>
          </w:tcPr>
          <w:p w14:paraId="44735AFE"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c>
          <w:tcPr>
            <w:tcW w:w="2402" w:type="dxa"/>
            <w:tcBorders>
              <w:top w:val="nil"/>
              <w:left w:val="nil"/>
              <w:bottom w:val="nil"/>
              <w:right w:val="nil"/>
            </w:tcBorders>
            <w:noWrap/>
            <w:vAlign w:val="center"/>
            <w:hideMark/>
          </w:tcPr>
          <w:p w14:paraId="1876A7CE"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6.93(0.16-284.7)</w:t>
            </w:r>
          </w:p>
        </w:tc>
        <w:tc>
          <w:tcPr>
            <w:tcW w:w="1000" w:type="dxa"/>
            <w:tcBorders>
              <w:top w:val="nil"/>
              <w:left w:val="nil"/>
              <w:bottom w:val="nil"/>
              <w:right w:val="nil"/>
            </w:tcBorders>
            <w:noWrap/>
            <w:vAlign w:val="center"/>
            <w:hideMark/>
          </w:tcPr>
          <w:p w14:paraId="1B104209"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0.30</w:t>
            </w:r>
          </w:p>
        </w:tc>
      </w:tr>
      <w:tr w:rsidR="00166ABA" w:rsidRPr="003A0FF5" w14:paraId="060C7321" w14:textId="77777777" w:rsidTr="00D916BE">
        <w:trPr>
          <w:trHeight w:val="576"/>
          <w:jc w:val="center"/>
        </w:trPr>
        <w:tc>
          <w:tcPr>
            <w:tcW w:w="3544" w:type="dxa"/>
            <w:tcBorders>
              <w:top w:val="nil"/>
              <w:left w:val="nil"/>
              <w:bottom w:val="nil"/>
              <w:right w:val="nil"/>
            </w:tcBorders>
            <w:noWrap/>
            <w:vAlign w:val="center"/>
            <w:hideMark/>
          </w:tcPr>
          <w:p w14:paraId="04DCCFCD" w14:textId="31D3C15F"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 xml:space="preserve">Number of glasses of water </w:t>
            </w:r>
            <w:r w:rsidR="00AD142E" w:rsidRPr="003A0FF5">
              <w:rPr>
                <w:rFonts w:ascii="Times New Roman" w:eastAsiaTheme="majorEastAsia" w:hAnsi="Times New Roman" w:cs="Times New Roman"/>
                <w:bCs/>
                <w:sz w:val="20"/>
                <w:szCs w:val="20"/>
              </w:rPr>
              <w:t>per</w:t>
            </w:r>
            <w:r w:rsidRPr="003A0FF5">
              <w:rPr>
                <w:rFonts w:ascii="Times New Roman" w:eastAsiaTheme="majorEastAsia" w:hAnsi="Times New Roman" w:cs="Times New Roman"/>
                <w:bCs/>
                <w:sz w:val="20"/>
                <w:szCs w:val="20"/>
              </w:rPr>
              <w:t xml:space="preserve"> day</w:t>
            </w:r>
          </w:p>
        </w:tc>
        <w:tc>
          <w:tcPr>
            <w:tcW w:w="2126" w:type="dxa"/>
            <w:tcBorders>
              <w:top w:val="nil"/>
              <w:left w:val="nil"/>
              <w:bottom w:val="nil"/>
              <w:right w:val="nil"/>
            </w:tcBorders>
            <w:noWrap/>
            <w:vAlign w:val="center"/>
            <w:hideMark/>
          </w:tcPr>
          <w:p w14:paraId="261CAAF0"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0.35(0.23-0.53)</w:t>
            </w:r>
          </w:p>
        </w:tc>
        <w:tc>
          <w:tcPr>
            <w:tcW w:w="993" w:type="dxa"/>
            <w:tcBorders>
              <w:top w:val="nil"/>
              <w:left w:val="nil"/>
              <w:bottom w:val="nil"/>
              <w:right w:val="nil"/>
            </w:tcBorders>
            <w:vAlign w:val="center"/>
            <w:hideMark/>
          </w:tcPr>
          <w:p w14:paraId="34D68D42"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&lt;0.001</w:t>
            </w:r>
          </w:p>
        </w:tc>
        <w:tc>
          <w:tcPr>
            <w:tcW w:w="2402" w:type="dxa"/>
            <w:tcBorders>
              <w:top w:val="nil"/>
              <w:left w:val="nil"/>
              <w:bottom w:val="nil"/>
              <w:right w:val="nil"/>
            </w:tcBorders>
            <w:vAlign w:val="center"/>
            <w:hideMark/>
          </w:tcPr>
          <w:p w14:paraId="25F5EF2D"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0.42(0.23-0.78)</w:t>
            </w:r>
          </w:p>
        </w:tc>
        <w:tc>
          <w:tcPr>
            <w:tcW w:w="1000" w:type="dxa"/>
            <w:tcBorders>
              <w:top w:val="nil"/>
              <w:left w:val="nil"/>
              <w:bottom w:val="nil"/>
              <w:right w:val="nil"/>
            </w:tcBorders>
            <w:noWrap/>
            <w:vAlign w:val="center"/>
            <w:hideMark/>
          </w:tcPr>
          <w:p w14:paraId="66E54EC9"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0.007</w:t>
            </w:r>
          </w:p>
        </w:tc>
      </w:tr>
      <w:tr w:rsidR="00166ABA" w:rsidRPr="003A0FF5" w14:paraId="3EA0C6A3" w14:textId="77777777" w:rsidTr="00D916BE">
        <w:trPr>
          <w:trHeight w:val="324"/>
          <w:jc w:val="center"/>
        </w:trPr>
        <w:tc>
          <w:tcPr>
            <w:tcW w:w="3544" w:type="dxa"/>
            <w:tcBorders>
              <w:top w:val="nil"/>
              <w:left w:val="nil"/>
              <w:bottom w:val="single" w:sz="12" w:space="0" w:color="auto"/>
              <w:right w:val="nil"/>
            </w:tcBorders>
            <w:vAlign w:val="center"/>
            <w:hideMark/>
          </w:tcPr>
          <w:p w14:paraId="26A96100"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Lack of physical activity</w:t>
            </w:r>
          </w:p>
        </w:tc>
        <w:tc>
          <w:tcPr>
            <w:tcW w:w="2126" w:type="dxa"/>
            <w:tcBorders>
              <w:top w:val="nil"/>
              <w:left w:val="nil"/>
              <w:bottom w:val="single" w:sz="12" w:space="0" w:color="auto"/>
              <w:right w:val="nil"/>
            </w:tcBorders>
            <w:noWrap/>
            <w:vAlign w:val="center"/>
            <w:hideMark/>
          </w:tcPr>
          <w:p w14:paraId="4AFB16B0"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2.6(1.9-6.15)</w:t>
            </w:r>
          </w:p>
        </w:tc>
        <w:tc>
          <w:tcPr>
            <w:tcW w:w="993" w:type="dxa"/>
            <w:tcBorders>
              <w:top w:val="nil"/>
              <w:left w:val="nil"/>
              <w:bottom w:val="single" w:sz="12" w:space="0" w:color="auto"/>
              <w:right w:val="nil"/>
            </w:tcBorders>
            <w:vAlign w:val="center"/>
            <w:hideMark/>
          </w:tcPr>
          <w:p w14:paraId="1DA2480A"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0.03</w:t>
            </w:r>
          </w:p>
        </w:tc>
        <w:tc>
          <w:tcPr>
            <w:tcW w:w="2402" w:type="dxa"/>
            <w:tcBorders>
              <w:top w:val="nil"/>
              <w:left w:val="nil"/>
              <w:bottom w:val="single" w:sz="12" w:space="0" w:color="auto"/>
              <w:right w:val="nil"/>
            </w:tcBorders>
            <w:noWrap/>
            <w:vAlign w:val="center"/>
            <w:hideMark/>
          </w:tcPr>
          <w:p w14:paraId="75B262E6"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1.28(0.04-33.76)</w:t>
            </w:r>
          </w:p>
        </w:tc>
        <w:tc>
          <w:tcPr>
            <w:tcW w:w="1000" w:type="dxa"/>
            <w:tcBorders>
              <w:top w:val="nil"/>
              <w:left w:val="nil"/>
              <w:bottom w:val="single" w:sz="12" w:space="0" w:color="auto"/>
              <w:right w:val="nil"/>
            </w:tcBorders>
            <w:noWrap/>
            <w:vAlign w:val="center"/>
            <w:hideMark/>
          </w:tcPr>
          <w:p w14:paraId="57890565" w14:textId="77777777" w:rsidR="00126E13" w:rsidRPr="003A0FF5" w:rsidRDefault="00126E13" w:rsidP="00814D48">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0.87</w:t>
            </w:r>
          </w:p>
        </w:tc>
      </w:tr>
    </w:tbl>
    <w:p w14:paraId="38F137FA" w14:textId="65D4134F" w:rsidR="00126E13" w:rsidRPr="003A0FF5" w:rsidRDefault="00D916BE" w:rsidP="00126E13">
      <w:pPr>
        <w:spacing w:after="0" w:line="360" w:lineRule="auto"/>
        <w:jc w:val="both"/>
        <w:rPr>
          <w:rFonts w:ascii="Times New Roman" w:eastAsiaTheme="majorEastAsia" w:hAnsi="Times New Roman" w:cs="Times New Roman"/>
          <w:bCs/>
          <w:sz w:val="20"/>
          <w:szCs w:val="20"/>
        </w:rPr>
      </w:pPr>
      <w:r w:rsidRPr="003A0FF5">
        <w:rPr>
          <w:rFonts w:ascii="Times New Roman" w:eastAsiaTheme="majorEastAsia" w:hAnsi="Times New Roman" w:cs="Times New Roman"/>
          <w:bCs/>
          <w:sz w:val="20"/>
          <w:szCs w:val="20"/>
        </w:rPr>
        <w:t>* P value of the binary logistic regression; significance level was 0.05</w:t>
      </w:r>
    </w:p>
    <w:p w14:paraId="18FD46B7" w14:textId="77777777" w:rsidR="00126E13" w:rsidRPr="00132680" w:rsidRDefault="00126E13" w:rsidP="00126E13">
      <w:pPr>
        <w:spacing w:after="0" w:line="360" w:lineRule="auto"/>
        <w:jc w:val="both"/>
        <w:rPr>
          <w:rFonts w:ascii="Times New Roman" w:hAnsi="Times New Roman" w:cs="Times New Roman"/>
          <w:sz w:val="20"/>
          <w:szCs w:val="20"/>
        </w:rPr>
      </w:pPr>
    </w:p>
    <w:bookmarkEnd w:id="14"/>
    <w:p w14:paraId="478EAC9A" w14:textId="77777777" w:rsidR="00126E13" w:rsidRPr="00132680" w:rsidRDefault="00126E13" w:rsidP="00126E13">
      <w:pPr>
        <w:spacing w:after="0" w:line="360" w:lineRule="auto"/>
        <w:jc w:val="both"/>
        <w:rPr>
          <w:rFonts w:ascii="Times New Roman" w:hAnsi="Times New Roman" w:cs="Times New Roman"/>
          <w:sz w:val="20"/>
          <w:szCs w:val="20"/>
        </w:rPr>
      </w:pPr>
    </w:p>
    <w:p w14:paraId="5CB88C51" w14:textId="77777777" w:rsidR="00126E13" w:rsidRPr="00132680" w:rsidRDefault="00126E13" w:rsidP="00CC3409">
      <w:pPr>
        <w:pStyle w:val="Heading1"/>
        <w:spacing w:before="0" w:after="0"/>
        <w:jc w:val="both"/>
        <w:rPr>
          <w:rFonts w:ascii="Times New Roman" w:hAnsi="Times New Roman" w:cs="Times New Roman"/>
          <w:b/>
          <w:bCs/>
          <w:color w:val="auto"/>
          <w:sz w:val="20"/>
          <w:szCs w:val="20"/>
        </w:rPr>
      </w:pPr>
      <w:bookmarkStart w:id="16" w:name="_Toc171250695"/>
      <w:r w:rsidRPr="00132680">
        <w:rPr>
          <w:rFonts w:ascii="Times New Roman" w:hAnsi="Times New Roman" w:cs="Times New Roman"/>
          <w:b/>
          <w:bCs/>
          <w:color w:val="auto"/>
          <w:sz w:val="20"/>
          <w:szCs w:val="20"/>
        </w:rPr>
        <w:t>DISCUSSION</w:t>
      </w:r>
      <w:bookmarkEnd w:id="16"/>
    </w:p>
    <w:p w14:paraId="1C85F459" w14:textId="77777777" w:rsidR="00126E13" w:rsidRPr="00132680" w:rsidRDefault="00126E13" w:rsidP="00CC3409">
      <w:pPr>
        <w:spacing w:after="0" w:line="360" w:lineRule="auto"/>
        <w:jc w:val="both"/>
        <w:rPr>
          <w:rFonts w:ascii="Times New Roman" w:eastAsiaTheme="majorEastAsia" w:hAnsi="Times New Roman" w:cs="Times New Roman"/>
          <w:b/>
          <w:sz w:val="20"/>
          <w:szCs w:val="20"/>
        </w:rPr>
      </w:pPr>
    </w:p>
    <w:p w14:paraId="59FBB30D" w14:textId="3706E856" w:rsidR="00126E13" w:rsidRPr="00132680" w:rsidRDefault="0084007A" w:rsidP="00CC3409">
      <w:pPr>
        <w:spacing w:after="0" w:line="360" w:lineRule="auto"/>
        <w:jc w:val="both"/>
        <w:rPr>
          <w:rFonts w:ascii="Times New Roman" w:eastAsiaTheme="majorEastAsia" w:hAnsi="Times New Roman" w:cs="Times New Roman"/>
          <w:bCs/>
          <w:sz w:val="20"/>
          <w:szCs w:val="20"/>
          <w:lang w:val="en-GB"/>
        </w:rPr>
      </w:pPr>
      <w:r w:rsidRPr="00132680">
        <w:rPr>
          <w:rFonts w:ascii="Times New Roman" w:eastAsiaTheme="majorEastAsia" w:hAnsi="Times New Roman" w:cs="Times New Roman"/>
          <w:bCs/>
          <w:sz w:val="20"/>
          <w:szCs w:val="20"/>
          <w:lang w:val="en-GB"/>
        </w:rPr>
        <w:t>In this sample of healthcare professionals from the University Clinics of Kinshasa</w:t>
      </w:r>
      <w:r w:rsidR="00126E13" w:rsidRPr="00132680">
        <w:rPr>
          <w:rFonts w:ascii="Times New Roman" w:eastAsiaTheme="majorEastAsia" w:hAnsi="Times New Roman" w:cs="Times New Roman"/>
          <w:bCs/>
          <w:sz w:val="20"/>
          <w:szCs w:val="20"/>
        </w:rPr>
        <w:t>, a high prevalence of constipation was observed, regardless of the tool used to assess it (44%</w:t>
      </w:r>
      <w:r w:rsidR="00311E19" w:rsidRPr="00132680">
        <w:rPr>
          <w:rFonts w:ascii="Times New Roman" w:eastAsiaTheme="majorEastAsia" w:hAnsi="Times New Roman" w:cs="Times New Roman"/>
          <w:bCs/>
          <w:sz w:val="20"/>
          <w:szCs w:val="20"/>
        </w:rPr>
        <w:t xml:space="preserve">; </w:t>
      </w:r>
      <w:r w:rsidR="00126E13" w:rsidRPr="00132680">
        <w:rPr>
          <w:rFonts w:ascii="Times New Roman" w:eastAsiaTheme="majorEastAsia" w:hAnsi="Times New Roman" w:cs="Times New Roman"/>
          <w:bCs/>
          <w:sz w:val="20"/>
          <w:szCs w:val="20"/>
        </w:rPr>
        <w:t xml:space="preserve">95% CI: 34.1 - 54.3) according to the KESS scale and 43% (95% CI: 33.1 - 53.3) according to the Bristol scale. </w:t>
      </w:r>
      <w:r w:rsidR="00FC582C" w:rsidRPr="00F82D84">
        <w:rPr>
          <w:rFonts w:ascii="Times New Roman" w:eastAsiaTheme="majorEastAsia" w:hAnsi="Times New Roman" w:cs="Times New Roman"/>
          <w:bCs/>
          <w:sz w:val="20"/>
          <w:szCs w:val="20"/>
          <w:lang w:val="en-GB"/>
        </w:rPr>
        <w:t xml:space="preserve">This trend is consistent with the findings of </w:t>
      </w:r>
      <w:proofErr w:type="spellStart"/>
      <w:r w:rsidR="00FC582C" w:rsidRPr="00F82D84">
        <w:rPr>
          <w:rFonts w:ascii="Times New Roman" w:eastAsiaTheme="majorEastAsia" w:hAnsi="Times New Roman" w:cs="Times New Roman"/>
          <w:bCs/>
          <w:sz w:val="20"/>
          <w:szCs w:val="20"/>
          <w:lang w:val="en-GB"/>
        </w:rPr>
        <w:t>Séhonou</w:t>
      </w:r>
      <w:proofErr w:type="spellEnd"/>
      <w:r w:rsidR="00FC582C" w:rsidRPr="00F82D84">
        <w:rPr>
          <w:rFonts w:ascii="Times New Roman" w:eastAsiaTheme="majorEastAsia" w:hAnsi="Times New Roman" w:cs="Times New Roman"/>
          <w:bCs/>
          <w:sz w:val="20"/>
          <w:szCs w:val="20"/>
          <w:lang w:val="en-GB"/>
        </w:rPr>
        <w:t xml:space="preserve"> et al. (2019) in Benin, where the prevalence of constipation among women was reported to be 45.7% [</w:t>
      </w:r>
      <w:r w:rsidR="00BA3099" w:rsidRPr="00F82D84">
        <w:rPr>
          <w:rFonts w:ascii="Times New Roman" w:eastAsiaTheme="majorEastAsia" w:hAnsi="Times New Roman" w:cs="Times New Roman"/>
          <w:bCs/>
          <w:sz w:val="20"/>
          <w:szCs w:val="20"/>
          <w:lang w:val="en-GB"/>
        </w:rPr>
        <w:t>9</w:t>
      </w:r>
      <w:r w:rsidR="00FC582C" w:rsidRPr="00F82D84">
        <w:rPr>
          <w:rFonts w:ascii="Times New Roman" w:eastAsiaTheme="majorEastAsia" w:hAnsi="Times New Roman" w:cs="Times New Roman"/>
          <w:bCs/>
          <w:sz w:val="20"/>
          <w:szCs w:val="20"/>
          <w:lang w:val="en-GB"/>
        </w:rPr>
        <w:t xml:space="preserve">]. </w:t>
      </w:r>
      <w:r w:rsidR="00126E13" w:rsidRPr="00F82D84">
        <w:rPr>
          <w:rFonts w:ascii="Times New Roman" w:eastAsiaTheme="majorEastAsia" w:hAnsi="Times New Roman" w:cs="Times New Roman"/>
          <w:bCs/>
          <w:sz w:val="20"/>
          <w:szCs w:val="20"/>
          <w:lang w:val="en-GB"/>
        </w:rPr>
        <w:t>This value also falls within the range of 16.7</w:t>
      </w:r>
      <w:r w:rsidR="008E1CB2" w:rsidRPr="00F82D84">
        <w:rPr>
          <w:rFonts w:ascii="Times New Roman" w:eastAsiaTheme="majorEastAsia" w:hAnsi="Times New Roman" w:cs="Times New Roman"/>
          <w:bCs/>
          <w:sz w:val="20"/>
          <w:szCs w:val="20"/>
          <w:lang w:val="en-GB"/>
        </w:rPr>
        <w:t>-67.9% reported</w:t>
      </w:r>
      <w:r w:rsidR="00126E13" w:rsidRPr="00F82D84">
        <w:rPr>
          <w:rFonts w:ascii="Times New Roman" w:eastAsiaTheme="majorEastAsia" w:hAnsi="Times New Roman" w:cs="Times New Roman"/>
          <w:bCs/>
          <w:sz w:val="20"/>
          <w:szCs w:val="20"/>
          <w:lang w:val="en-GB"/>
        </w:rPr>
        <w:t xml:space="preserve"> in the literature </w:t>
      </w:r>
      <w:r w:rsidR="00063BAC" w:rsidRPr="00F82D84">
        <w:rPr>
          <w:rFonts w:ascii="Times New Roman" w:eastAsiaTheme="majorEastAsia" w:hAnsi="Times New Roman" w:cs="Times New Roman"/>
          <w:bCs/>
          <w:sz w:val="20"/>
          <w:szCs w:val="20"/>
          <w:lang w:val="en-GB"/>
        </w:rPr>
        <w:t>[</w:t>
      </w:r>
      <w:r w:rsidR="00BA3099" w:rsidRPr="00F82D84">
        <w:rPr>
          <w:rFonts w:ascii="Times New Roman" w:eastAsiaTheme="majorEastAsia" w:hAnsi="Times New Roman" w:cs="Times New Roman"/>
          <w:bCs/>
          <w:sz w:val="20"/>
          <w:szCs w:val="20"/>
          <w:lang w:val="en-GB"/>
        </w:rPr>
        <w:t>10</w:t>
      </w:r>
      <w:r w:rsidRPr="00F82D84">
        <w:rPr>
          <w:rFonts w:ascii="Times New Roman" w:eastAsiaTheme="majorEastAsia" w:hAnsi="Times New Roman" w:cs="Times New Roman"/>
          <w:bCs/>
          <w:sz w:val="20"/>
          <w:szCs w:val="20"/>
          <w:lang w:val="en-GB"/>
        </w:rPr>
        <w:t>-1</w:t>
      </w:r>
      <w:r w:rsidR="00BA3099" w:rsidRPr="00F82D84">
        <w:rPr>
          <w:rFonts w:ascii="Times New Roman" w:eastAsiaTheme="majorEastAsia" w:hAnsi="Times New Roman" w:cs="Times New Roman"/>
          <w:bCs/>
          <w:sz w:val="20"/>
          <w:szCs w:val="20"/>
          <w:lang w:val="en-GB"/>
        </w:rPr>
        <w:t>2</w:t>
      </w:r>
      <w:r w:rsidR="00063BAC" w:rsidRPr="00F82D84">
        <w:rPr>
          <w:rFonts w:ascii="Times New Roman" w:eastAsiaTheme="majorEastAsia" w:hAnsi="Times New Roman" w:cs="Times New Roman"/>
          <w:bCs/>
          <w:sz w:val="20"/>
          <w:szCs w:val="20"/>
          <w:lang w:val="en-GB"/>
        </w:rPr>
        <w:t>]</w:t>
      </w:r>
      <w:r w:rsidR="00126E13" w:rsidRPr="00F82D84">
        <w:rPr>
          <w:rFonts w:ascii="Times New Roman" w:eastAsiaTheme="majorEastAsia" w:hAnsi="Times New Roman" w:cs="Times New Roman"/>
          <w:bCs/>
          <w:sz w:val="20"/>
          <w:szCs w:val="20"/>
          <w:lang w:val="en-GB"/>
        </w:rPr>
        <w:t>, including 16.7% in Canada and 67.9% in India. Other authors have reported prevalence between 20.4% and 27.5% considering stool consistency according to the Bristol scale</w:t>
      </w:r>
      <w:r w:rsidR="00063BAC" w:rsidRPr="00F82D84">
        <w:rPr>
          <w:rFonts w:ascii="Times New Roman" w:eastAsiaTheme="majorEastAsia" w:hAnsi="Times New Roman" w:cs="Times New Roman"/>
          <w:bCs/>
          <w:sz w:val="20"/>
          <w:szCs w:val="20"/>
          <w:lang w:val="en-GB"/>
        </w:rPr>
        <w:t xml:space="preserve"> [</w:t>
      </w:r>
      <w:r w:rsidR="00BA3099" w:rsidRPr="00F82D84">
        <w:rPr>
          <w:rFonts w:ascii="Times New Roman" w:eastAsiaTheme="majorEastAsia" w:hAnsi="Times New Roman" w:cs="Times New Roman"/>
          <w:bCs/>
          <w:sz w:val="20"/>
          <w:szCs w:val="20"/>
          <w:lang w:val="en-GB"/>
        </w:rPr>
        <w:t>9</w:t>
      </w:r>
      <w:r w:rsidRPr="00F82D84">
        <w:rPr>
          <w:rFonts w:ascii="Times New Roman" w:eastAsiaTheme="majorEastAsia" w:hAnsi="Times New Roman" w:cs="Times New Roman"/>
          <w:bCs/>
          <w:sz w:val="20"/>
          <w:szCs w:val="20"/>
          <w:lang w:val="en-GB"/>
        </w:rPr>
        <w:t>, 1</w:t>
      </w:r>
      <w:r w:rsidR="00BA3099" w:rsidRPr="00F82D84">
        <w:rPr>
          <w:rFonts w:ascii="Times New Roman" w:eastAsiaTheme="majorEastAsia" w:hAnsi="Times New Roman" w:cs="Times New Roman"/>
          <w:bCs/>
          <w:sz w:val="20"/>
          <w:szCs w:val="20"/>
          <w:lang w:val="en-GB"/>
        </w:rPr>
        <w:t>3</w:t>
      </w:r>
      <w:r w:rsidR="00063BAC" w:rsidRPr="00F82D84">
        <w:rPr>
          <w:rFonts w:ascii="Times New Roman" w:eastAsiaTheme="majorEastAsia" w:hAnsi="Times New Roman" w:cs="Times New Roman"/>
          <w:bCs/>
          <w:sz w:val="20"/>
          <w:szCs w:val="20"/>
          <w:lang w:val="en-GB"/>
        </w:rPr>
        <w:t>]</w:t>
      </w:r>
      <w:r w:rsidR="00126E13" w:rsidRPr="00F82D84">
        <w:rPr>
          <w:rFonts w:ascii="Times New Roman" w:eastAsiaTheme="majorEastAsia" w:hAnsi="Times New Roman" w:cs="Times New Roman"/>
          <w:bCs/>
          <w:sz w:val="20"/>
          <w:szCs w:val="20"/>
          <w:lang w:val="en-GB"/>
        </w:rPr>
        <w:t xml:space="preserve">. </w:t>
      </w:r>
      <w:r w:rsidR="00467876" w:rsidRPr="00F82D84">
        <w:rPr>
          <w:rFonts w:ascii="Times New Roman" w:eastAsiaTheme="majorEastAsia" w:hAnsi="Times New Roman" w:cs="Times New Roman"/>
          <w:bCs/>
          <w:sz w:val="20"/>
          <w:szCs w:val="20"/>
          <w:lang w:val="en-GB"/>
        </w:rPr>
        <w:t xml:space="preserve">This variability in constipation prevalence may be attributed not only to differences in diagnostic criteria but also to the </w:t>
      </w:r>
      <w:r w:rsidR="008E1CB2" w:rsidRPr="00F82D84">
        <w:rPr>
          <w:rFonts w:ascii="Times New Roman" w:eastAsiaTheme="majorEastAsia" w:hAnsi="Times New Roman" w:cs="Times New Roman"/>
          <w:bCs/>
          <w:sz w:val="20"/>
          <w:szCs w:val="20"/>
          <w:lang w:val="en-GB"/>
        </w:rPr>
        <w:t>methods used for data collection</w:t>
      </w:r>
      <w:r w:rsidR="00BA0672">
        <w:rPr>
          <w:rFonts w:ascii="Times New Roman" w:eastAsiaTheme="majorEastAsia" w:hAnsi="Times New Roman" w:cs="Times New Roman"/>
          <w:bCs/>
          <w:sz w:val="20"/>
          <w:szCs w:val="20"/>
          <w:lang w:val="en-GB"/>
        </w:rPr>
        <w:t xml:space="preserve"> and analysis</w:t>
      </w:r>
      <w:r w:rsidR="00467876" w:rsidRPr="00F82D84">
        <w:rPr>
          <w:rFonts w:ascii="Times New Roman" w:eastAsiaTheme="majorEastAsia" w:hAnsi="Times New Roman" w:cs="Times New Roman"/>
          <w:bCs/>
          <w:sz w:val="20"/>
          <w:szCs w:val="20"/>
          <w:lang w:val="en-GB"/>
        </w:rPr>
        <w:t xml:space="preserve">. </w:t>
      </w:r>
      <w:r w:rsidR="00126E13" w:rsidRPr="00F82D84">
        <w:rPr>
          <w:rFonts w:ascii="Times New Roman" w:eastAsiaTheme="majorEastAsia" w:hAnsi="Times New Roman" w:cs="Times New Roman"/>
          <w:bCs/>
          <w:sz w:val="20"/>
          <w:szCs w:val="20"/>
          <w:lang w:val="en-GB"/>
        </w:rPr>
        <w:t xml:space="preserve">However, regardless of the </w:t>
      </w:r>
      <w:r w:rsidR="008E1CB2" w:rsidRPr="00F82D84">
        <w:rPr>
          <w:rFonts w:ascii="Times New Roman" w:eastAsiaTheme="majorEastAsia" w:hAnsi="Times New Roman" w:cs="Times New Roman"/>
          <w:bCs/>
          <w:sz w:val="20"/>
          <w:szCs w:val="20"/>
          <w:lang w:val="en-GB"/>
        </w:rPr>
        <w:t>techniques</w:t>
      </w:r>
      <w:r w:rsidR="00126E13" w:rsidRPr="00F82D84">
        <w:rPr>
          <w:rFonts w:ascii="Times New Roman" w:eastAsiaTheme="majorEastAsia" w:hAnsi="Times New Roman" w:cs="Times New Roman"/>
          <w:bCs/>
          <w:sz w:val="20"/>
          <w:szCs w:val="20"/>
          <w:lang w:val="en-GB"/>
        </w:rPr>
        <w:t xml:space="preserve"> used, the prevalence of constipation remains high in the present study.</w:t>
      </w:r>
    </w:p>
    <w:p w14:paraId="2810E6D2" w14:textId="77777777" w:rsidR="00126E13" w:rsidRPr="00F82D84" w:rsidRDefault="00126E13" w:rsidP="00CC3409">
      <w:pPr>
        <w:pStyle w:val="Heading2"/>
        <w:spacing w:before="0" w:after="0"/>
        <w:jc w:val="both"/>
        <w:rPr>
          <w:rFonts w:ascii="Times New Roman" w:hAnsi="Times New Roman" w:cs="Times New Roman"/>
          <w:bCs/>
          <w:color w:val="auto"/>
          <w:sz w:val="20"/>
          <w:szCs w:val="20"/>
          <w:lang w:val="en-GB"/>
        </w:rPr>
      </w:pPr>
      <w:bookmarkStart w:id="17" w:name="_Toc171250697"/>
    </w:p>
    <w:bookmarkEnd w:id="17"/>
    <w:p w14:paraId="33166186" w14:textId="160E5440" w:rsidR="00126E13" w:rsidRPr="00F82D84" w:rsidRDefault="00126E13" w:rsidP="00CC3409">
      <w:pPr>
        <w:spacing w:after="0" w:line="360" w:lineRule="auto"/>
        <w:jc w:val="both"/>
        <w:rPr>
          <w:rFonts w:ascii="Times New Roman" w:eastAsiaTheme="majorEastAsia" w:hAnsi="Times New Roman" w:cs="Times New Roman"/>
          <w:bCs/>
          <w:sz w:val="20"/>
          <w:szCs w:val="20"/>
          <w:lang w:val="en-GB"/>
        </w:rPr>
      </w:pPr>
      <w:r w:rsidRPr="00F82D84">
        <w:rPr>
          <w:rFonts w:ascii="Times New Roman" w:eastAsiaTheme="majorEastAsia" w:hAnsi="Times New Roman" w:cs="Times New Roman"/>
          <w:bCs/>
          <w:sz w:val="20"/>
          <w:szCs w:val="20"/>
          <w:lang w:val="en-GB"/>
        </w:rPr>
        <w:t xml:space="preserve">According to the present study, </w:t>
      </w:r>
      <w:r w:rsidR="003D4CE5" w:rsidRPr="00F82D84">
        <w:rPr>
          <w:rFonts w:ascii="Times New Roman" w:eastAsiaTheme="majorEastAsia" w:hAnsi="Times New Roman" w:cs="Times New Roman"/>
          <w:bCs/>
          <w:sz w:val="20"/>
          <w:szCs w:val="20"/>
          <w:lang w:val="en-GB"/>
        </w:rPr>
        <w:t>women who experienced constipation exhibited several characteristics that were statistically different from those of women who did not experience constipation</w:t>
      </w:r>
      <w:r w:rsidRPr="00F82D84">
        <w:rPr>
          <w:rFonts w:ascii="Times New Roman" w:eastAsiaTheme="majorEastAsia" w:hAnsi="Times New Roman" w:cs="Times New Roman"/>
          <w:bCs/>
          <w:sz w:val="20"/>
          <w:szCs w:val="20"/>
          <w:lang w:val="en-GB"/>
        </w:rPr>
        <w:t>. They were more adult, multiparous</w:t>
      </w:r>
      <w:r w:rsidR="003D4CE5" w:rsidRPr="00F82D84">
        <w:rPr>
          <w:rFonts w:ascii="Times New Roman" w:eastAsiaTheme="majorEastAsia" w:hAnsi="Times New Roman" w:cs="Times New Roman"/>
          <w:bCs/>
          <w:sz w:val="20"/>
          <w:szCs w:val="20"/>
          <w:lang w:val="en-GB"/>
        </w:rPr>
        <w:t>,</w:t>
      </w:r>
      <w:r w:rsidRPr="00F82D84">
        <w:rPr>
          <w:rFonts w:ascii="Times New Roman" w:eastAsiaTheme="majorEastAsia" w:hAnsi="Times New Roman" w:cs="Times New Roman"/>
          <w:bCs/>
          <w:sz w:val="20"/>
          <w:szCs w:val="20"/>
          <w:lang w:val="en-GB"/>
        </w:rPr>
        <w:t xml:space="preserve"> and menopausal women with a history of hemorrhoidal disease, functional colopathy</w:t>
      </w:r>
      <w:r w:rsidR="008E1CB2" w:rsidRPr="00F82D84">
        <w:rPr>
          <w:rFonts w:ascii="Times New Roman" w:eastAsiaTheme="majorEastAsia" w:hAnsi="Times New Roman" w:cs="Times New Roman"/>
          <w:bCs/>
          <w:sz w:val="20"/>
          <w:szCs w:val="20"/>
          <w:lang w:val="en-GB"/>
        </w:rPr>
        <w:t>,</w:t>
      </w:r>
      <w:r w:rsidRPr="00F82D84">
        <w:rPr>
          <w:rFonts w:ascii="Times New Roman" w:eastAsiaTheme="majorEastAsia" w:hAnsi="Times New Roman" w:cs="Times New Roman"/>
          <w:bCs/>
          <w:sz w:val="20"/>
          <w:szCs w:val="20"/>
          <w:lang w:val="en-GB"/>
        </w:rPr>
        <w:t xml:space="preserve"> and </w:t>
      </w:r>
      <w:r w:rsidR="00CA15D6" w:rsidRPr="00F82D84">
        <w:rPr>
          <w:rFonts w:ascii="Times New Roman" w:eastAsiaTheme="majorEastAsia" w:hAnsi="Times New Roman" w:cs="Times New Roman"/>
          <w:bCs/>
          <w:sz w:val="20"/>
          <w:szCs w:val="20"/>
          <w:lang w:val="en-GB"/>
        </w:rPr>
        <w:t xml:space="preserve">on </w:t>
      </w:r>
      <w:r w:rsidRPr="00F82D84">
        <w:rPr>
          <w:rFonts w:ascii="Times New Roman" w:eastAsiaTheme="majorEastAsia" w:hAnsi="Times New Roman" w:cs="Times New Roman"/>
          <w:bCs/>
          <w:sz w:val="20"/>
          <w:szCs w:val="20"/>
          <w:lang w:val="en-GB"/>
        </w:rPr>
        <w:t xml:space="preserve">medication likely to cause constipation.  They had improper defecatory </w:t>
      </w:r>
      <w:proofErr w:type="spellStart"/>
      <w:r w:rsidRPr="00F82D84">
        <w:rPr>
          <w:rFonts w:ascii="Times New Roman" w:eastAsiaTheme="majorEastAsia" w:hAnsi="Times New Roman" w:cs="Times New Roman"/>
          <w:bCs/>
          <w:sz w:val="20"/>
          <w:szCs w:val="20"/>
          <w:lang w:val="en-GB"/>
        </w:rPr>
        <w:t>behavior</w:t>
      </w:r>
      <w:proofErr w:type="spellEnd"/>
      <w:r w:rsidRPr="00F82D84">
        <w:rPr>
          <w:rFonts w:ascii="Times New Roman" w:eastAsiaTheme="majorEastAsia" w:hAnsi="Times New Roman" w:cs="Times New Roman"/>
          <w:bCs/>
          <w:sz w:val="20"/>
          <w:szCs w:val="20"/>
          <w:lang w:val="en-GB"/>
        </w:rPr>
        <w:t xml:space="preserve"> (improper defecatory position, not having a bowel movement when desire was felt, not exonerating at set times), did not use the institutional toilet, drank less water a day</w:t>
      </w:r>
      <w:r w:rsidR="008E1CB2" w:rsidRPr="00F82D84">
        <w:rPr>
          <w:rFonts w:ascii="Times New Roman" w:eastAsiaTheme="majorEastAsia" w:hAnsi="Times New Roman" w:cs="Times New Roman"/>
          <w:bCs/>
          <w:sz w:val="20"/>
          <w:szCs w:val="20"/>
          <w:lang w:val="en-GB"/>
        </w:rPr>
        <w:t xml:space="preserve">, and had </w:t>
      </w:r>
      <w:r w:rsidRPr="00F82D84">
        <w:rPr>
          <w:rFonts w:ascii="Times New Roman" w:eastAsiaTheme="majorEastAsia" w:hAnsi="Times New Roman" w:cs="Times New Roman"/>
          <w:bCs/>
          <w:sz w:val="20"/>
          <w:szCs w:val="20"/>
          <w:lang w:val="en-GB"/>
        </w:rPr>
        <w:t xml:space="preserve">a lack of physical activity. </w:t>
      </w:r>
    </w:p>
    <w:p w14:paraId="7CA82D17" w14:textId="77777777" w:rsidR="00126E13" w:rsidRPr="00F82D84" w:rsidRDefault="00126E13" w:rsidP="00CC3409">
      <w:pPr>
        <w:spacing w:after="0" w:line="360" w:lineRule="auto"/>
        <w:jc w:val="both"/>
        <w:rPr>
          <w:rFonts w:ascii="Times New Roman" w:eastAsiaTheme="majorEastAsia" w:hAnsi="Times New Roman" w:cs="Times New Roman"/>
          <w:bCs/>
          <w:sz w:val="20"/>
          <w:szCs w:val="20"/>
          <w:lang w:val="en-GB"/>
        </w:rPr>
      </w:pPr>
    </w:p>
    <w:p w14:paraId="5AD6BC45" w14:textId="1ED2912B" w:rsidR="00126E13" w:rsidRPr="00132680" w:rsidRDefault="00126E13" w:rsidP="00CC3409">
      <w:pPr>
        <w:spacing w:after="0" w:line="360" w:lineRule="auto"/>
        <w:jc w:val="both"/>
        <w:rPr>
          <w:rFonts w:ascii="Times New Roman" w:eastAsiaTheme="majorEastAsia" w:hAnsi="Times New Roman" w:cs="Times New Roman"/>
          <w:bCs/>
          <w:sz w:val="20"/>
          <w:szCs w:val="20"/>
        </w:rPr>
      </w:pPr>
      <w:r w:rsidRPr="00F82D84">
        <w:rPr>
          <w:rFonts w:ascii="Times New Roman" w:eastAsiaTheme="majorEastAsia" w:hAnsi="Times New Roman" w:cs="Times New Roman"/>
          <w:bCs/>
          <w:sz w:val="20"/>
          <w:szCs w:val="20"/>
          <w:lang w:val="en-GB"/>
        </w:rPr>
        <w:t xml:space="preserve">It should be recognized that constipation can have several determinants and factors that may </w:t>
      </w:r>
      <w:proofErr w:type="spellStart"/>
      <w:r w:rsidRPr="00F82D84">
        <w:rPr>
          <w:rFonts w:ascii="Times New Roman" w:eastAsiaTheme="majorEastAsia" w:hAnsi="Times New Roman" w:cs="Times New Roman"/>
          <w:bCs/>
          <w:sz w:val="20"/>
          <w:szCs w:val="20"/>
          <w:lang w:val="en-GB"/>
        </w:rPr>
        <w:t>favor</w:t>
      </w:r>
      <w:proofErr w:type="spellEnd"/>
      <w:r w:rsidRPr="00F82D84">
        <w:rPr>
          <w:rFonts w:ascii="Times New Roman" w:eastAsiaTheme="majorEastAsia" w:hAnsi="Times New Roman" w:cs="Times New Roman"/>
          <w:bCs/>
          <w:sz w:val="20"/>
          <w:szCs w:val="20"/>
          <w:lang w:val="en-GB"/>
        </w:rPr>
        <w:t xml:space="preserve"> its occurrence, such as lifestyle (lack of physical activity, defecation habits, etc.), eating habits (low dietary </w:t>
      </w:r>
      <w:proofErr w:type="spellStart"/>
      <w:r w:rsidRPr="00F82D84">
        <w:rPr>
          <w:rFonts w:ascii="Times New Roman" w:eastAsiaTheme="majorEastAsia" w:hAnsi="Times New Roman" w:cs="Times New Roman"/>
          <w:bCs/>
          <w:sz w:val="20"/>
          <w:szCs w:val="20"/>
          <w:lang w:val="en-GB"/>
        </w:rPr>
        <w:t>fiber</w:t>
      </w:r>
      <w:proofErr w:type="spellEnd"/>
      <w:r w:rsidRPr="00F82D84">
        <w:rPr>
          <w:rFonts w:ascii="Times New Roman" w:eastAsiaTheme="majorEastAsia" w:hAnsi="Times New Roman" w:cs="Times New Roman"/>
          <w:bCs/>
          <w:sz w:val="20"/>
          <w:szCs w:val="20"/>
          <w:lang w:val="en-GB"/>
        </w:rPr>
        <w:t xml:space="preserve"> intake, water insufficiency, etc.), physiological and medical factors (constipating medication, underlying medical conditions such as hemorrhoidal diseases, functional </w:t>
      </w:r>
      <w:proofErr w:type="spellStart"/>
      <w:r w:rsidRPr="00F82D84">
        <w:rPr>
          <w:rFonts w:ascii="Times New Roman" w:eastAsiaTheme="majorEastAsia" w:hAnsi="Times New Roman" w:cs="Times New Roman"/>
          <w:bCs/>
          <w:sz w:val="20"/>
          <w:szCs w:val="20"/>
          <w:lang w:val="en-GB"/>
        </w:rPr>
        <w:t>colopathies</w:t>
      </w:r>
      <w:proofErr w:type="spellEnd"/>
      <w:r w:rsidRPr="00F82D84">
        <w:rPr>
          <w:rFonts w:ascii="Times New Roman" w:eastAsiaTheme="majorEastAsia" w:hAnsi="Times New Roman" w:cs="Times New Roman"/>
          <w:bCs/>
          <w:sz w:val="20"/>
          <w:szCs w:val="20"/>
          <w:lang w:val="en-GB"/>
        </w:rPr>
        <w:t>, etc.), hormonal, anatomical (prolapse, etc.) and psychological factors</w:t>
      </w:r>
      <w:r w:rsidRPr="00132680">
        <w:rPr>
          <w:rFonts w:ascii="Times New Roman" w:eastAsiaTheme="majorEastAsia" w:hAnsi="Times New Roman" w:cs="Times New Roman"/>
          <w:bCs/>
          <w:sz w:val="20"/>
          <w:szCs w:val="20"/>
        </w:rPr>
        <w:t xml:space="preserve"> </w:t>
      </w:r>
      <w:r w:rsidR="00063BAC" w:rsidRPr="00132680">
        <w:rPr>
          <w:rFonts w:ascii="Times New Roman" w:eastAsiaTheme="majorEastAsia" w:hAnsi="Times New Roman" w:cs="Times New Roman"/>
          <w:bCs/>
          <w:color w:val="EE0000"/>
          <w:sz w:val="20"/>
          <w:szCs w:val="20"/>
        </w:rPr>
        <w:t>[</w:t>
      </w:r>
      <w:r w:rsidR="0084007A" w:rsidRPr="00132680">
        <w:rPr>
          <w:rFonts w:ascii="Times New Roman" w:eastAsiaTheme="majorEastAsia" w:hAnsi="Times New Roman" w:cs="Times New Roman"/>
          <w:bCs/>
          <w:color w:val="EE0000"/>
          <w:sz w:val="20"/>
          <w:szCs w:val="20"/>
        </w:rPr>
        <w:t>1</w:t>
      </w:r>
      <w:r w:rsidR="00BA3099" w:rsidRPr="00132680">
        <w:rPr>
          <w:rFonts w:ascii="Times New Roman" w:eastAsiaTheme="majorEastAsia" w:hAnsi="Times New Roman" w:cs="Times New Roman"/>
          <w:bCs/>
          <w:color w:val="EE0000"/>
          <w:sz w:val="20"/>
          <w:szCs w:val="20"/>
        </w:rPr>
        <w:t>4</w:t>
      </w:r>
      <w:r w:rsidR="0084007A" w:rsidRPr="00132680">
        <w:rPr>
          <w:rFonts w:ascii="Times New Roman" w:eastAsiaTheme="majorEastAsia" w:hAnsi="Times New Roman" w:cs="Times New Roman"/>
          <w:bCs/>
          <w:color w:val="EE0000"/>
          <w:sz w:val="20"/>
          <w:szCs w:val="20"/>
        </w:rPr>
        <w:t>-1</w:t>
      </w:r>
      <w:r w:rsidR="00BA3099" w:rsidRPr="00132680">
        <w:rPr>
          <w:rFonts w:ascii="Times New Roman" w:eastAsiaTheme="majorEastAsia" w:hAnsi="Times New Roman" w:cs="Times New Roman"/>
          <w:bCs/>
          <w:color w:val="EE0000"/>
          <w:sz w:val="20"/>
          <w:szCs w:val="20"/>
        </w:rPr>
        <w:t>5</w:t>
      </w:r>
      <w:r w:rsidR="00063BAC" w:rsidRPr="00132680">
        <w:rPr>
          <w:rFonts w:ascii="Times New Roman" w:eastAsiaTheme="majorEastAsia" w:hAnsi="Times New Roman" w:cs="Times New Roman"/>
          <w:bCs/>
          <w:color w:val="EE0000"/>
          <w:sz w:val="20"/>
          <w:szCs w:val="20"/>
        </w:rPr>
        <w:t>]</w:t>
      </w:r>
      <w:r w:rsidRPr="00132680">
        <w:rPr>
          <w:rFonts w:ascii="Times New Roman" w:eastAsiaTheme="majorEastAsia" w:hAnsi="Times New Roman" w:cs="Times New Roman"/>
          <w:bCs/>
          <w:color w:val="EE0000"/>
          <w:sz w:val="20"/>
          <w:szCs w:val="20"/>
        </w:rPr>
        <w:t>.</w:t>
      </w:r>
    </w:p>
    <w:p w14:paraId="075A7155" w14:textId="77777777" w:rsidR="00126E13" w:rsidRPr="00132680" w:rsidRDefault="00126E13" w:rsidP="00CC3409">
      <w:pPr>
        <w:spacing w:after="0" w:line="360" w:lineRule="auto"/>
        <w:jc w:val="both"/>
        <w:rPr>
          <w:rFonts w:ascii="Times New Roman" w:hAnsi="Times New Roman" w:cs="Times New Roman"/>
          <w:bCs/>
          <w:sz w:val="20"/>
          <w:szCs w:val="20"/>
        </w:rPr>
      </w:pPr>
    </w:p>
    <w:p w14:paraId="2CE2A30D" w14:textId="34A03394" w:rsidR="003F5317" w:rsidRPr="00F82D84"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The study by Berger et al. highlighted risk factors identified by a consensus conference, </w:t>
      </w:r>
      <w:r w:rsidR="008E1CB2">
        <w:rPr>
          <w:rFonts w:ascii="Times New Roman" w:hAnsi="Times New Roman" w:cs="Times New Roman"/>
          <w:sz w:val="20"/>
          <w:szCs w:val="20"/>
        </w:rPr>
        <w:t>including physical activity, drug treatments (opioids, neuroleptics), difficulty accessing the toilet, lifestyle changes, poor hydration, and colorectal obstruction, among others</w:t>
      </w:r>
      <w:r w:rsidRPr="00132680">
        <w:rPr>
          <w:rFonts w:ascii="Times New Roman" w:hAnsi="Times New Roman" w:cs="Times New Roman"/>
          <w:sz w:val="20"/>
          <w:szCs w:val="20"/>
        </w:rPr>
        <w:t xml:space="preserve">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1</w:t>
      </w:r>
      <w:r w:rsidR="00BA3099" w:rsidRPr="00132680">
        <w:rPr>
          <w:rFonts w:ascii="Times New Roman" w:hAnsi="Times New Roman" w:cs="Times New Roman"/>
          <w:color w:val="EE0000"/>
          <w:sz w:val="20"/>
          <w:szCs w:val="20"/>
        </w:rPr>
        <w:t>6</w:t>
      </w:r>
      <w:r w:rsidR="00063BAC" w:rsidRPr="00132680">
        <w:rPr>
          <w:rFonts w:ascii="Times New Roman" w:hAnsi="Times New Roman" w:cs="Times New Roman"/>
          <w:color w:val="EE0000"/>
          <w:sz w:val="20"/>
          <w:szCs w:val="20"/>
        </w:rPr>
        <w:t>]</w:t>
      </w:r>
      <w:r w:rsidRPr="00132680">
        <w:rPr>
          <w:rFonts w:ascii="Times New Roman" w:hAnsi="Times New Roman" w:cs="Times New Roman"/>
          <w:sz w:val="20"/>
          <w:szCs w:val="20"/>
        </w:rPr>
        <w:t>.</w:t>
      </w:r>
      <w:r w:rsidR="00311E19" w:rsidRPr="00132680">
        <w:rPr>
          <w:rFonts w:ascii="Times New Roman" w:hAnsi="Times New Roman" w:cs="Times New Roman"/>
          <w:sz w:val="20"/>
          <w:szCs w:val="20"/>
        </w:rPr>
        <w:t xml:space="preserve"> </w:t>
      </w:r>
      <w:r w:rsidRPr="00132680">
        <w:rPr>
          <w:rFonts w:ascii="Times New Roman" w:hAnsi="Times New Roman" w:cs="Times New Roman"/>
          <w:sz w:val="20"/>
          <w:szCs w:val="20"/>
        </w:rPr>
        <w:t>According to other authors, female gender, age, socio-economic level</w:t>
      </w:r>
      <w:r w:rsidR="008E1CB2">
        <w:rPr>
          <w:rFonts w:ascii="Times New Roman" w:hAnsi="Times New Roman" w:cs="Times New Roman"/>
          <w:sz w:val="20"/>
          <w:szCs w:val="20"/>
        </w:rPr>
        <w:t>,</w:t>
      </w:r>
      <w:r w:rsidRPr="00132680">
        <w:rPr>
          <w:rFonts w:ascii="Times New Roman" w:hAnsi="Times New Roman" w:cs="Times New Roman"/>
          <w:sz w:val="20"/>
          <w:szCs w:val="20"/>
        </w:rPr>
        <w:t xml:space="preserve"> and level of education appear to be the main determinants of the prevalence of constipation </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 xml:space="preserve">2, </w:t>
      </w:r>
      <w:r w:rsidR="0084007A" w:rsidRPr="00132680">
        <w:rPr>
          <w:rFonts w:ascii="Times New Roman" w:hAnsi="Times New Roman" w:cs="Times New Roman"/>
          <w:color w:val="EE0000"/>
          <w:sz w:val="20"/>
          <w:szCs w:val="20"/>
        </w:rPr>
        <w:t>1</w:t>
      </w:r>
      <w:r w:rsidR="00BA3099" w:rsidRPr="00132680">
        <w:rPr>
          <w:rFonts w:ascii="Times New Roman" w:hAnsi="Times New Roman" w:cs="Times New Roman"/>
          <w:color w:val="EE0000"/>
          <w:sz w:val="20"/>
          <w:szCs w:val="20"/>
        </w:rPr>
        <w:t>7</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w:t>
      </w:r>
      <w:r w:rsidR="00311E19" w:rsidRPr="00132680">
        <w:rPr>
          <w:rFonts w:ascii="Times New Roman" w:hAnsi="Times New Roman" w:cs="Times New Roman"/>
          <w:sz w:val="20"/>
          <w:szCs w:val="20"/>
        </w:rPr>
        <w:t xml:space="preserve"> </w:t>
      </w:r>
      <w:r w:rsidRPr="00132680">
        <w:rPr>
          <w:rFonts w:ascii="Times New Roman" w:hAnsi="Times New Roman" w:cs="Times New Roman"/>
          <w:sz w:val="20"/>
          <w:szCs w:val="20"/>
        </w:rPr>
        <w:t xml:space="preserve">These factors correspond closely to the characteristics </w:t>
      </w:r>
      <w:r w:rsidR="008E1CB2">
        <w:rPr>
          <w:rFonts w:ascii="Times New Roman" w:hAnsi="Times New Roman" w:cs="Times New Roman"/>
          <w:sz w:val="20"/>
          <w:szCs w:val="20"/>
        </w:rPr>
        <w:t xml:space="preserve">observed in the women with constipation </w:t>
      </w:r>
      <w:r w:rsidRPr="00132680">
        <w:rPr>
          <w:rFonts w:ascii="Times New Roman" w:hAnsi="Times New Roman" w:cs="Times New Roman"/>
          <w:sz w:val="20"/>
          <w:szCs w:val="20"/>
        </w:rPr>
        <w:t xml:space="preserve">in the present study. </w:t>
      </w:r>
      <w:r w:rsidR="00311E19" w:rsidRPr="00F82D84">
        <w:rPr>
          <w:rFonts w:ascii="Times New Roman" w:hAnsi="Times New Roman" w:cs="Times New Roman"/>
          <w:sz w:val="20"/>
          <w:szCs w:val="20"/>
        </w:rPr>
        <w:t>After multivariate analysis, only two variables emerged as significant predictors of constipation</w:t>
      </w:r>
      <w:r w:rsidRPr="00132680">
        <w:rPr>
          <w:rFonts w:ascii="Times New Roman" w:hAnsi="Times New Roman" w:cs="Times New Roman"/>
          <w:sz w:val="20"/>
          <w:szCs w:val="20"/>
        </w:rPr>
        <w:t xml:space="preserve">. </w:t>
      </w:r>
      <w:r w:rsidR="003F5317" w:rsidRPr="00F82D84">
        <w:rPr>
          <w:rFonts w:ascii="Times New Roman" w:hAnsi="Times New Roman" w:cs="Times New Roman"/>
          <w:sz w:val="20"/>
          <w:szCs w:val="20"/>
        </w:rPr>
        <w:t>Women who delayed defecation when the urge was felt had a significantly higher risk of constipation, whereas those who consumed sufficient water were less likely to be constipated.</w:t>
      </w:r>
    </w:p>
    <w:p w14:paraId="350B34D3" w14:textId="77777777" w:rsidR="003F5317" w:rsidRPr="00132680" w:rsidRDefault="003F5317" w:rsidP="00CC3409">
      <w:pPr>
        <w:spacing w:after="0" w:line="360" w:lineRule="auto"/>
        <w:jc w:val="both"/>
        <w:rPr>
          <w:rFonts w:ascii="Times New Roman" w:hAnsi="Times New Roman" w:cs="Times New Roman"/>
          <w:sz w:val="20"/>
          <w:szCs w:val="20"/>
        </w:rPr>
      </w:pPr>
    </w:p>
    <w:p w14:paraId="4EA3F691" w14:textId="6A41F616"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According to expert opinion, it is </w:t>
      </w:r>
      <w:r w:rsidR="008E1CB2">
        <w:rPr>
          <w:rFonts w:ascii="Times New Roman" w:hAnsi="Times New Roman" w:cs="Times New Roman"/>
          <w:sz w:val="20"/>
          <w:szCs w:val="20"/>
        </w:rPr>
        <w:t>essential</w:t>
      </w:r>
      <w:r w:rsidRPr="00132680">
        <w:rPr>
          <w:rFonts w:ascii="Times New Roman" w:hAnsi="Times New Roman" w:cs="Times New Roman"/>
          <w:sz w:val="20"/>
          <w:szCs w:val="20"/>
        </w:rPr>
        <w:t xml:space="preserve"> to avoid adopting the positions during defecation that were used by the constipated women in the present study. The correct defecation position, which </w:t>
      </w:r>
      <w:r w:rsidR="00BA0672">
        <w:rPr>
          <w:rFonts w:ascii="Times New Roman" w:hAnsi="Times New Roman" w:cs="Times New Roman"/>
          <w:sz w:val="20"/>
          <w:szCs w:val="20"/>
        </w:rPr>
        <w:t>aids in excretion, involves keeping the back straight on the toilet, bending the legs over the abdomen, and raising the feet onto</w:t>
      </w:r>
      <w:r w:rsidRPr="00132680">
        <w:rPr>
          <w:rFonts w:ascii="Times New Roman" w:hAnsi="Times New Roman" w:cs="Times New Roman"/>
          <w:sz w:val="20"/>
          <w:szCs w:val="20"/>
        </w:rPr>
        <w:t xml:space="preserve"> a step. This position would encourage the propulsive action of the abdominal and pelvic floor muscles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1</w:t>
      </w:r>
      <w:r w:rsidR="00BA3099" w:rsidRPr="00132680">
        <w:rPr>
          <w:rFonts w:ascii="Times New Roman" w:hAnsi="Times New Roman" w:cs="Times New Roman"/>
          <w:color w:val="EE0000"/>
          <w:sz w:val="20"/>
          <w:szCs w:val="20"/>
        </w:rPr>
        <w:t>8</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w:t>
      </w:r>
    </w:p>
    <w:p w14:paraId="03370853" w14:textId="77777777" w:rsidR="00126E13" w:rsidRPr="00132680" w:rsidRDefault="00126E13" w:rsidP="00CC3409">
      <w:pPr>
        <w:spacing w:after="0" w:line="360" w:lineRule="auto"/>
        <w:jc w:val="both"/>
        <w:rPr>
          <w:rFonts w:ascii="Times New Roman" w:hAnsi="Times New Roman" w:cs="Times New Roman"/>
          <w:sz w:val="20"/>
          <w:szCs w:val="20"/>
        </w:rPr>
      </w:pPr>
    </w:p>
    <w:p w14:paraId="7146FDFD" w14:textId="3994FC69"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It </w:t>
      </w:r>
      <w:r w:rsidR="008E1CB2">
        <w:rPr>
          <w:rFonts w:ascii="Times New Roman" w:hAnsi="Times New Roman" w:cs="Times New Roman"/>
          <w:sz w:val="20"/>
          <w:szCs w:val="20"/>
        </w:rPr>
        <w:t xml:space="preserve">is worth noting that bowel movements are </w:t>
      </w:r>
      <w:r w:rsidRPr="00132680">
        <w:rPr>
          <w:rFonts w:ascii="Times New Roman" w:hAnsi="Times New Roman" w:cs="Times New Roman"/>
          <w:sz w:val="20"/>
          <w:szCs w:val="20"/>
        </w:rPr>
        <w:t xml:space="preserve">often the result of a conditioned reflex. According to Heaton's study, </w:t>
      </w:r>
      <w:r w:rsidR="008E1CB2" w:rsidRPr="00132680">
        <w:rPr>
          <w:rFonts w:ascii="Times New Roman" w:hAnsi="Times New Roman" w:cs="Times New Roman"/>
          <w:sz w:val="20"/>
          <w:szCs w:val="20"/>
        </w:rPr>
        <w:t>most</w:t>
      </w:r>
      <w:r w:rsidRPr="00132680">
        <w:rPr>
          <w:rFonts w:ascii="Times New Roman" w:hAnsi="Times New Roman" w:cs="Times New Roman"/>
          <w:sz w:val="20"/>
          <w:szCs w:val="20"/>
        </w:rPr>
        <w:t xml:space="preserve"> people with </w:t>
      </w:r>
      <w:r w:rsidR="008E1CB2">
        <w:rPr>
          <w:rFonts w:ascii="Times New Roman" w:hAnsi="Times New Roman" w:cs="Times New Roman"/>
          <w:sz w:val="20"/>
          <w:szCs w:val="20"/>
        </w:rPr>
        <w:t>regular</w:t>
      </w:r>
      <w:r w:rsidRPr="00132680">
        <w:rPr>
          <w:rFonts w:ascii="Times New Roman" w:hAnsi="Times New Roman" w:cs="Times New Roman"/>
          <w:sz w:val="20"/>
          <w:szCs w:val="20"/>
        </w:rPr>
        <w:t xml:space="preserve"> bowel movements have a bowel movement at almost the same time every day. Voluntary repression </w:t>
      </w:r>
      <w:r w:rsidRPr="00F82D84">
        <w:rPr>
          <w:rFonts w:ascii="Times New Roman" w:hAnsi="Times New Roman" w:cs="Times New Roman"/>
          <w:sz w:val="20"/>
          <w:szCs w:val="20"/>
        </w:rPr>
        <w:t xml:space="preserve">of </w:t>
      </w:r>
      <w:r w:rsidR="006D4731" w:rsidRPr="00F82D84">
        <w:rPr>
          <w:rFonts w:ascii="Times New Roman" w:hAnsi="Times New Roman" w:cs="Times New Roman"/>
          <w:sz w:val="20"/>
          <w:szCs w:val="20"/>
        </w:rPr>
        <w:t>the urge to have a bowel movement</w:t>
      </w:r>
      <w:r w:rsidR="006D4731" w:rsidRPr="00132680">
        <w:rPr>
          <w:rFonts w:ascii="Times New Roman" w:hAnsi="Times New Roman" w:cs="Times New Roman"/>
          <w:color w:val="EE0000"/>
          <w:sz w:val="20"/>
          <w:szCs w:val="20"/>
        </w:rPr>
        <w:t xml:space="preserve"> </w:t>
      </w:r>
      <w:r w:rsidRPr="00132680">
        <w:rPr>
          <w:rFonts w:ascii="Times New Roman" w:hAnsi="Times New Roman" w:cs="Times New Roman"/>
          <w:sz w:val="20"/>
          <w:szCs w:val="20"/>
        </w:rPr>
        <w:t xml:space="preserve">encourages prolonged contact between the stool and the rectal mucosa, helping to dry out the stool and give it a </w:t>
      </w:r>
      <w:r w:rsidR="008E1CB2">
        <w:rPr>
          <w:rFonts w:ascii="Times New Roman" w:hAnsi="Times New Roman" w:cs="Times New Roman"/>
          <w:sz w:val="20"/>
          <w:szCs w:val="20"/>
        </w:rPr>
        <w:t>stiff</w:t>
      </w:r>
      <w:r w:rsidRPr="00132680">
        <w:rPr>
          <w:rFonts w:ascii="Times New Roman" w:hAnsi="Times New Roman" w:cs="Times New Roman"/>
          <w:sz w:val="20"/>
          <w:szCs w:val="20"/>
        </w:rPr>
        <w:t xml:space="preserve"> consistency, which is why it is advisable to promote regularity in the gastrointestinal reflex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1</w:t>
      </w:r>
      <w:r w:rsidR="00BA3099" w:rsidRPr="00132680">
        <w:rPr>
          <w:rFonts w:ascii="Times New Roman" w:hAnsi="Times New Roman" w:cs="Times New Roman"/>
          <w:color w:val="EE0000"/>
          <w:sz w:val="20"/>
          <w:szCs w:val="20"/>
        </w:rPr>
        <w:t>9</w:t>
      </w:r>
      <w:r w:rsidR="0084007A" w:rsidRPr="00132680">
        <w:rPr>
          <w:rFonts w:ascii="Times New Roman" w:hAnsi="Times New Roman" w:cs="Times New Roman"/>
          <w:color w:val="EE0000"/>
          <w:sz w:val="20"/>
          <w:szCs w:val="20"/>
        </w:rPr>
        <w:t>-</w:t>
      </w:r>
      <w:r w:rsidR="00BA3099" w:rsidRPr="00132680">
        <w:rPr>
          <w:rFonts w:ascii="Times New Roman" w:hAnsi="Times New Roman" w:cs="Times New Roman"/>
          <w:color w:val="EE0000"/>
          <w:sz w:val="20"/>
          <w:szCs w:val="20"/>
        </w:rPr>
        <w:t>20</w:t>
      </w:r>
      <w:r w:rsidR="00063BAC" w:rsidRPr="00132680">
        <w:rPr>
          <w:rFonts w:ascii="Times New Roman" w:hAnsi="Times New Roman" w:cs="Times New Roman"/>
          <w:color w:val="EE0000"/>
          <w:sz w:val="20"/>
          <w:szCs w:val="20"/>
        </w:rPr>
        <w:t>]</w:t>
      </w:r>
      <w:r w:rsidRPr="00132680">
        <w:rPr>
          <w:rFonts w:ascii="Times New Roman" w:hAnsi="Times New Roman" w:cs="Times New Roman"/>
          <w:sz w:val="20"/>
          <w:szCs w:val="20"/>
        </w:rPr>
        <w:t>. In other words, people should be encouraged to have a bowel movement at set times and when the</w:t>
      </w:r>
      <w:r w:rsidR="006D4731" w:rsidRPr="00132680">
        <w:rPr>
          <w:rFonts w:ascii="Times New Roman" w:hAnsi="Times New Roman" w:cs="Times New Roman"/>
          <w:sz w:val="20"/>
          <w:szCs w:val="20"/>
        </w:rPr>
        <w:t xml:space="preserve"> </w:t>
      </w:r>
      <w:r w:rsidR="00426222" w:rsidRPr="00F82D84">
        <w:rPr>
          <w:rFonts w:ascii="Times New Roman" w:hAnsi="Times New Roman" w:cs="Times New Roman"/>
          <w:sz w:val="20"/>
          <w:szCs w:val="20"/>
        </w:rPr>
        <w:t>urge</w:t>
      </w:r>
      <w:r w:rsidRPr="00132680">
        <w:rPr>
          <w:rFonts w:ascii="Times New Roman" w:hAnsi="Times New Roman" w:cs="Times New Roman"/>
          <w:sz w:val="20"/>
          <w:szCs w:val="20"/>
        </w:rPr>
        <w:t xml:space="preserve"> is felt.</w:t>
      </w:r>
    </w:p>
    <w:p w14:paraId="5BA6E763" w14:textId="77777777" w:rsidR="00063BAC" w:rsidRPr="00132680" w:rsidRDefault="00063BAC" w:rsidP="00CC3409">
      <w:pPr>
        <w:spacing w:after="0" w:line="360" w:lineRule="auto"/>
        <w:jc w:val="both"/>
        <w:rPr>
          <w:rFonts w:ascii="Times New Roman" w:hAnsi="Times New Roman" w:cs="Times New Roman"/>
          <w:sz w:val="20"/>
          <w:szCs w:val="20"/>
        </w:rPr>
      </w:pPr>
    </w:p>
    <w:p w14:paraId="4B8AC8B3" w14:textId="7960180E" w:rsidR="00126E13" w:rsidRPr="00132680" w:rsidRDefault="00F82D84" w:rsidP="00CC340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Additionally, a certain amount of privacy, combined with minimal hygiene conditions, would likely </w:t>
      </w:r>
      <w:r w:rsidR="00126E13" w:rsidRPr="00132680">
        <w:rPr>
          <w:rFonts w:ascii="Times New Roman" w:hAnsi="Times New Roman" w:cs="Times New Roman"/>
          <w:sz w:val="20"/>
          <w:szCs w:val="20"/>
        </w:rPr>
        <w:t xml:space="preserve">encourage the desire to </w:t>
      </w:r>
      <w:r w:rsidR="00BA0672">
        <w:rPr>
          <w:rFonts w:ascii="Times New Roman" w:hAnsi="Times New Roman" w:cs="Times New Roman"/>
          <w:sz w:val="20"/>
          <w:szCs w:val="20"/>
        </w:rPr>
        <w:t>use the restroom</w:t>
      </w:r>
      <w:r w:rsidR="00126E13" w:rsidRPr="00132680">
        <w:rPr>
          <w:rFonts w:ascii="Times New Roman" w:hAnsi="Times New Roman" w:cs="Times New Roman"/>
          <w:sz w:val="20"/>
          <w:szCs w:val="20"/>
        </w:rPr>
        <w:t xml:space="preserve">. This recommendation seems particularly relevant in schools and workplaces, where these conditions are rarely respected, </w:t>
      </w:r>
      <w:r w:rsidR="008E1CB2">
        <w:rPr>
          <w:rFonts w:ascii="Times New Roman" w:hAnsi="Times New Roman" w:cs="Times New Roman"/>
          <w:sz w:val="20"/>
          <w:szCs w:val="20"/>
        </w:rPr>
        <w:t>often resulting in voluntary withholding, which can lead to</w:t>
      </w:r>
      <w:r w:rsidR="00126E13" w:rsidRPr="00132680">
        <w:rPr>
          <w:rFonts w:ascii="Times New Roman" w:hAnsi="Times New Roman" w:cs="Times New Roman"/>
          <w:sz w:val="20"/>
          <w:szCs w:val="20"/>
        </w:rPr>
        <w:t xml:space="preserve"> a progressive reduction in rectal sensitivity and a drying out of the stools</w:t>
      </w:r>
      <w:r w:rsidR="008E1CB2">
        <w:rPr>
          <w:rFonts w:ascii="Times New Roman" w:hAnsi="Times New Roman" w:cs="Times New Roman"/>
          <w:sz w:val="20"/>
          <w:szCs w:val="20"/>
        </w:rPr>
        <w:t>,</w:t>
      </w:r>
      <w:r w:rsidR="00126E13" w:rsidRPr="00132680">
        <w:rPr>
          <w:rFonts w:ascii="Times New Roman" w:hAnsi="Times New Roman" w:cs="Times New Roman"/>
          <w:sz w:val="20"/>
          <w:szCs w:val="20"/>
        </w:rPr>
        <w:t xml:space="preserve"> contributing to constipation </w:t>
      </w:r>
      <w:r w:rsidR="00063BAC" w:rsidRPr="00132680">
        <w:rPr>
          <w:rFonts w:ascii="Times New Roman" w:hAnsi="Times New Roman" w:cs="Times New Roman"/>
          <w:color w:val="EE0000"/>
          <w:sz w:val="20"/>
          <w:szCs w:val="20"/>
        </w:rPr>
        <w:t>[</w:t>
      </w:r>
      <w:r w:rsidR="00BA3099" w:rsidRPr="00132680">
        <w:rPr>
          <w:rFonts w:ascii="Times New Roman" w:hAnsi="Times New Roman" w:cs="Times New Roman"/>
          <w:color w:val="EE0000"/>
          <w:sz w:val="20"/>
          <w:szCs w:val="20"/>
        </w:rPr>
        <w:t>10</w:t>
      </w:r>
      <w:r w:rsidR="00063BAC" w:rsidRPr="00132680">
        <w:rPr>
          <w:rFonts w:ascii="Times New Roman" w:hAnsi="Times New Roman" w:cs="Times New Roman"/>
          <w:color w:val="EE0000"/>
          <w:sz w:val="20"/>
          <w:szCs w:val="20"/>
        </w:rPr>
        <w:t>]</w:t>
      </w:r>
      <w:r w:rsidR="00126E13" w:rsidRPr="00132680">
        <w:rPr>
          <w:rFonts w:ascii="Times New Roman" w:hAnsi="Times New Roman" w:cs="Times New Roman"/>
          <w:sz w:val="20"/>
          <w:szCs w:val="20"/>
        </w:rPr>
        <w:t xml:space="preserve">. </w:t>
      </w:r>
    </w:p>
    <w:p w14:paraId="26425A43" w14:textId="77777777" w:rsidR="00126E13" w:rsidRPr="00132680" w:rsidRDefault="00126E13" w:rsidP="00CC3409">
      <w:pPr>
        <w:spacing w:after="0" w:line="360" w:lineRule="auto"/>
        <w:jc w:val="both"/>
        <w:rPr>
          <w:rFonts w:ascii="Times New Roman" w:hAnsi="Times New Roman" w:cs="Times New Roman"/>
          <w:sz w:val="20"/>
          <w:szCs w:val="20"/>
        </w:rPr>
      </w:pPr>
    </w:p>
    <w:p w14:paraId="5A8D9102" w14:textId="77777777" w:rsidR="00126E13" w:rsidRPr="00132680" w:rsidRDefault="00126E13" w:rsidP="00CC3409">
      <w:pPr>
        <w:spacing w:after="0" w:line="360" w:lineRule="auto"/>
        <w:jc w:val="both"/>
        <w:rPr>
          <w:rFonts w:ascii="Times New Roman" w:hAnsi="Times New Roman" w:cs="Times New Roman"/>
          <w:sz w:val="20"/>
          <w:szCs w:val="20"/>
        </w:rPr>
      </w:pPr>
    </w:p>
    <w:p w14:paraId="0400DD4F" w14:textId="34094F62"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Although there is a lack of scientific evidence regarding the link between daily water intake and constipation, expert opinion recommends sufficient water intake of 8 glasses of water, 6 times a day, equivalent to 2 liters a day </w:t>
      </w:r>
      <w:r w:rsidR="00063BAC" w:rsidRPr="00132680">
        <w:rPr>
          <w:rFonts w:ascii="Times New Roman" w:hAnsi="Times New Roman" w:cs="Times New Roman"/>
          <w:color w:val="EE0000"/>
          <w:sz w:val="20"/>
          <w:szCs w:val="20"/>
        </w:rPr>
        <w:t>[</w:t>
      </w:r>
      <w:r w:rsidR="00BA3099" w:rsidRPr="00132680">
        <w:rPr>
          <w:rFonts w:ascii="Times New Roman" w:hAnsi="Times New Roman" w:cs="Times New Roman"/>
          <w:color w:val="EE0000"/>
          <w:sz w:val="20"/>
          <w:szCs w:val="20"/>
        </w:rPr>
        <w:t>10</w:t>
      </w:r>
      <w:r w:rsidRPr="00132680">
        <w:rPr>
          <w:rFonts w:ascii="Times New Roman" w:hAnsi="Times New Roman" w:cs="Times New Roman"/>
          <w:color w:val="EE0000"/>
          <w:sz w:val="20"/>
          <w:szCs w:val="20"/>
        </w:rPr>
        <w:t xml:space="preserve">, </w:t>
      </w:r>
      <w:r w:rsidR="00BA3099" w:rsidRPr="00132680">
        <w:rPr>
          <w:rFonts w:ascii="Times New Roman" w:hAnsi="Times New Roman" w:cs="Times New Roman"/>
          <w:color w:val="EE0000"/>
          <w:sz w:val="20"/>
          <w:szCs w:val="20"/>
        </w:rPr>
        <w:t>20</w:t>
      </w:r>
      <w:r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1</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 xml:space="preserve">.  </w:t>
      </w:r>
      <w:r w:rsidRPr="00132680">
        <w:rPr>
          <w:rFonts w:ascii="Times New Roman" w:hAnsi="Times New Roman" w:cs="Times New Roman"/>
          <w:sz w:val="20"/>
          <w:szCs w:val="20"/>
        </w:rPr>
        <w:t xml:space="preserve">This daily water consumption is thought to have a protective role against the symptoms of constipation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2</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 xml:space="preserve">. </w:t>
      </w:r>
      <w:r w:rsidRPr="00132680">
        <w:rPr>
          <w:rFonts w:ascii="Times New Roman" w:hAnsi="Times New Roman" w:cs="Times New Roman"/>
          <w:sz w:val="20"/>
          <w:szCs w:val="20"/>
        </w:rPr>
        <w:t xml:space="preserve">This is also confirmed by the study by </w:t>
      </w:r>
      <w:proofErr w:type="spellStart"/>
      <w:r w:rsidRPr="00132680">
        <w:rPr>
          <w:rFonts w:ascii="Times New Roman" w:hAnsi="Times New Roman" w:cs="Times New Roman"/>
          <w:sz w:val="20"/>
          <w:szCs w:val="20"/>
        </w:rPr>
        <w:t>Séhonou</w:t>
      </w:r>
      <w:proofErr w:type="spellEnd"/>
      <w:r w:rsidRPr="00132680">
        <w:rPr>
          <w:rFonts w:ascii="Times New Roman" w:hAnsi="Times New Roman" w:cs="Times New Roman"/>
          <w:sz w:val="20"/>
          <w:szCs w:val="20"/>
        </w:rPr>
        <w:t xml:space="preserve"> et al.</w:t>
      </w:r>
      <w:r w:rsidR="008E1CB2">
        <w:rPr>
          <w:rFonts w:ascii="Times New Roman" w:hAnsi="Times New Roman" w:cs="Times New Roman"/>
          <w:sz w:val="20"/>
          <w:szCs w:val="20"/>
        </w:rPr>
        <w:t>,</w:t>
      </w:r>
      <w:r w:rsidRPr="00132680">
        <w:rPr>
          <w:rFonts w:ascii="Times New Roman" w:hAnsi="Times New Roman" w:cs="Times New Roman"/>
          <w:sz w:val="20"/>
          <w:szCs w:val="20"/>
        </w:rPr>
        <w:t xml:space="preserve"> who found a significant link between hydration and constipation </w:t>
      </w:r>
      <w:r w:rsidR="00063BAC" w:rsidRPr="00132680">
        <w:rPr>
          <w:rFonts w:ascii="Times New Roman" w:hAnsi="Times New Roman" w:cs="Times New Roman"/>
          <w:color w:val="EE0000"/>
          <w:sz w:val="20"/>
          <w:szCs w:val="20"/>
        </w:rPr>
        <w:t>[</w:t>
      </w:r>
      <w:r w:rsidR="00BA3099" w:rsidRPr="00132680">
        <w:rPr>
          <w:rFonts w:ascii="Times New Roman" w:hAnsi="Times New Roman" w:cs="Times New Roman"/>
          <w:color w:val="EE0000"/>
          <w:sz w:val="20"/>
          <w:szCs w:val="20"/>
        </w:rPr>
        <w:t>9</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w:t>
      </w:r>
    </w:p>
    <w:p w14:paraId="3036E289" w14:textId="77777777" w:rsidR="00126E13" w:rsidRPr="00132680" w:rsidRDefault="00126E13" w:rsidP="00CC3409">
      <w:pPr>
        <w:spacing w:after="0" w:line="360" w:lineRule="auto"/>
        <w:jc w:val="both"/>
        <w:rPr>
          <w:rFonts w:ascii="Times New Roman" w:hAnsi="Times New Roman" w:cs="Times New Roman"/>
          <w:sz w:val="20"/>
          <w:szCs w:val="20"/>
        </w:rPr>
      </w:pPr>
    </w:p>
    <w:p w14:paraId="449D7C82" w14:textId="357094F2"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According to the literature, it is possible that waters rich in minerals, especially magnesium, may have an additional laxative effect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3</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5</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 xml:space="preserve">. </w:t>
      </w:r>
      <w:r w:rsidRPr="00132680">
        <w:rPr>
          <w:rFonts w:ascii="Times New Roman" w:hAnsi="Times New Roman" w:cs="Times New Roman"/>
          <w:sz w:val="20"/>
          <w:szCs w:val="20"/>
        </w:rPr>
        <w:t>The study by Dupont et al.</w:t>
      </w:r>
      <w:r w:rsidR="008E1CB2">
        <w:rPr>
          <w:rFonts w:ascii="Times New Roman" w:hAnsi="Times New Roman" w:cs="Times New Roman"/>
          <w:sz w:val="20"/>
          <w:szCs w:val="20"/>
        </w:rPr>
        <w:t xml:space="preserve">, conducted in France, demonstrated the superiority of drinking 1 L of </w:t>
      </w:r>
      <w:proofErr w:type="spellStart"/>
      <w:r w:rsidR="008E1CB2">
        <w:rPr>
          <w:rFonts w:ascii="Times New Roman" w:hAnsi="Times New Roman" w:cs="Times New Roman"/>
          <w:sz w:val="20"/>
          <w:szCs w:val="20"/>
        </w:rPr>
        <w:t>Hépar</w:t>
      </w:r>
      <w:proofErr w:type="spellEnd"/>
      <w:r w:rsidR="008E1CB2">
        <w:rPr>
          <w:rFonts w:ascii="Times New Roman" w:hAnsi="Times New Roman" w:cs="Times New Roman"/>
          <w:sz w:val="20"/>
          <w:szCs w:val="20"/>
        </w:rPr>
        <w:t xml:space="preserve"> mineral water, which contains sulphates, calcium, and magnesium, compared with natural water low in minerals, in a double-blind, randomized, controlled trial involving 244 women with</w:t>
      </w:r>
      <w:r w:rsidRPr="00132680">
        <w:rPr>
          <w:rFonts w:ascii="Times New Roman" w:hAnsi="Times New Roman" w:cs="Times New Roman"/>
          <w:sz w:val="20"/>
          <w:szCs w:val="20"/>
        </w:rPr>
        <w:t xml:space="preserve"> functional constipation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6</w:t>
      </w:r>
      <w:r w:rsidR="00063BAC" w:rsidRPr="00132680">
        <w:rPr>
          <w:rFonts w:ascii="Times New Roman" w:hAnsi="Times New Roman" w:cs="Times New Roman"/>
          <w:color w:val="EE0000"/>
          <w:sz w:val="20"/>
          <w:szCs w:val="20"/>
        </w:rPr>
        <w:t>]</w:t>
      </w:r>
      <w:r w:rsidRPr="00132680">
        <w:rPr>
          <w:rFonts w:ascii="Times New Roman" w:hAnsi="Times New Roman" w:cs="Times New Roman"/>
          <w:sz w:val="20"/>
          <w:szCs w:val="20"/>
        </w:rPr>
        <w:t>. It is advisable to avoid drinking too many sugary, fizzy</w:t>
      </w:r>
      <w:r w:rsidR="008E1CB2">
        <w:rPr>
          <w:rFonts w:ascii="Times New Roman" w:hAnsi="Times New Roman" w:cs="Times New Roman"/>
          <w:sz w:val="20"/>
          <w:szCs w:val="20"/>
        </w:rPr>
        <w:t>,</w:t>
      </w:r>
      <w:r w:rsidRPr="00132680">
        <w:rPr>
          <w:rFonts w:ascii="Times New Roman" w:hAnsi="Times New Roman" w:cs="Times New Roman"/>
          <w:sz w:val="20"/>
          <w:szCs w:val="20"/>
        </w:rPr>
        <w:t xml:space="preserve"> or alcoholic drinks, which appear to promote constipation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5</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 xml:space="preserve">. </w:t>
      </w:r>
    </w:p>
    <w:p w14:paraId="68BE5FCA" w14:textId="77777777" w:rsidR="00126E13" w:rsidRPr="00132680" w:rsidRDefault="00126E13" w:rsidP="00CC3409">
      <w:pPr>
        <w:spacing w:after="0" w:line="360" w:lineRule="auto"/>
        <w:jc w:val="both"/>
        <w:rPr>
          <w:rFonts w:ascii="Times New Roman" w:hAnsi="Times New Roman" w:cs="Times New Roman"/>
          <w:sz w:val="20"/>
          <w:szCs w:val="20"/>
        </w:rPr>
      </w:pPr>
    </w:p>
    <w:p w14:paraId="6A6DBD0B" w14:textId="22A209BB"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The present study was unable to statistically establish a link between </w:t>
      </w:r>
      <w:r w:rsidR="008E1CB2">
        <w:rPr>
          <w:rFonts w:ascii="Times New Roman" w:hAnsi="Times New Roman" w:cs="Times New Roman"/>
          <w:sz w:val="20"/>
          <w:szCs w:val="20"/>
        </w:rPr>
        <w:t xml:space="preserve">the </w:t>
      </w:r>
      <w:r w:rsidRPr="00132680">
        <w:rPr>
          <w:rFonts w:ascii="Times New Roman" w:hAnsi="Times New Roman" w:cs="Times New Roman"/>
          <w:sz w:val="20"/>
          <w:szCs w:val="20"/>
        </w:rPr>
        <w:t xml:space="preserve">consumption of any dietary fiber and </w:t>
      </w:r>
      <w:r w:rsidR="008E1CB2">
        <w:rPr>
          <w:rFonts w:ascii="Times New Roman" w:hAnsi="Times New Roman" w:cs="Times New Roman"/>
          <w:sz w:val="20"/>
          <w:szCs w:val="20"/>
        </w:rPr>
        <w:t xml:space="preserve">the occurrence of </w:t>
      </w:r>
      <w:r w:rsidRPr="00132680">
        <w:rPr>
          <w:rFonts w:ascii="Times New Roman" w:hAnsi="Times New Roman" w:cs="Times New Roman"/>
          <w:sz w:val="20"/>
          <w:szCs w:val="20"/>
        </w:rPr>
        <w:t xml:space="preserve">constipation. In the Democratic Republic of </w:t>
      </w:r>
      <w:r w:rsidR="00BA0672">
        <w:rPr>
          <w:rFonts w:ascii="Times New Roman" w:hAnsi="Times New Roman" w:cs="Times New Roman"/>
          <w:sz w:val="20"/>
          <w:szCs w:val="20"/>
        </w:rPr>
        <w:t>Congo</w:t>
      </w:r>
      <w:r w:rsidR="00F82D84">
        <w:rPr>
          <w:rFonts w:ascii="Times New Roman" w:hAnsi="Times New Roman" w:cs="Times New Roman"/>
          <w:sz w:val="20"/>
          <w:szCs w:val="20"/>
        </w:rPr>
        <w:t xml:space="preserve">, the basic staples in the diet are manioc derivatives (such as fufu and </w:t>
      </w:r>
      <w:proofErr w:type="spellStart"/>
      <w:r w:rsidR="00F82D84">
        <w:rPr>
          <w:rFonts w:ascii="Times New Roman" w:hAnsi="Times New Roman" w:cs="Times New Roman"/>
          <w:sz w:val="20"/>
          <w:szCs w:val="20"/>
        </w:rPr>
        <w:t>chikwangue</w:t>
      </w:r>
      <w:proofErr w:type="spellEnd"/>
      <w:r w:rsidR="00F82D84">
        <w:rPr>
          <w:rFonts w:ascii="Times New Roman" w:hAnsi="Times New Roman" w:cs="Times New Roman"/>
          <w:sz w:val="20"/>
          <w:szCs w:val="20"/>
        </w:rPr>
        <w:t xml:space="preserve">), maize (in the form of </w:t>
      </w:r>
      <w:r w:rsidRPr="00132680">
        <w:rPr>
          <w:rFonts w:ascii="Times New Roman" w:hAnsi="Times New Roman" w:cs="Times New Roman"/>
          <w:sz w:val="20"/>
          <w:szCs w:val="20"/>
        </w:rPr>
        <w:t>flour)</w:t>
      </w:r>
      <w:r w:rsidR="008E1CB2">
        <w:rPr>
          <w:rFonts w:ascii="Times New Roman" w:hAnsi="Times New Roman" w:cs="Times New Roman"/>
          <w:sz w:val="20"/>
          <w:szCs w:val="20"/>
        </w:rPr>
        <w:t>,</w:t>
      </w:r>
      <w:r w:rsidRPr="00132680">
        <w:rPr>
          <w:rFonts w:ascii="Times New Roman" w:hAnsi="Times New Roman" w:cs="Times New Roman"/>
          <w:sz w:val="20"/>
          <w:szCs w:val="20"/>
        </w:rPr>
        <w:t xml:space="preserve"> and rice. As these are low in fiber, they are </w:t>
      </w:r>
      <w:r w:rsidR="008E1CB2">
        <w:rPr>
          <w:rFonts w:ascii="Times New Roman" w:hAnsi="Times New Roman" w:cs="Times New Roman"/>
          <w:sz w:val="20"/>
          <w:szCs w:val="20"/>
        </w:rPr>
        <w:t>often combined with foods rich in dietary fiber (such as vegetables like amaranth, spinach, and manioc leaves, and fruits</w:t>
      </w:r>
      <w:r w:rsidRPr="00132680">
        <w:rPr>
          <w:rFonts w:ascii="Times New Roman" w:hAnsi="Times New Roman" w:cs="Times New Roman"/>
          <w:sz w:val="20"/>
          <w:szCs w:val="20"/>
        </w:rPr>
        <w:t xml:space="preserve">) during the main meal. For this reason, it is difficult to confirm that constipated women consume more foods low in dietary fiber than those who are not, as fiber-rich foods counterbalance their effects on the digestive system. </w:t>
      </w:r>
    </w:p>
    <w:p w14:paraId="0EFA4815" w14:textId="77777777" w:rsidR="00126E13" w:rsidRPr="00132680" w:rsidRDefault="00126E13" w:rsidP="00CC3409">
      <w:pPr>
        <w:spacing w:after="0" w:line="360" w:lineRule="auto"/>
        <w:jc w:val="both"/>
        <w:rPr>
          <w:rFonts w:ascii="Times New Roman" w:hAnsi="Times New Roman" w:cs="Times New Roman"/>
          <w:sz w:val="20"/>
          <w:szCs w:val="20"/>
        </w:rPr>
      </w:pPr>
    </w:p>
    <w:p w14:paraId="32AC157C" w14:textId="1A73146C"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However, the French National Nutrition and Health Program (PNNS) recommends habitual consumption of fiber-rich foods, including five portions of fruit and vegetables a day </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1</w:t>
      </w:r>
      <w:r w:rsidR="00BA3099" w:rsidRPr="00132680">
        <w:rPr>
          <w:rFonts w:ascii="Times New Roman" w:hAnsi="Times New Roman" w:cs="Times New Roman"/>
          <w:color w:val="EE0000"/>
          <w:sz w:val="20"/>
          <w:szCs w:val="20"/>
        </w:rPr>
        <w:t>6</w:t>
      </w:r>
      <w:r w:rsidRPr="00132680">
        <w:rPr>
          <w:rFonts w:ascii="Times New Roman" w:hAnsi="Times New Roman" w:cs="Times New Roman"/>
          <w:color w:val="EE0000"/>
          <w:sz w:val="20"/>
          <w:szCs w:val="20"/>
        </w:rPr>
        <w:t>, 2</w:t>
      </w:r>
      <w:r w:rsidR="00BA3099" w:rsidRPr="00132680">
        <w:rPr>
          <w:rFonts w:ascii="Times New Roman" w:hAnsi="Times New Roman" w:cs="Times New Roman"/>
          <w:color w:val="EE0000"/>
          <w:sz w:val="20"/>
          <w:szCs w:val="20"/>
        </w:rPr>
        <w:t>7</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w:t>
      </w:r>
    </w:p>
    <w:p w14:paraId="0EC1174F" w14:textId="77777777" w:rsidR="00126E13" w:rsidRPr="00132680" w:rsidRDefault="00126E13" w:rsidP="00CC3409">
      <w:pPr>
        <w:spacing w:after="0" w:line="360" w:lineRule="auto"/>
        <w:jc w:val="both"/>
        <w:rPr>
          <w:rFonts w:ascii="Times New Roman" w:hAnsi="Times New Roman" w:cs="Times New Roman"/>
          <w:sz w:val="20"/>
          <w:szCs w:val="20"/>
        </w:rPr>
      </w:pPr>
    </w:p>
    <w:p w14:paraId="20A7DC56" w14:textId="50E59460"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Although </w:t>
      </w:r>
      <w:r w:rsidR="008E1CB2">
        <w:rPr>
          <w:rFonts w:ascii="Times New Roman" w:hAnsi="Times New Roman" w:cs="Times New Roman"/>
          <w:sz w:val="20"/>
          <w:szCs w:val="20"/>
        </w:rPr>
        <w:t>a lack of physical activity has been cited as a risk factor for constipation by some authors, the recommendation is primarily based on the potential positive effect of physical activity on overall</w:t>
      </w:r>
      <w:r w:rsidRPr="00132680">
        <w:rPr>
          <w:rFonts w:ascii="Times New Roman" w:hAnsi="Times New Roman" w:cs="Times New Roman"/>
          <w:sz w:val="20"/>
          <w:szCs w:val="20"/>
        </w:rPr>
        <w:t xml:space="preserve"> well-being </w:t>
      </w:r>
      <w:r w:rsidR="00063BAC" w:rsidRPr="00132680">
        <w:rPr>
          <w:rFonts w:ascii="Times New Roman" w:hAnsi="Times New Roman" w:cs="Times New Roman"/>
          <w:color w:val="EE0000"/>
          <w:sz w:val="20"/>
          <w:szCs w:val="20"/>
        </w:rPr>
        <w:t>[</w:t>
      </w:r>
      <w:r w:rsidR="0084007A" w:rsidRPr="00132680">
        <w:rPr>
          <w:rFonts w:ascii="Times New Roman" w:hAnsi="Times New Roman" w:cs="Times New Roman"/>
          <w:color w:val="EE0000"/>
          <w:sz w:val="20"/>
          <w:szCs w:val="20"/>
        </w:rPr>
        <w:t>2</w:t>
      </w:r>
      <w:r w:rsidR="00BA3099" w:rsidRPr="00132680">
        <w:rPr>
          <w:rFonts w:ascii="Times New Roman" w:hAnsi="Times New Roman" w:cs="Times New Roman"/>
          <w:color w:val="EE0000"/>
          <w:sz w:val="20"/>
          <w:szCs w:val="20"/>
        </w:rPr>
        <w:t>8</w:t>
      </w:r>
      <w:r w:rsidR="00063BAC" w:rsidRPr="00132680">
        <w:rPr>
          <w:rFonts w:ascii="Times New Roman" w:hAnsi="Times New Roman" w:cs="Times New Roman"/>
          <w:color w:val="EE0000"/>
          <w:sz w:val="20"/>
          <w:szCs w:val="20"/>
        </w:rPr>
        <w:t>]</w:t>
      </w:r>
      <w:r w:rsidRPr="00132680">
        <w:rPr>
          <w:rFonts w:ascii="Times New Roman" w:hAnsi="Times New Roman" w:cs="Times New Roman"/>
          <w:color w:val="EE0000"/>
          <w:sz w:val="20"/>
          <w:szCs w:val="20"/>
        </w:rPr>
        <w:t>.</w:t>
      </w:r>
    </w:p>
    <w:p w14:paraId="62BC9047" w14:textId="77777777" w:rsidR="00126E13" w:rsidRPr="00132680" w:rsidRDefault="00126E13" w:rsidP="00CC3409">
      <w:pPr>
        <w:pStyle w:val="Heading2"/>
        <w:spacing w:before="0" w:after="0"/>
        <w:jc w:val="both"/>
        <w:rPr>
          <w:rFonts w:ascii="Times New Roman" w:hAnsi="Times New Roman" w:cs="Times New Roman"/>
          <w:color w:val="auto"/>
          <w:sz w:val="20"/>
          <w:szCs w:val="20"/>
        </w:rPr>
      </w:pPr>
      <w:bookmarkStart w:id="18" w:name="_Toc171250698"/>
    </w:p>
    <w:p w14:paraId="3C983E0C" w14:textId="23672A9B" w:rsidR="00126E13" w:rsidRPr="00132680" w:rsidRDefault="00126E13" w:rsidP="00CC3409">
      <w:p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This work is the outcome of an initial study conducted in the Democratic Republic of Congo, aimed at assessing the prevalence and clinical characteristics of </w:t>
      </w:r>
      <w:r w:rsidRPr="00F82D84">
        <w:rPr>
          <w:rFonts w:ascii="Times New Roman" w:hAnsi="Times New Roman" w:cs="Times New Roman"/>
          <w:sz w:val="20"/>
          <w:szCs w:val="20"/>
        </w:rPr>
        <w:t>constipation</w:t>
      </w:r>
      <w:r w:rsidRPr="00132680">
        <w:rPr>
          <w:rFonts w:ascii="Times New Roman" w:hAnsi="Times New Roman" w:cs="Times New Roman"/>
          <w:sz w:val="20"/>
          <w:szCs w:val="20"/>
        </w:rPr>
        <w:t xml:space="preserve">, as well as the practices of female healthcare professionals at the University Clinics of Kinshasa, because coloproctology is a relatively new discipline in the country, with a limited number of specialists in the field. Despite </w:t>
      </w:r>
      <w:r w:rsidR="008E1CB2">
        <w:rPr>
          <w:rFonts w:ascii="Times New Roman" w:hAnsi="Times New Roman" w:cs="Times New Roman"/>
          <w:sz w:val="20"/>
          <w:szCs w:val="20"/>
        </w:rPr>
        <w:t>these limitations, the study has several notable drawbacks, including the specificity of the population studied and the sampling method used, which render it impossible to generalize the results. Additionally, the difficulty in specifying the nature of the foods consumed over a specific period hinders the identification of these foods</w:t>
      </w:r>
      <w:r w:rsidRPr="00132680">
        <w:rPr>
          <w:rFonts w:ascii="Times New Roman" w:hAnsi="Times New Roman" w:cs="Times New Roman"/>
          <w:sz w:val="20"/>
          <w:szCs w:val="20"/>
        </w:rPr>
        <w:t xml:space="preserve"> as risk factors for constipation.</w:t>
      </w:r>
    </w:p>
    <w:p w14:paraId="104DC894" w14:textId="77777777" w:rsidR="00126E13" w:rsidRPr="00132680" w:rsidRDefault="00126E13" w:rsidP="00CC3409">
      <w:pPr>
        <w:pStyle w:val="Heading2"/>
        <w:spacing w:before="0" w:after="0"/>
        <w:jc w:val="both"/>
        <w:rPr>
          <w:rFonts w:ascii="Times New Roman" w:hAnsi="Times New Roman" w:cs="Times New Roman"/>
          <w:color w:val="auto"/>
          <w:sz w:val="20"/>
          <w:szCs w:val="20"/>
        </w:rPr>
      </w:pPr>
    </w:p>
    <w:bookmarkEnd w:id="18"/>
    <w:p w14:paraId="1314A053" w14:textId="77777777" w:rsidR="00126E13" w:rsidRPr="00132680" w:rsidRDefault="00126E13" w:rsidP="00CC3409">
      <w:pPr>
        <w:spacing w:after="0" w:line="360" w:lineRule="auto"/>
        <w:jc w:val="both"/>
        <w:rPr>
          <w:rFonts w:ascii="Times New Roman" w:hAnsi="Times New Roman" w:cs="Times New Roman"/>
          <w:b/>
          <w:bCs/>
          <w:sz w:val="20"/>
          <w:szCs w:val="20"/>
        </w:rPr>
      </w:pPr>
      <w:r w:rsidRPr="00132680">
        <w:rPr>
          <w:rFonts w:ascii="Times New Roman" w:hAnsi="Times New Roman" w:cs="Times New Roman"/>
          <w:b/>
          <w:bCs/>
          <w:sz w:val="20"/>
          <w:szCs w:val="20"/>
        </w:rPr>
        <w:t>Conclusion</w:t>
      </w:r>
    </w:p>
    <w:p w14:paraId="1957395E" w14:textId="77777777" w:rsidR="00126E13" w:rsidRPr="00132680" w:rsidRDefault="00126E13" w:rsidP="00CC3409">
      <w:pPr>
        <w:spacing w:after="0" w:line="360" w:lineRule="auto"/>
        <w:jc w:val="both"/>
        <w:rPr>
          <w:rFonts w:ascii="Times New Roman" w:hAnsi="Times New Roman" w:cs="Times New Roman"/>
          <w:sz w:val="20"/>
          <w:szCs w:val="20"/>
        </w:rPr>
      </w:pPr>
    </w:p>
    <w:p w14:paraId="3D550A96" w14:textId="600AD0BD" w:rsidR="00126E13" w:rsidRDefault="00192782" w:rsidP="00CC3409">
      <w:pPr>
        <w:spacing w:after="0" w:line="360" w:lineRule="auto"/>
        <w:jc w:val="both"/>
        <w:rPr>
          <w:rFonts w:ascii="Times New Roman" w:hAnsi="Times New Roman" w:cs="Times New Roman"/>
          <w:sz w:val="20"/>
          <w:szCs w:val="20"/>
        </w:rPr>
      </w:pPr>
      <w:r w:rsidRPr="005D7CA6">
        <w:rPr>
          <w:rFonts w:ascii="Times New Roman" w:hAnsi="Times New Roman" w:cs="Times New Roman"/>
          <w:sz w:val="20"/>
          <w:szCs w:val="20"/>
        </w:rPr>
        <w:t>C</w:t>
      </w:r>
      <w:r w:rsidR="00126E13" w:rsidRPr="005D7CA6">
        <w:rPr>
          <w:rFonts w:ascii="Times New Roman" w:hAnsi="Times New Roman" w:cs="Times New Roman"/>
          <w:sz w:val="20"/>
          <w:szCs w:val="20"/>
        </w:rPr>
        <w:t>onstipation</w:t>
      </w:r>
      <w:r w:rsidR="00126E13" w:rsidRPr="00132680">
        <w:rPr>
          <w:rFonts w:ascii="Times New Roman" w:hAnsi="Times New Roman" w:cs="Times New Roman"/>
          <w:sz w:val="20"/>
          <w:szCs w:val="20"/>
        </w:rPr>
        <w:t xml:space="preserve"> is </w:t>
      </w:r>
      <w:r w:rsidR="008E1CB2">
        <w:rPr>
          <w:rFonts w:ascii="Times New Roman" w:hAnsi="Times New Roman" w:cs="Times New Roman"/>
          <w:sz w:val="20"/>
          <w:szCs w:val="20"/>
        </w:rPr>
        <w:t>a common issue among female healthcare professionals at</w:t>
      </w:r>
      <w:r w:rsidR="00126E13" w:rsidRPr="00132680">
        <w:rPr>
          <w:rFonts w:ascii="Times New Roman" w:hAnsi="Times New Roman" w:cs="Times New Roman"/>
          <w:sz w:val="20"/>
          <w:szCs w:val="20"/>
        </w:rPr>
        <w:t xml:space="preserve"> </w:t>
      </w:r>
      <w:r w:rsidR="008E1CB2">
        <w:rPr>
          <w:rFonts w:ascii="Times New Roman" w:hAnsi="Times New Roman" w:cs="Times New Roman"/>
          <w:sz w:val="20"/>
          <w:szCs w:val="20"/>
        </w:rPr>
        <w:t xml:space="preserve">the </w:t>
      </w:r>
      <w:r w:rsidR="00126E13" w:rsidRPr="00132680">
        <w:rPr>
          <w:rFonts w:ascii="Times New Roman" w:hAnsi="Times New Roman" w:cs="Times New Roman"/>
          <w:sz w:val="20"/>
          <w:szCs w:val="20"/>
        </w:rPr>
        <w:t>University Clinics of Kinshasa. The characteristics of constipated women generally corresponded to the risk factors cited in the literature. These included defecation habits, lack of physical activity, water insufficiency, biological factors (</w:t>
      </w:r>
      <w:r w:rsidR="008E1CB2">
        <w:rPr>
          <w:rFonts w:ascii="Times New Roman" w:hAnsi="Times New Roman" w:cs="Times New Roman"/>
          <w:sz w:val="20"/>
          <w:szCs w:val="20"/>
        </w:rPr>
        <w:t xml:space="preserve">such as age), physiological factors (including parity), and medical factors (including </w:t>
      </w:r>
      <w:r w:rsidR="00126E13" w:rsidRPr="00132680">
        <w:rPr>
          <w:rFonts w:ascii="Times New Roman" w:hAnsi="Times New Roman" w:cs="Times New Roman"/>
          <w:sz w:val="20"/>
          <w:szCs w:val="20"/>
        </w:rPr>
        <w:t xml:space="preserve">constipating medication and underlying medical conditions). Consumption of low-fiber foods was not included, as all the women in the study balanced their meals with high-fiber foods. </w:t>
      </w:r>
      <w:r w:rsidR="00EB7570" w:rsidRPr="005D7CA6">
        <w:rPr>
          <w:rFonts w:ascii="Times New Roman" w:hAnsi="Times New Roman" w:cs="Times New Roman"/>
          <w:sz w:val="20"/>
          <w:szCs w:val="20"/>
        </w:rPr>
        <w:t>Among these characteristics, only two were identified as predictive factors for constipation after statistical analysis: delaying bowel movements when the urge was felt and insufficient water intake.</w:t>
      </w:r>
    </w:p>
    <w:p w14:paraId="06551971" w14:textId="77777777" w:rsidR="004540A9" w:rsidRPr="004540A9" w:rsidRDefault="004540A9" w:rsidP="004540A9">
      <w:pPr>
        <w:shd w:val="clear" w:color="auto" w:fill="FFFFFF"/>
        <w:autoSpaceDN w:val="0"/>
        <w:spacing w:after="0" w:line="240" w:lineRule="auto"/>
        <w:rPr>
          <w:rFonts w:ascii="Arial" w:eastAsia="SimSun" w:hAnsi="Arial" w:cs="Arial"/>
          <w:b/>
          <w:bCs/>
          <w:color w:val="000000"/>
          <w:kern w:val="0"/>
          <w:sz w:val="24"/>
          <w:szCs w:val="24"/>
          <w14:ligatures w14:val="none"/>
        </w:rPr>
      </w:pPr>
      <w:r w:rsidRPr="004540A9">
        <w:rPr>
          <w:rFonts w:ascii="Arial" w:eastAsia="SimSun" w:hAnsi="Arial" w:cs="Arial"/>
          <w:b/>
          <w:bCs/>
          <w:color w:val="000000"/>
          <w:kern w:val="0"/>
          <w:sz w:val="24"/>
          <w:szCs w:val="24"/>
          <w14:ligatures w14:val="none"/>
        </w:rPr>
        <w:t>Footnotes.</w:t>
      </w:r>
    </w:p>
    <w:p w14:paraId="09BDC518" w14:textId="7230EFA2" w:rsidR="004540A9" w:rsidRPr="004540A9" w:rsidRDefault="00611487"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6415C0">
        <w:rPr>
          <w:rFonts w:ascii="Arial" w:eastAsia="SimSun" w:hAnsi="Arial" w:cs="Arial"/>
          <w:color w:val="000000"/>
          <w:kern w:val="0"/>
          <w:sz w:val="20"/>
          <w:szCs w:val="20"/>
          <w14:ligatures w14:val="none"/>
        </w:rPr>
        <w:t>Sara Salem</w:t>
      </w:r>
      <w:r w:rsidR="004540A9" w:rsidRPr="004540A9">
        <w:rPr>
          <w:rFonts w:ascii="Arial" w:eastAsia="SimSun" w:hAnsi="Arial" w:cs="Arial"/>
          <w:color w:val="000000"/>
          <w:kern w:val="0"/>
          <w:sz w:val="20"/>
          <w:szCs w:val="20"/>
          <w14:ligatures w14:val="none"/>
        </w:rPr>
        <w:t xml:space="preserve"> (Professor of internal medicine, gastroenterology, and hepatology unit), Mohamed Emara (Professor of gastroenterology, hepatology, and infectious diseases department), and Amany Mohamed (Professor of family medicine and biostatistician) were peer reviewers.</w:t>
      </w:r>
    </w:p>
    <w:p w14:paraId="503ED04E"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E- Editor:</w:t>
      </w:r>
      <w:r w:rsidRPr="004540A9">
        <w:rPr>
          <w:rFonts w:ascii="Arial" w:eastAsia="SimSun" w:hAnsi="Arial" w:cs="Arial"/>
          <w:color w:val="000000"/>
          <w:kern w:val="0"/>
          <w:sz w:val="20"/>
          <w:szCs w:val="20"/>
          <w14:ligatures w14:val="none"/>
        </w:rPr>
        <w:t xml:space="preserve"> Salem Youssef Mohamed, Osama Ahmed Khalil, Amany Mohammed.</w:t>
      </w:r>
    </w:p>
    <w:p w14:paraId="14CA2F15"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Copyright ©.</w:t>
      </w:r>
      <w:r w:rsidRPr="004540A9">
        <w:rPr>
          <w:rFonts w:ascii="Arial" w:eastAsia="SimSun" w:hAnsi="Arial" w:cs="Arial"/>
          <w:color w:val="000000"/>
          <w:kern w:val="0"/>
          <w:sz w:val="20"/>
          <w:szCs w:val="20"/>
          <w14:ligatures w14:val="none"/>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2B7CFDF0"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Disclaimer:</w:t>
      </w:r>
      <w:r w:rsidRPr="004540A9">
        <w:rPr>
          <w:rFonts w:ascii="Arial" w:eastAsia="SimSun" w:hAnsi="Arial" w:cs="Arial"/>
          <w:color w:val="000000"/>
          <w:kern w:val="0"/>
          <w:sz w:val="20"/>
          <w:szCs w:val="20"/>
          <w14:ligatures w14:val="none"/>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7526BAB3" w14:textId="77777777" w:rsidR="004540A9" w:rsidRPr="004540A9" w:rsidRDefault="004540A9" w:rsidP="004540A9">
      <w:pPr>
        <w:shd w:val="clear" w:color="auto" w:fill="FFFFFF"/>
        <w:autoSpaceDN w:val="0"/>
        <w:spacing w:after="0" w:line="240" w:lineRule="auto"/>
        <w:rPr>
          <w:rFonts w:ascii="Arial" w:eastAsia="SimSun" w:hAnsi="Arial" w:cs="Arial"/>
          <w:b/>
          <w:color w:val="000000"/>
          <w:kern w:val="0"/>
          <w:sz w:val="20"/>
          <w:szCs w:val="20"/>
          <w:lang w:val="yo-NG"/>
          <w14:ligatures w14:val="none"/>
        </w:rPr>
      </w:pPr>
      <w:r w:rsidRPr="004540A9">
        <w:rPr>
          <w:rFonts w:ascii="Arial" w:eastAsia="SimSun" w:hAnsi="Arial" w:cs="Arial"/>
          <w:b/>
          <w:color w:val="000000"/>
          <w:kern w:val="0"/>
          <w:sz w:val="20"/>
          <w:szCs w:val="20"/>
          <w:lang w:val="yo-NG"/>
          <w14:ligatures w14:val="none"/>
        </w:rPr>
        <w:t>Ethics approval</w:t>
      </w:r>
    </w:p>
    <w:p w14:paraId="3CB4B9CA" w14:textId="77777777" w:rsidR="00611487" w:rsidRPr="00611487" w:rsidRDefault="00611487" w:rsidP="00611487">
      <w:pPr>
        <w:shd w:val="clear" w:color="auto" w:fill="FFFFFF"/>
        <w:autoSpaceDN w:val="0"/>
        <w:spacing w:after="0" w:line="240" w:lineRule="auto"/>
        <w:rPr>
          <w:rFonts w:ascii="Arial" w:eastAsia="SimSun" w:hAnsi="Arial" w:cs="Arial"/>
          <w:b/>
          <w:bCs/>
          <w:color w:val="000000"/>
          <w:kern w:val="0"/>
          <w:sz w:val="20"/>
          <w:szCs w:val="20"/>
          <w:lang w:bidi="en-US"/>
          <w14:ligatures w14:val="none"/>
        </w:rPr>
      </w:pPr>
      <w:r w:rsidRPr="00611487">
        <w:rPr>
          <w:rFonts w:ascii="Arial" w:eastAsia="SimSun" w:hAnsi="Arial" w:cs="Arial"/>
          <w:bCs/>
          <w:color w:val="000000"/>
          <w:kern w:val="0"/>
          <w:sz w:val="20"/>
          <w:szCs w:val="20"/>
          <w:lang w:bidi="en-US"/>
          <w14:ligatures w14:val="none"/>
        </w:rPr>
        <w:t xml:space="preserve">A written informed consent was submitted to each woman, allowing her to give her agreement to participate in the study. Ethical clearance, under number ESP/CE/236/2019, dated September 17, 2019, was obtained in the Democratic Republic of Congo for the conduct of this study. </w:t>
      </w:r>
    </w:p>
    <w:p w14:paraId="69D54F0C" w14:textId="7EA93720" w:rsidR="004540A9" w:rsidRPr="004540A9" w:rsidRDefault="004540A9" w:rsidP="004540A9">
      <w:pPr>
        <w:shd w:val="clear" w:color="auto" w:fill="FFFFFF"/>
        <w:autoSpaceDN w:val="0"/>
        <w:spacing w:after="0" w:line="240" w:lineRule="auto"/>
        <w:rPr>
          <w:rFonts w:ascii="Arial" w:eastAsia="SimSun" w:hAnsi="Arial" w:cs="Arial"/>
          <w:bCs/>
          <w:color w:val="000000"/>
          <w:kern w:val="0"/>
          <w:sz w:val="20"/>
          <w:szCs w:val="20"/>
          <w:lang w:val="en-CA" w:bidi="en-US"/>
          <w14:ligatures w14:val="none"/>
        </w:rPr>
      </w:pPr>
      <w:r w:rsidRPr="004540A9">
        <w:rPr>
          <w:rFonts w:ascii="Arial" w:eastAsia="SimSun" w:hAnsi="Arial" w:cs="Arial"/>
          <w:bCs/>
          <w:color w:val="000000"/>
          <w:kern w:val="0"/>
          <w:sz w:val="20"/>
          <w:szCs w:val="20"/>
          <w:lang w:val="en-CA" w:bidi="en-US"/>
          <w14:ligatures w14:val="none"/>
        </w:rPr>
        <w:t xml:space="preserve"> All participants provided informed consent to be enrolled in the study.</w:t>
      </w:r>
    </w:p>
    <w:p w14:paraId="37468076"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Data and materials availability:</w:t>
      </w:r>
      <w:r w:rsidRPr="004540A9">
        <w:rPr>
          <w:rFonts w:ascii="Arial" w:eastAsia="SimSun" w:hAnsi="Arial" w:cs="Arial"/>
          <w:color w:val="000000"/>
          <w:kern w:val="0"/>
          <w:sz w:val="20"/>
          <w:szCs w:val="20"/>
          <w14:ligatures w14:val="none"/>
        </w:rPr>
        <w:t xml:space="preserve"> The datasets used and/or analyzed during the current study are available from the corresponding author on reasonable request. </w:t>
      </w:r>
    </w:p>
    <w:p w14:paraId="26BB076F"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Competing interests</w:t>
      </w:r>
      <w:r w:rsidRPr="004540A9">
        <w:rPr>
          <w:rFonts w:ascii="Arial" w:eastAsia="SimSun" w:hAnsi="Arial" w:cs="Arial"/>
          <w:color w:val="000000"/>
          <w:kern w:val="0"/>
          <w:sz w:val="20"/>
          <w:szCs w:val="20"/>
          <w14:ligatures w14:val="none"/>
        </w:rPr>
        <w:t>: The authors declare that they have no competing interests.</w:t>
      </w:r>
    </w:p>
    <w:p w14:paraId="7018FB9F"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14:ligatures w14:val="none"/>
        </w:rPr>
        <w:t>Funding</w:t>
      </w:r>
      <w:r w:rsidRPr="004540A9">
        <w:rPr>
          <w:rFonts w:ascii="Arial" w:eastAsia="SimSun" w:hAnsi="Arial" w:cs="Arial"/>
          <w:color w:val="000000"/>
          <w:kern w:val="0"/>
          <w:sz w:val="20"/>
          <w:szCs w:val="20"/>
          <w14:ligatures w14:val="none"/>
        </w:rPr>
        <w:t>: This study had no funding from any source.</w:t>
      </w:r>
    </w:p>
    <w:p w14:paraId="0979FBD9"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color w:val="000000"/>
          <w:kern w:val="0"/>
          <w:sz w:val="20"/>
          <w:szCs w:val="20"/>
          <w14:ligatures w14:val="none"/>
        </w:rPr>
        <w:t>This work was conducted following the STROBE guidelines.</w:t>
      </w:r>
      <w:bookmarkStart w:id="19" w:name="h11"/>
      <w:bookmarkEnd w:id="19"/>
    </w:p>
    <w:p w14:paraId="27BF7BB1" w14:textId="77777777" w:rsidR="004540A9" w:rsidRPr="004540A9" w:rsidRDefault="004540A9" w:rsidP="004540A9">
      <w:pPr>
        <w:shd w:val="clear" w:color="auto" w:fill="FFFFFF"/>
        <w:autoSpaceDN w:val="0"/>
        <w:spacing w:after="0" w:line="240" w:lineRule="auto"/>
        <w:rPr>
          <w:rFonts w:ascii="Arial" w:eastAsia="SimSun" w:hAnsi="Arial" w:cs="Arial"/>
          <w:b/>
          <w:bCs/>
          <w:color w:val="000000"/>
          <w:kern w:val="0"/>
          <w:sz w:val="20"/>
          <w:szCs w:val="20"/>
          <w:lang w:val="yo-NG"/>
          <w14:ligatures w14:val="none"/>
        </w:rPr>
      </w:pPr>
      <w:r w:rsidRPr="004540A9">
        <w:rPr>
          <w:rFonts w:ascii="Arial" w:eastAsia="SimSun" w:hAnsi="Arial" w:cs="Arial"/>
          <w:b/>
          <w:bCs/>
          <w:color w:val="000000"/>
          <w:kern w:val="0"/>
          <w:sz w:val="20"/>
          <w:szCs w:val="20"/>
          <w14:ligatures w14:val="none"/>
        </w:rPr>
        <w:t xml:space="preserve">Authors' contributions: </w:t>
      </w:r>
    </w:p>
    <w:p w14:paraId="76E59AD6" w14:textId="77777777" w:rsidR="00611487" w:rsidRPr="006415C0" w:rsidRDefault="00611487" w:rsidP="004540A9">
      <w:pPr>
        <w:shd w:val="clear" w:color="auto" w:fill="FFFFFF"/>
        <w:autoSpaceDN w:val="0"/>
        <w:spacing w:after="0" w:line="240" w:lineRule="auto"/>
        <w:rPr>
          <w:rFonts w:ascii="Arial" w:eastAsia="SimSun" w:hAnsi="Arial" w:cs="Arial"/>
          <w:color w:val="000000"/>
          <w:kern w:val="0"/>
          <w:sz w:val="20"/>
          <w:szCs w:val="20"/>
          <w:lang w:bidi="en-US"/>
          <w14:ligatures w14:val="none"/>
        </w:rPr>
      </w:pPr>
      <w:bookmarkStart w:id="20" w:name="_Hlk204432956"/>
    </w:p>
    <w:p w14:paraId="41194108" w14:textId="77777777" w:rsidR="00611487" w:rsidRPr="006415C0" w:rsidRDefault="00611487" w:rsidP="004540A9">
      <w:pPr>
        <w:shd w:val="clear" w:color="auto" w:fill="FFFFFF"/>
        <w:autoSpaceDN w:val="0"/>
        <w:spacing w:after="0" w:line="240" w:lineRule="auto"/>
        <w:rPr>
          <w:rFonts w:ascii="Arial" w:eastAsia="SimSun" w:hAnsi="Arial" w:cs="Arial"/>
          <w:color w:val="000000"/>
          <w:kern w:val="0"/>
          <w:sz w:val="20"/>
          <w:szCs w:val="20"/>
          <w:lang w:bidi="en-US"/>
          <w14:ligatures w14:val="none"/>
        </w:rPr>
      </w:pPr>
    </w:p>
    <w:bookmarkEnd w:id="20"/>
    <w:p w14:paraId="77F8F031" w14:textId="06C22C7F" w:rsidR="004540A9" w:rsidRPr="004540A9" w:rsidRDefault="00F72DCE" w:rsidP="001E3616">
      <w:pPr>
        <w:shd w:val="clear" w:color="auto" w:fill="FFFFFF"/>
        <w:autoSpaceDN w:val="0"/>
        <w:spacing w:after="0" w:line="240" w:lineRule="auto"/>
        <w:rPr>
          <w:rFonts w:ascii="Arial" w:eastAsia="SimSun" w:hAnsi="Arial" w:cs="Arial"/>
          <w:color w:val="000000"/>
          <w:kern w:val="0"/>
          <w:sz w:val="20"/>
          <w:szCs w:val="20"/>
          <w14:ligatures w14:val="none"/>
        </w:rPr>
      </w:pPr>
      <w:r w:rsidRPr="00611487">
        <w:rPr>
          <w:rFonts w:ascii="Arial" w:eastAsia="SimSun" w:hAnsi="Arial" w:cs="Arial"/>
          <w:color w:val="000000"/>
          <w:kern w:val="0"/>
          <w:sz w:val="20"/>
          <w:szCs w:val="20"/>
          <w:lang w:bidi="en-US"/>
          <w14:ligatures w14:val="none"/>
        </w:rPr>
        <w:t>Andy-Muller Luzolo Nzinga</w:t>
      </w:r>
      <w:r w:rsidRPr="00611487">
        <w:rPr>
          <w:rFonts w:ascii="Arial" w:eastAsia="SimSun" w:hAnsi="Arial" w:cs="Arial"/>
          <w:iCs/>
          <w:color w:val="000000"/>
          <w:kern w:val="0"/>
          <w:sz w:val="20"/>
          <w:szCs w:val="20"/>
          <w:lang w:val="fr-BE" w:bidi="en-US"/>
          <w14:ligatures w14:val="none"/>
        </w:rPr>
        <w:t xml:space="preserve">, </w:t>
      </w:r>
      <w:r w:rsidRPr="00611487">
        <w:rPr>
          <w:rFonts w:ascii="Arial" w:eastAsia="SimSun" w:hAnsi="Arial" w:cs="Arial"/>
          <w:iCs/>
          <w:color w:val="000000"/>
          <w:kern w:val="0"/>
          <w:sz w:val="20"/>
          <w:szCs w:val="20"/>
          <w:lang w:bidi="en-US"/>
          <w14:ligatures w14:val="none"/>
        </w:rPr>
        <w:t xml:space="preserve">Madeleine Ntumba, </w:t>
      </w:r>
      <w:r w:rsidR="0047496D">
        <w:rPr>
          <w:rFonts w:ascii="Arial" w:eastAsia="SimSun" w:hAnsi="Arial" w:cs="Arial"/>
          <w:iCs/>
          <w:color w:val="000000"/>
          <w:kern w:val="0"/>
          <w:sz w:val="20"/>
          <w:szCs w:val="20"/>
          <w:lang w:bidi="en-US"/>
          <w14:ligatures w14:val="none"/>
        </w:rPr>
        <w:t xml:space="preserve">and </w:t>
      </w:r>
      <w:r w:rsidRPr="00611487">
        <w:rPr>
          <w:rFonts w:ascii="Arial" w:eastAsia="SimSun" w:hAnsi="Arial" w:cs="Arial"/>
          <w:iCs/>
          <w:color w:val="000000"/>
          <w:kern w:val="0"/>
          <w:sz w:val="20"/>
          <w:szCs w:val="20"/>
          <w:lang w:val="fr-BE" w:bidi="en-US"/>
          <w14:ligatures w14:val="none"/>
        </w:rPr>
        <w:t xml:space="preserve">Boniface </w:t>
      </w:r>
      <w:proofErr w:type="spellStart"/>
      <w:r w:rsidRPr="00611487">
        <w:rPr>
          <w:rFonts w:ascii="Arial" w:eastAsia="SimSun" w:hAnsi="Arial" w:cs="Arial"/>
          <w:iCs/>
          <w:color w:val="000000"/>
          <w:kern w:val="0"/>
          <w:sz w:val="20"/>
          <w:szCs w:val="20"/>
          <w:lang w:val="fr-BE" w:bidi="en-US"/>
          <w14:ligatures w14:val="none"/>
        </w:rPr>
        <w:t>Kamanga</w:t>
      </w:r>
      <w:proofErr w:type="spellEnd"/>
      <w:r w:rsidR="004540A9" w:rsidRPr="004540A9">
        <w:rPr>
          <w:rFonts w:ascii="Arial" w:eastAsia="SimSun" w:hAnsi="Arial" w:cs="Arial"/>
          <w:color w:val="000000"/>
          <w:kern w:val="0"/>
          <w:sz w:val="20"/>
          <w:szCs w:val="20"/>
          <w14:ligatures w14:val="none"/>
        </w:rPr>
        <w:t xml:space="preserve"> revised the results and shared them during the manuscript writing and editing process. </w:t>
      </w:r>
      <w:r w:rsidRPr="00611487">
        <w:rPr>
          <w:rFonts w:ascii="Arial" w:eastAsia="SimSun" w:hAnsi="Arial" w:cs="Arial"/>
          <w:iCs/>
          <w:color w:val="000000"/>
          <w:kern w:val="0"/>
          <w:sz w:val="20"/>
          <w:szCs w:val="20"/>
          <w:lang w:val="fr-BE" w:bidi="en-US"/>
          <w14:ligatures w14:val="none"/>
        </w:rPr>
        <w:t xml:space="preserve">François </w:t>
      </w:r>
      <w:proofErr w:type="spellStart"/>
      <w:r w:rsidRPr="00611487">
        <w:rPr>
          <w:rFonts w:ascii="Arial" w:eastAsia="SimSun" w:hAnsi="Arial" w:cs="Arial"/>
          <w:iCs/>
          <w:color w:val="000000"/>
          <w:kern w:val="0"/>
          <w:sz w:val="20"/>
          <w:szCs w:val="20"/>
          <w:lang w:val="fr-BE" w:bidi="en-US"/>
          <w14:ligatures w14:val="none"/>
        </w:rPr>
        <w:t>Njimbu</w:t>
      </w:r>
      <w:proofErr w:type="spellEnd"/>
      <w:r w:rsidRPr="00611487">
        <w:rPr>
          <w:rFonts w:ascii="Arial" w:eastAsia="SimSun" w:hAnsi="Arial" w:cs="Arial"/>
          <w:iCs/>
          <w:color w:val="000000"/>
          <w:kern w:val="0"/>
          <w:sz w:val="20"/>
          <w:szCs w:val="20"/>
          <w:lang w:val="fr-BE" w:bidi="en-US"/>
          <w14:ligatures w14:val="none"/>
        </w:rPr>
        <w:t xml:space="preserve">, Jeanne </w:t>
      </w:r>
      <w:proofErr w:type="spellStart"/>
      <w:r w:rsidRPr="00611487">
        <w:rPr>
          <w:rFonts w:ascii="Arial" w:eastAsia="SimSun" w:hAnsi="Arial" w:cs="Arial"/>
          <w:iCs/>
          <w:color w:val="000000"/>
          <w:kern w:val="0"/>
          <w:sz w:val="20"/>
          <w:szCs w:val="20"/>
          <w:lang w:val="fr-BE" w:bidi="en-US"/>
          <w14:ligatures w14:val="none"/>
        </w:rPr>
        <w:t>Bertuit</w:t>
      </w:r>
      <w:proofErr w:type="spellEnd"/>
      <w:r w:rsidRPr="00611487">
        <w:rPr>
          <w:rFonts w:ascii="Arial" w:eastAsia="SimSun" w:hAnsi="Arial" w:cs="Arial"/>
          <w:iCs/>
          <w:color w:val="000000"/>
          <w:kern w:val="0"/>
          <w:sz w:val="20"/>
          <w:szCs w:val="20"/>
          <w:lang w:val="fr-BE" w:bidi="en-US"/>
          <w14:ligatures w14:val="none"/>
        </w:rPr>
        <w:t xml:space="preserve">, </w:t>
      </w:r>
      <w:r w:rsidR="001E3616">
        <w:rPr>
          <w:rFonts w:ascii="Arial" w:eastAsia="SimSun" w:hAnsi="Arial" w:cs="Arial"/>
          <w:iCs/>
          <w:color w:val="000000"/>
          <w:kern w:val="0"/>
          <w:sz w:val="20"/>
          <w:szCs w:val="20"/>
          <w:lang w:val="fr-BE" w:bidi="en-US"/>
          <w14:ligatures w14:val="none"/>
        </w:rPr>
        <w:t xml:space="preserve">and </w:t>
      </w:r>
      <w:r w:rsidRPr="00611487">
        <w:rPr>
          <w:rFonts w:ascii="Arial" w:eastAsia="SimSun" w:hAnsi="Arial" w:cs="Arial"/>
          <w:iCs/>
          <w:color w:val="000000"/>
          <w:kern w:val="0"/>
          <w:sz w:val="20"/>
          <w:szCs w:val="20"/>
          <w:lang w:val="fr-BE" w:bidi="en-US"/>
          <w14:ligatures w14:val="none"/>
        </w:rPr>
        <w:t xml:space="preserve">Véronique </w:t>
      </w:r>
      <w:proofErr w:type="spellStart"/>
      <w:r w:rsidRPr="00611487">
        <w:rPr>
          <w:rFonts w:ascii="Arial" w:eastAsia="SimSun" w:hAnsi="Arial" w:cs="Arial"/>
          <w:iCs/>
          <w:color w:val="000000"/>
          <w:kern w:val="0"/>
          <w:sz w:val="20"/>
          <w:szCs w:val="20"/>
          <w:lang w:val="fr-BE" w:bidi="en-US"/>
          <w14:ligatures w14:val="none"/>
        </w:rPr>
        <w:t>Feipel</w:t>
      </w:r>
      <w:proofErr w:type="spellEnd"/>
      <w:r w:rsidR="001E3616">
        <w:rPr>
          <w:rFonts w:ascii="Arial" w:eastAsia="SimSun" w:hAnsi="Arial" w:cs="Arial"/>
          <w:iCs/>
          <w:color w:val="000000"/>
          <w:kern w:val="0"/>
          <w:sz w:val="20"/>
          <w:szCs w:val="20"/>
          <w:lang w:val="fr-BE" w:bidi="en-US"/>
          <w14:ligatures w14:val="none"/>
        </w:rPr>
        <w:t xml:space="preserve"> </w:t>
      </w:r>
      <w:r w:rsidR="004540A9" w:rsidRPr="004540A9">
        <w:rPr>
          <w:rFonts w:ascii="Arial" w:eastAsia="SimSun" w:hAnsi="Arial" w:cs="Arial"/>
          <w:color w:val="000000"/>
          <w:kern w:val="0"/>
          <w:sz w:val="20"/>
          <w:szCs w:val="20"/>
          <w:lang w:bidi="en-US"/>
          <w14:ligatures w14:val="none"/>
        </w:rPr>
        <w:t xml:space="preserve">conceived the study and analyzed the </w:t>
      </w:r>
      <w:r w:rsidR="004540A9" w:rsidRPr="004540A9">
        <w:rPr>
          <w:rFonts w:ascii="Arial" w:eastAsia="SimSun" w:hAnsi="Arial" w:cs="Arial"/>
          <w:color w:val="000000"/>
          <w:kern w:val="0"/>
          <w:sz w:val="20"/>
          <w:szCs w:val="20"/>
          <w14:ligatures w14:val="none"/>
        </w:rPr>
        <w:t xml:space="preserve">data. </w:t>
      </w:r>
      <w:r w:rsidR="0047496D" w:rsidRPr="00611487">
        <w:rPr>
          <w:rFonts w:ascii="Arial" w:eastAsia="SimSun" w:hAnsi="Arial" w:cs="Arial"/>
          <w:color w:val="000000"/>
          <w:kern w:val="0"/>
          <w:sz w:val="20"/>
          <w:szCs w:val="20"/>
          <w:lang w:bidi="en-US"/>
          <w14:ligatures w14:val="none"/>
        </w:rPr>
        <w:t>Andy-Muller Luzolo Nzinga</w:t>
      </w:r>
      <w:r w:rsidR="0047496D" w:rsidRPr="00611487">
        <w:rPr>
          <w:rFonts w:ascii="Arial" w:eastAsia="SimSun" w:hAnsi="Arial" w:cs="Arial"/>
          <w:iCs/>
          <w:color w:val="000000"/>
          <w:kern w:val="0"/>
          <w:sz w:val="20"/>
          <w:szCs w:val="20"/>
          <w:lang w:val="fr-BE" w:bidi="en-US"/>
          <w14:ligatures w14:val="none"/>
        </w:rPr>
        <w:t xml:space="preserve">, </w:t>
      </w:r>
      <w:r w:rsidR="0047496D" w:rsidRPr="00611487">
        <w:rPr>
          <w:rFonts w:ascii="Arial" w:eastAsia="SimSun" w:hAnsi="Arial" w:cs="Arial"/>
          <w:iCs/>
          <w:color w:val="000000"/>
          <w:kern w:val="0"/>
          <w:sz w:val="20"/>
          <w:szCs w:val="20"/>
          <w:lang w:bidi="en-US"/>
          <w14:ligatures w14:val="none"/>
        </w:rPr>
        <w:t xml:space="preserve">Madeleine Ntumba, </w:t>
      </w:r>
      <w:r w:rsidR="001E3616">
        <w:rPr>
          <w:rFonts w:ascii="Arial" w:eastAsia="SimSun" w:hAnsi="Arial" w:cs="Arial"/>
          <w:iCs/>
          <w:color w:val="000000"/>
          <w:kern w:val="0"/>
          <w:sz w:val="20"/>
          <w:szCs w:val="20"/>
          <w:lang w:bidi="en-US"/>
          <w14:ligatures w14:val="none"/>
        </w:rPr>
        <w:t xml:space="preserve">and </w:t>
      </w:r>
      <w:r w:rsidR="0047496D" w:rsidRPr="00611487">
        <w:rPr>
          <w:rFonts w:ascii="Arial" w:eastAsia="SimSun" w:hAnsi="Arial" w:cs="Arial"/>
          <w:iCs/>
          <w:color w:val="000000"/>
          <w:kern w:val="0"/>
          <w:sz w:val="20"/>
          <w:szCs w:val="20"/>
          <w:lang w:val="fr-BE" w:bidi="en-US"/>
          <w14:ligatures w14:val="none"/>
        </w:rPr>
        <w:t xml:space="preserve">Boniface </w:t>
      </w:r>
      <w:proofErr w:type="spellStart"/>
      <w:r w:rsidR="0047496D" w:rsidRPr="00611487">
        <w:rPr>
          <w:rFonts w:ascii="Arial" w:eastAsia="SimSun" w:hAnsi="Arial" w:cs="Arial"/>
          <w:iCs/>
          <w:color w:val="000000"/>
          <w:kern w:val="0"/>
          <w:sz w:val="20"/>
          <w:szCs w:val="20"/>
          <w:lang w:val="fr-BE" w:bidi="en-US"/>
          <w14:ligatures w14:val="none"/>
        </w:rPr>
        <w:t>Kamanga</w:t>
      </w:r>
      <w:proofErr w:type="spellEnd"/>
      <w:r w:rsidR="001E3616">
        <w:rPr>
          <w:rFonts w:ascii="Arial" w:eastAsia="SimSun" w:hAnsi="Arial" w:cs="Arial"/>
          <w:iCs/>
          <w:color w:val="000000"/>
          <w:kern w:val="0"/>
          <w:sz w:val="20"/>
          <w:szCs w:val="20"/>
          <w:lang w:val="fr-BE" w:bidi="en-US"/>
          <w14:ligatures w14:val="none"/>
        </w:rPr>
        <w:t xml:space="preserve"> </w:t>
      </w:r>
      <w:r w:rsidR="004540A9" w:rsidRPr="004540A9">
        <w:rPr>
          <w:rFonts w:ascii="Arial" w:eastAsia="SimSun" w:hAnsi="Arial" w:cs="Arial"/>
          <w:color w:val="000000"/>
          <w:kern w:val="0"/>
          <w:sz w:val="20"/>
          <w:szCs w:val="20"/>
          <w14:ligatures w14:val="none"/>
        </w:rPr>
        <w:t xml:space="preserve">conceived the idea, contributed to interpreting the results, and revised the manuscript. </w:t>
      </w:r>
      <w:r w:rsidR="0047496D" w:rsidRPr="00611487">
        <w:rPr>
          <w:rFonts w:ascii="Arial" w:eastAsia="SimSun" w:hAnsi="Arial" w:cs="Arial"/>
          <w:color w:val="000000"/>
          <w:kern w:val="0"/>
          <w:sz w:val="20"/>
          <w:szCs w:val="20"/>
          <w:lang w:bidi="en-US"/>
          <w14:ligatures w14:val="none"/>
        </w:rPr>
        <w:t xml:space="preserve">Andy-Muller Luzolo </w:t>
      </w:r>
      <w:r w:rsidR="001E3616">
        <w:rPr>
          <w:rFonts w:ascii="Arial" w:eastAsia="SimSun" w:hAnsi="Arial" w:cs="Arial"/>
          <w:color w:val="000000"/>
          <w:kern w:val="0"/>
          <w:sz w:val="20"/>
          <w:szCs w:val="20"/>
          <w:lang w:bidi="en-US"/>
          <w14:ligatures w14:val="none"/>
        </w:rPr>
        <w:t>Nzinga designed</w:t>
      </w:r>
      <w:r w:rsidR="004540A9" w:rsidRPr="004540A9">
        <w:rPr>
          <w:rFonts w:ascii="Arial" w:eastAsia="SimSun" w:hAnsi="Arial" w:cs="Arial"/>
          <w:color w:val="000000"/>
          <w:kern w:val="0"/>
          <w:sz w:val="20"/>
          <w:szCs w:val="20"/>
          <w14:ligatures w14:val="none"/>
        </w:rPr>
        <w:t xml:space="preserve"> the study and conducted the data analysis. </w:t>
      </w:r>
      <w:r w:rsidR="0047496D" w:rsidRPr="00611487">
        <w:rPr>
          <w:rFonts w:ascii="Arial" w:eastAsia="SimSun" w:hAnsi="Arial" w:cs="Arial"/>
          <w:iCs/>
          <w:color w:val="000000"/>
          <w:kern w:val="0"/>
          <w:sz w:val="20"/>
          <w:szCs w:val="20"/>
          <w:lang w:val="fr-BE" w:bidi="en-US"/>
          <w14:ligatures w14:val="none"/>
        </w:rPr>
        <w:t xml:space="preserve">François </w:t>
      </w:r>
      <w:proofErr w:type="spellStart"/>
      <w:r w:rsidR="0047496D" w:rsidRPr="00611487">
        <w:rPr>
          <w:rFonts w:ascii="Arial" w:eastAsia="SimSun" w:hAnsi="Arial" w:cs="Arial"/>
          <w:iCs/>
          <w:color w:val="000000"/>
          <w:kern w:val="0"/>
          <w:sz w:val="20"/>
          <w:szCs w:val="20"/>
          <w:lang w:val="fr-BE" w:bidi="en-US"/>
          <w14:ligatures w14:val="none"/>
        </w:rPr>
        <w:t>Njimbu</w:t>
      </w:r>
      <w:proofErr w:type="spellEnd"/>
      <w:r w:rsidR="0047496D" w:rsidRPr="00611487">
        <w:rPr>
          <w:rFonts w:ascii="Arial" w:eastAsia="SimSun" w:hAnsi="Arial" w:cs="Arial"/>
          <w:iCs/>
          <w:color w:val="000000"/>
          <w:kern w:val="0"/>
          <w:sz w:val="20"/>
          <w:szCs w:val="20"/>
          <w:lang w:val="fr-BE" w:bidi="en-US"/>
          <w14:ligatures w14:val="none"/>
        </w:rPr>
        <w:t xml:space="preserve">, Jeanne </w:t>
      </w:r>
      <w:proofErr w:type="spellStart"/>
      <w:r w:rsidR="0047496D" w:rsidRPr="00611487">
        <w:rPr>
          <w:rFonts w:ascii="Arial" w:eastAsia="SimSun" w:hAnsi="Arial" w:cs="Arial"/>
          <w:iCs/>
          <w:color w:val="000000"/>
          <w:kern w:val="0"/>
          <w:sz w:val="20"/>
          <w:szCs w:val="20"/>
          <w:lang w:val="fr-BE" w:bidi="en-US"/>
          <w14:ligatures w14:val="none"/>
        </w:rPr>
        <w:t>Bertuit</w:t>
      </w:r>
      <w:proofErr w:type="spellEnd"/>
      <w:r w:rsidR="0047496D" w:rsidRPr="00611487">
        <w:rPr>
          <w:rFonts w:ascii="Arial" w:eastAsia="SimSun" w:hAnsi="Arial" w:cs="Arial"/>
          <w:iCs/>
          <w:color w:val="000000"/>
          <w:kern w:val="0"/>
          <w:sz w:val="20"/>
          <w:szCs w:val="20"/>
          <w:lang w:val="fr-BE" w:bidi="en-US"/>
          <w14:ligatures w14:val="none"/>
        </w:rPr>
        <w:t xml:space="preserve">, </w:t>
      </w:r>
      <w:r w:rsidR="001E3616">
        <w:rPr>
          <w:rFonts w:ascii="Arial" w:eastAsia="SimSun" w:hAnsi="Arial" w:cs="Arial"/>
          <w:iCs/>
          <w:color w:val="000000"/>
          <w:kern w:val="0"/>
          <w:sz w:val="20"/>
          <w:szCs w:val="20"/>
          <w:lang w:val="fr-BE" w:bidi="en-US"/>
          <w14:ligatures w14:val="none"/>
        </w:rPr>
        <w:t xml:space="preserve">and </w:t>
      </w:r>
      <w:r w:rsidR="0047496D" w:rsidRPr="00611487">
        <w:rPr>
          <w:rFonts w:ascii="Arial" w:eastAsia="SimSun" w:hAnsi="Arial" w:cs="Arial"/>
          <w:iCs/>
          <w:color w:val="000000"/>
          <w:kern w:val="0"/>
          <w:sz w:val="20"/>
          <w:szCs w:val="20"/>
          <w:lang w:val="fr-BE" w:bidi="en-US"/>
          <w14:ligatures w14:val="none"/>
        </w:rPr>
        <w:t xml:space="preserve">Véronique </w:t>
      </w:r>
      <w:proofErr w:type="spellStart"/>
      <w:r w:rsidR="0047496D" w:rsidRPr="00611487">
        <w:rPr>
          <w:rFonts w:ascii="Arial" w:eastAsia="SimSun" w:hAnsi="Arial" w:cs="Arial"/>
          <w:iCs/>
          <w:color w:val="000000"/>
          <w:kern w:val="0"/>
          <w:sz w:val="20"/>
          <w:szCs w:val="20"/>
          <w:lang w:val="fr-BE" w:bidi="en-US"/>
          <w14:ligatures w14:val="none"/>
        </w:rPr>
        <w:t>Feipel</w:t>
      </w:r>
      <w:proofErr w:type="spellEnd"/>
      <w:r w:rsidR="001E3616">
        <w:rPr>
          <w:rFonts w:ascii="Arial" w:eastAsia="SimSun" w:hAnsi="Arial" w:cs="Arial"/>
          <w:iCs/>
          <w:color w:val="000000"/>
          <w:kern w:val="0"/>
          <w:sz w:val="20"/>
          <w:szCs w:val="20"/>
          <w:lang w:val="fr-BE" w:bidi="en-US"/>
          <w14:ligatures w14:val="none"/>
        </w:rPr>
        <w:t xml:space="preserve"> </w:t>
      </w:r>
      <w:r w:rsidR="004540A9" w:rsidRPr="004540A9">
        <w:rPr>
          <w:rFonts w:ascii="Arial" w:eastAsia="SimSun" w:hAnsi="Arial" w:cs="Arial"/>
          <w:color w:val="000000"/>
          <w:kern w:val="0"/>
          <w:sz w:val="20"/>
          <w:szCs w:val="20"/>
          <w14:ligatures w14:val="none"/>
        </w:rPr>
        <w:t xml:space="preserve">conducted clinical studies, collected data, and wrote the manuscript in collaboration with others. </w:t>
      </w:r>
      <w:r w:rsidR="0047496D" w:rsidRPr="00611487">
        <w:rPr>
          <w:rFonts w:ascii="Arial" w:eastAsia="SimSun" w:hAnsi="Arial" w:cs="Arial"/>
          <w:iCs/>
          <w:color w:val="000000"/>
          <w:kern w:val="0"/>
          <w:sz w:val="20"/>
          <w:szCs w:val="20"/>
          <w:lang w:bidi="en-US"/>
          <w14:ligatures w14:val="none"/>
        </w:rPr>
        <w:t xml:space="preserve">Madeleine Ntumba, </w:t>
      </w:r>
      <w:r w:rsidR="0047496D" w:rsidRPr="00611487">
        <w:rPr>
          <w:rFonts w:ascii="Arial" w:eastAsia="SimSun" w:hAnsi="Arial" w:cs="Arial"/>
          <w:iCs/>
          <w:color w:val="000000"/>
          <w:kern w:val="0"/>
          <w:sz w:val="20"/>
          <w:szCs w:val="20"/>
          <w:lang w:val="fr-BE" w:bidi="en-US"/>
          <w14:ligatures w14:val="none"/>
        </w:rPr>
        <w:t xml:space="preserve">Boniface </w:t>
      </w:r>
      <w:proofErr w:type="spellStart"/>
      <w:r w:rsidR="0047496D" w:rsidRPr="00611487">
        <w:rPr>
          <w:rFonts w:ascii="Arial" w:eastAsia="SimSun" w:hAnsi="Arial" w:cs="Arial"/>
          <w:iCs/>
          <w:color w:val="000000"/>
          <w:kern w:val="0"/>
          <w:sz w:val="20"/>
          <w:szCs w:val="20"/>
          <w:lang w:val="fr-BE" w:bidi="en-US"/>
          <w14:ligatures w14:val="none"/>
        </w:rPr>
        <w:t>Kamanga</w:t>
      </w:r>
      <w:proofErr w:type="spellEnd"/>
      <w:r w:rsidR="001E3616">
        <w:rPr>
          <w:rFonts w:ascii="Arial" w:eastAsia="SimSun" w:hAnsi="Arial" w:cs="Arial"/>
          <w:iCs/>
          <w:color w:val="000000"/>
          <w:kern w:val="0"/>
          <w:sz w:val="20"/>
          <w:szCs w:val="20"/>
          <w:lang w:val="fr-BE" w:bidi="en-US"/>
          <w14:ligatures w14:val="none"/>
        </w:rPr>
        <w:t xml:space="preserve"> </w:t>
      </w:r>
      <w:r w:rsidR="004540A9" w:rsidRPr="004540A9">
        <w:rPr>
          <w:rFonts w:ascii="Arial" w:eastAsia="SimSun" w:hAnsi="Arial" w:cs="Arial"/>
          <w:color w:val="000000"/>
          <w:kern w:val="0"/>
          <w:sz w:val="20"/>
          <w:szCs w:val="20"/>
          <w14:ligatures w14:val="none"/>
        </w:rPr>
        <w:t xml:space="preserve">collected data, analyzed results, and prepared the manuscript. All authors read, revised, and approved the final manuscript. </w:t>
      </w:r>
    </w:p>
    <w:p w14:paraId="24237F2A" w14:textId="77777777" w:rsidR="004540A9" w:rsidRPr="004540A9" w:rsidRDefault="004540A9" w:rsidP="004540A9">
      <w:pPr>
        <w:shd w:val="clear" w:color="auto" w:fill="FFFFFF"/>
        <w:autoSpaceDN w:val="0"/>
        <w:spacing w:after="0" w:line="240" w:lineRule="auto"/>
        <w:rPr>
          <w:rFonts w:ascii="Arial" w:eastAsia="SimSun" w:hAnsi="Arial" w:cs="Arial"/>
          <w:color w:val="000000"/>
          <w:kern w:val="0"/>
          <w:sz w:val="20"/>
          <w:szCs w:val="20"/>
          <w14:ligatures w14:val="none"/>
        </w:rPr>
      </w:pPr>
      <w:r w:rsidRPr="004540A9">
        <w:rPr>
          <w:rFonts w:ascii="Arial" w:eastAsia="SimSun" w:hAnsi="Arial" w:cs="Arial"/>
          <w:b/>
          <w:bCs/>
          <w:color w:val="000000"/>
          <w:kern w:val="0"/>
          <w:sz w:val="20"/>
          <w:szCs w:val="20"/>
          <w:lang w:val="en-GB"/>
          <w14:ligatures w14:val="none"/>
        </w:rPr>
        <w:t>Acknowledgments</w:t>
      </w:r>
      <w:r w:rsidRPr="004540A9">
        <w:rPr>
          <w:rFonts w:ascii="Arial" w:eastAsia="SimSun" w:hAnsi="Arial" w:cs="Arial"/>
          <w:color w:val="000000"/>
          <w:kern w:val="0"/>
          <w:sz w:val="20"/>
          <w:szCs w:val="20"/>
          <w:lang w:val="en-GB"/>
          <w14:ligatures w14:val="none"/>
        </w:rPr>
        <w:t xml:space="preserve">: </w:t>
      </w:r>
      <w:r w:rsidRPr="004540A9">
        <w:rPr>
          <w:rFonts w:ascii="Arial" w:eastAsia="SimSun" w:hAnsi="Arial" w:cs="Arial"/>
          <w:color w:val="000000"/>
          <w:kern w:val="0"/>
          <w:sz w:val="20"/>
          <w:szCs w:val="20"/>
          <w14:ligatures w14:val="none"/>
        </w:rPr>
        <w:t xml:space="preserve">Not applicable. </w:t>
      </w:r>
    </w:p>
    <w:p w14:paraId="00D22F60" w14:textId="77777777" w:rsidR="004540A9" w:rsidRPr="004540A9" w:rsidRDefault="004540A9" w:rsidP="004540A9">
      <w:pPr>
        <w:widowControl w:val="0"/>
        <w:autoSpaceDE w:val="0"/>
        <w:autoSpaceDN w:val="0"/>
        <w:spacing w:after="0" w:line="240" w:lineRule="auto"/>
        <w:rPr>
          <w:rFonts w:ascii="Times New Roman" w:eastAsia="Times New Roman" w:hAnsi="Times New Roman" w:cs="Times New Roman"/>
          <w:b/>
          <w:bCs/>
          <w:color w:val="000000"/>
          <w:kern w:val="0"/>
          <w:sz w:val="24"/>
          <w:szCs w:val="24"/>
          <w:lang w:bidi="en-US"/>
          <w14:ligatures w14:val="none"/>
        </w:rPr>
      </w:pPr>
    </w:p>
    <w:p w14:paraId="45117463" w14:textId="77777777" w:rsidR="004540A9" w:rsidRPr="005D7CA6" w:rsidRDefault="004540A9" w:rsidP="00CC3409">
      <w:pPr>
        <w:spacing w:after="0" w:line="360" w:lineRule="auto"/>
        <w:jc w:val="both"/>
        <w:rPr>
          <w:rFonts w:ascii="Times New Roman" w:hAnsi="Times New Roman" w:cs="Times New Roman"/>
          <w:sz w:val="20"/>
          <w:szCs w:val="20"/>
        </w:rPr>
      </w:pPr>
    </w:p>
    <w:p w14:paraId="25B804DF" w14:textId="2E8F8755" w:rsidR="00126E13" w:rsidRPr="001E3616" w:rsidRDefault="00126E13" w:rsidP="00CC3409">
      <w:pPr>
        <w:pStyle w:val="Heading1"/>
        <w:spacing w:before="0" w:after="0"/>
        <w:jc w:val="both"/>
        <w:rPr>
          <w:rFonts w:ascii="Times New Roman" w:hAnsi="Times New Roman" w:cs="Times New Roman"/>
          <w:b/>
          <w:bCs/>
          <w:color w:val="auto"/>
          <w:sz w:val="24"/>
          <w:szCs w:val="24"/>
        </w:rPr>
      </w:pPr>
      <w:bookmarkStart w:id="21" w:name="_Toc171250700"/>
      <w:r w:rsidRPr="001E3616">
        <w:rPr>
          <w:rFonts w:ascii="Times New Roman" w:hAnsi="Times New Roman" w:cs="Times New Roman"/>
          <w:b/>
          <w:bCs/>
          <w:color w:val="auto"/>
          <w:sz w:val="24"/>
          <w:szCs w:val="24"/>
        </w:rPr>
        <w:t>R</w:t>
      </w:r>
      <w:r w:rsidR="006415C0" w:rsidRPr="001E3616">
        <w:rPr>
          <w:rFonts w:ascii="Times New Roman" w:hAnsi="Times New Roman" w:cs="Times New Roman"/>
          <w:b/>
          <w:bCs/>
          <w:color w:val="auto"/>
          <w:sz w:val="24"/>
          <w:szCs w:val="24"/>
        </w:rPr>
        <w:t>eferences</w:t>
      </w:r>
      <w:bookmarkEnd w:id="21"/>
      <w:r w:rsidR="006415C0" w:rsidRPr="001E3616">
        <w:rPr>
          <w:rFonts w:ascii="Times New Roman" w:hAnsi="Times New Roman" w:cs="Times New Roman"/>
          <w:b/>
          <w:bCs/>
          <w:color w:val="auto"/>
          <w:sz w:val="24"/>
          <w:szCs w:val="24"/>
        </w:rPr>
        <w:t xml:space="preserve"> </w:t>
      </w:r>
    </w:p>
    <w:p w14:paraId="4861AFF8" w14:textId="26FE5768" w:rsidR="00126E13" w:rsidRPr="00132680" w:rsidRDefault="00126E13" w:rsidP="00485F10">
      <w:pPr>
        <w:spacing w:after="0" w:line="360" w:lineRule="auto"/>
        <w:jc w:val="both"/>
        <w:rPr>
          <w:rFonts w:ascii="Times New Roman" w:hAnsi="Times New Roman" w:cs="Times New Roman"/>
          <w:color w:val="EE0000"/>
          <w:sz w:val="20"/>
          <w:szCs w:val="20"/>
        </w:rPr>
      </w:pPr>
      <w:r w:rsidRPr="00132680">
        <w:rPr>
          <w:rFonts w:ascii="Times New Roman" w:hAnsi="Times New Roman" w:cs="Times New Roman"/>
          <w:color w:val="EE0000"/>
          <w:sz w:val="20"/>
          <w:szCs w:val="20"/>
        </w:rPr>
        <w:t xml:space="preserve"> </w:t>
      </w:r>
    </w:p>
    <w:p w14:paraId="5A4D8691" w14:textId="49986664"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Lindberg G, Hamid S, </w:t>
      </w:r>
      <w:proofErr w:type="spellStart"/>
      <w:r w:rsidRPr="00BA0672">
        <w:rPr>
          <w:rFonts w:ascii="Times New Roman" w:hAnsi="Times New Roman" w:cs="Times New Roman"/>
          <w:sz w:val="20"/>
          <w:szCs w:val="20"/>
          <w:lang w:val="en-GB"/>
        </w:rPr>
        <w:t>Malfertheiner</w:t>
      </w:r>
      <w:proofErr w:type="spellEnd"/>
      <w:r w:rsidRPr="00BA0672">
        <w:rPr>
          <w:rFonts w:ascii="Times New Roman" w:hAnsi="Times New Roman" w:cs="Times New Roman"/>
          <w:sz w:val="20"/>
          <w:szCs w:val="20"/>
          <w:lang w:val="en-GB"/>
        </w:rPr>
        <w:t xml:space="preserve"> P, et al. Constipation: </w:t>
      </w:r>
      <w:proofErr w:type="spellStart"/>
      <w:r w:rsidRPr="00BA0672">
        <w:rPr>
          <w:rFonts w:ascii="Times New Roman" w:hAnsi="Times New Roman" w:cs="Times New Roman"/>
          <w:sz w:val="20"/>
          <w:szCs w:val="20"/>
          <w:lang w:val="en-GB"/>
        </w:rPr>
        <w:t>une</w:t>
      </w:r>
      <w:proofErr w:type="spellEnd"/>
      <w:r w:rsidRPr="00BA0672">
        <w:rPr>
          <w:rFonts w:ascii="Times New Roman" w:hAnsi="Times New Roman" w:cs="Times New Roman"/>
          <w:sz w:val="20"/>
          <w:szCs w:val="20"/>
          <w:lang w:val="en-GB"/>
        </w:rPr>
        <w:t xml:space="preserve"> </w:t>
      </w:r>
      <w:proofErr w:type="spellStart"/>
      <w:r w:rsidRPr="00BA0672">
        <w:rPr>
          <w:rFonts w:ascii="Times New Roman" w:hAnsi="Times New Roman" w:cs="Times New Roman"/>
          <w:sz w:val="20"/>
          <w:szCs w:val="20"/>
          <w:lang w:val="en-GB"/>
        </w:rPr>
        <w:t>approche</w:t>
      </w:r>
      <w:proofErr w:type="spellEnd"/>
      <w:r w:rsidRPr="00BA0672">
        <w:rPr>
          <w:rFonts w:ascii="Times New Roman" w:hAnsi="Times New Roman" w:cs="Times New Roman"/>
          <w:sz w:val="20"/>
          <w:szCs w:val="20"/>
          <w:lang w:val="en-GB"/>
        </w:rPr>
        <w:t xml:space="preserve"> </w:t>
      </w:r>
      <w:proofErr w:type="spellStart"/>
      <w:proofErr w:type="gramStart"/>
      <w:r w:rsidRPr="00BA0672">
        <w:rPr>
          <w:rFonts w:ascii="Times New Roman" w:hAnsi="Times New Roman" w:cs="Times New Roman"/>
          <w:sz w:val="20"/>
          <w:szCs w:val="20"/>
          <w:lang w:val="en-GB"/>
        </w:rPr>
        <w:t>globale.</w:t>
      </w:r>
      <w:r w:rsidR="00BA0672">
        <w:rPr>
          <w:rFonts w:ascii="Times New Roman" w:hAnsi="Times New Roman" w:cs="Times New Roman"/>
          <w:sz w:val="20"/>
          <w:szCs w:val="20"/>
          <w:lang w:val="en-GB"/>
        </w:rPr>
        <w:t>World</w:t>
      </w:r>
      <w:proofErr w:type="spellEnd"/>
      <w:proofErr w:type="gramEnd"/>
      <w:r w:rsidRPr="00BA0672">
        <w:rPr>
          <w:rFonts w:ascii="Times New Roman" w:hAnsi="Times New Roman" w:cs="Times New Roman"/>
          <w:sz w:val="20"/>
          <w:szCs w:val="20"/>
          <w:lang w:val="en-GB"/>
        </w:rPr>
        <w:t xml:space="preserve"> World Gastroenterol Organ Glob </w:t>
      </w:r>
      <w:proofErr w:type="spellStart"/>
      <w:r w:rsidRPr="00BA0672">
        <w:rPr>
          <w:rFonts w:ascii="Times New Roman" w:hAnsi="Times New Roman" w:cs="Times New Roman"/>
          <w:sz w:val="20"/>
          <w:szCs w:val="20"/>
          <w:lang w:val="en-GB"/>
        </w:rPr>
        <w:t>Guidel</w:t>
      </w:r>
      <w:proofErr w:type="spellEnd"/>
      <w:r w:rsidRPr="00BA0672">
        <w:rPr>
          <w:rFonts w:ascii="Times New Roman" w:hAnsi="Times New Roman" w:cs="Times New Roman"/>
          <w:sz w:val="20"/>
          <w:szCs w:val="20"/>
          <w:lang w:val="en-GB"/>
        </w:rPr>
        <w:t>. 2010; 1- 4. Available from:</w:t>
      </w:r>
      <w:r w:rsidRPr="00132680">
        <w:rPr>
          <w:rFonts w:ascii="Times New Roman" w:hAnsi="Times New Roman" w:cs="Times New Roman"/>
          <w:color w:val="EE0000"/>
          <w:sz w:val="20"/>
          <w:szCs w:val="20"/>
          <w:lang w:val="en-GB"/>
        </w:rPr>
        <w:t xml:space="preserve"> </w:t>
      </w:r>
      <w:hyperlink r:id="rId11" w:history="1">
        <w:r w:rsidRPr="00132680">
          <w:rPr>
            <w:rStyle w:val="Hyperlink"/>
            <w:rFonts w:ascii="Times New Roman" w:hAnsi="Times New Roman" w:cs="Times New Roman"/>
            <w:sz w:val="20"/>
            <w:szCs w:val="20"/>
            <w:lang w:val="en-GB"/>
          </w:rPr>
          <w:t>https://www.worldgastroenterology.org/UserFiles/file/guidelines/constipation-french-2010.pdf</w:t>
        </w:r>
      </w:hyperlink>
      <w:r w:rsidRPr="00132680">
        <w:rPr>
          <w:rFonts w:ascii="Times New Roman" w:hAnsi="Times New Roman" w:cs="Times New Roman"/>
          <w:color w:val="EE0000"/>
          <w:sz w:val="20"/>
          <w:szCs w:val="20"/>
          <w:lang w:val="en-GB"/>
        </w:rPr>
        <w:t xml:space="preserve">. </w:t>
      </w:r>
      <w:r w:rsidRPr="00BA0672">
        <w:rPr>
          <w:rFonts w:ascii="Times New Roman" w:hAnsi="Times New Roman" w:cs="Times New Roman"/>
          <w:sz w:val="20"/>
          <w:szCs w:val="20"/>
          <w:lang w:val="en-GB"/>
        </w:rPr>
        <w:t>Accessed May 10, 2022.</w:t>
      </w:r>
    </w:p>
    <w:p w14:paraId="6B30522C"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Peppas G, Alexiou VG, </w:t>
      </w:r>
      <w:proofErr w:type="spellStart"/>
      <w:r w:rsidRPr="00132680">
        <w:rPr>
          <w:rFonts w:ascii="Times New Roman" w:hAnsi="Times New Roman" w:cs="Times New Roman"/>
          <w:sz w:val="20"/>
          <w:szCs w:val="20"/>
          <w:lang w:val="en-GB"/>
        </w:rPr>
        <w:t>Mourtzoukou</w:t>
      </w:r>
      <w:proofErr w:type="spellEnd"/>
      <w:r w:rsidRPr="00132680">
        <w:rPr>
          <w:rFonts w:ascii="Times New Roman" w:hAnsi="Times New Roman" w:cs="Times New Roman"/>
          <w:sz w:val="20"/>
          <w:szCs w:val="20"/>
          <w:lang w:val="en-GB"/>
        </w:rPr>
        <w:t xml:space="preserve"> E, </w:t>
      </w:r>
      <w:proofErr w:type="spellStart"/>
      <w:r w:rsidRPr="00132680">
        <w:rPr>
          <w:rFonts w:ascii="Times New Roman" w:hAnsi="Times New Roman" w:cs="Times New Roman"/>
          <w:sz w:val="20"/>
          <w:szCs w:val="20"/>
          <w:lang w:val="en-GB"/>
        </w:rPr>
        <w:t>Falagas</w:t>
      </w:r>
      <w:proofErr w:type="spellEnd"/>
      <w:r w:rsidRPr="00132680">
        <w:rPr>
          <w:rFonts w:ascii="Times New Roman" w:hAnsi="Times New Roman" w:cs="Times New Roman"/>
          <w:sz w:val="20"/>
          <w:szCs w:val="20"/>
          <w:lang w:val="en-GB"/>
        </w:rPr>
        <w:t xml:space="preserve"> ME. Epidemiology of constipation in Europe and Oceania: a systematic review. </w:t>
      </w:r>
      <w:r w:rsidRPr="00132680">
        <w:rPr>
          <w:rFonts w:ascii="Times New Roman" w:hAnsi="Times New Roman" w:cs="Times New Roman"/>
          <w:sz w:val="20"/>
          <w:szCs w:val="20"/>
        </w:rPr>
        <w:t xml:space="preserve">BMC Gastroenterol. 2008; 8:1-7. </w:t>
      </w:r>
    </w:p>
    <w:p w14:paraId="37CD5899" w14:textId="40BCA9A5"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Lee AJ, Evans CJ, Hau CM, Fowkes FG. </w:t>
      </w:r>
      <w:r w:rsidRPr="00132680">
        <w:rPr>
          <w:rFonts w:ascii="Times New Roman" w:hAnsi="Times New Roman" w:cs="Times New Roman"/>
          <w:sz w:val="20"/>
          <w:szCs w:val="20"/>
          <w:lang w:val="en-GB"/>
        </w:rPr>
        <w:t>Fiber intake</w:t>
      </w:r>
      <w:r w:rsidR="00BA0672">
        <w:rPr>
          <w:rFonts w:ascii="Times New Roman" w:hAnsi="Times New Roman" w:cs="Times New Roman"/>
          <w:sz w:val="20"/>
          <w:szCs w:val="20"/>
          <w:lang w:val="en-GB"/>
        </w:rPr>
        <w:t>, constipation,</w:t>
      </w:r>
      <w:r w:rsidRPr="00132680">
        <w:rPr>
          <w:rFonts w:ascii="Times New Roman" w:hAnsi="Times New Roman" w:cs="Times New Roman"/>
          <w:sz w:val="20"/>
          <w:szCs w:val="20"/>
          <w:lang w:val="en-GB"/>
        </w:rPr>
        <w:t xml:space="preserve"> and risk of varicose veins in the general population: Edinburgh Vein Study. </w:t>
      </w:r>
      <w:r w:rsidRPr="00132680">
        <w:rPr>
          <w:rFonts w:ascii="Times New Roman" w:hAnsi="Times New Roman" w:cs="Times New Roman"/>
          <w:sz w:val="20"/>
          <w:szCs w:val="20"/>
        </w:rPr>
        <w:t xml:space="preserve">J Clin Epidemiol. 2001;54(4):423-9. </w:t>
      </w:r>
    </w:p>
    <w:p w14:paraId="5BCCADBD"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Gibbons CP, Bannister JJ, Read NW. Role of constipation and anal hypertonia in the pathogenesis of haemorrhoids. </w:t>
      </w:r>
      <w:r w:rsidRPr="00132680">
        <w:rPr>
          <w:rFonts w:ascii="Times New Roman" w:hAnsi="Times New Roman" w:cs="Times New Roman"/>
          <w:sz w:val="20"/>
          <w:szCs w:val="20"/>
        </w:rPr>
        <w:t xml:space="preserve">Br J Surg. 1988;75: 656-60. </w:t>
      </w:r>
    </w:p>
    <w:p w14:paraId="5632026D"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rPr>
        <w:t xml:space="preserve">Bharucha AE. Fecal incontinence 1,2. Gastroenterol. 2003;124(6):1672-85. </w:t>
      </w:r>
    </w:p>
    <w:p w14:paraId="5793F679" w14:textId="77777777" w:rsidR="004A138D" w:rsidRPr="00BA0672" w:rsidRDefault="004A138D" w:rsidP="004A138D">
      <w:pPr>
        <w:pStyle w:val="ListParagraph"/>
        <w:numPr>
          <w:ilvl w:val="0"/>
          <w:numId w:val="2"/>
        </w:numPr>
        <w:spacing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Knowles CH, Eccersley AJ, Scott SM, Walker SM, Reeves B, </w:t>
      </w:r>
      <w:proofErr w:type="spellStart"/>
      <w:r w:rsidRPr="00BA0672">
        <w:rPr>
          <w:rFonts w:ascii="Times New Roman" w:hAnsi="Times New Roman" w:cs="Times New Roman"/>
          <w:sz w:val="20"/>
          <w:szCs w:val="20"/>
          <w:lang w:val="en-GB"/>
        </w:rPr>
        <w:t>Lunniss</w:t>
      </w:r>
      <w:proofErr w:type="spellEnd"/>
      <w:r w:rsidRPr="00BA0672">
        <w:rPr>
          <w:rFonts w:ascii="Times New Roman" w:hAnsi="Times New Roman" w:cs="Times New Roman"/>
          <w:sz w:val="20"/>
          <w:szCs w:val="20"/>
          <w:lang w:val="en-GB"/>
        </w:rPr>
        <w:t xml:space="preserve"> PJ. Linear discriminant analysis of symptoms in patients with chronic constipation: validation of a new scoring system (KESS). Dis Colon Rectum. 2000;43(10):1419-26. DOI: 10.1007/BF02236639. </w:t>
      </w:r>
    </w:p>
    <w:p w14:paraId="626368DB" w14:textId="0EDCE9C6"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Lewis SJ, Heaton KW. </w:t>
      </w:r>
      <w:r w:rsidR="008501C0">
        <w:rPr>
          <w:rFonts w:ascii="Times New Roman" w:hAnsi="Times New Roman" w:cs="Times New Roman"/>
          <w:sz w:val="20"/>
          <w:szCs w:val="20"/>
          <w:lang w:val="en-GB"/>
        </w:rPr>
        <w:t>The stool</w:t>
      </w:r>
      <w:r w:rsidRPr="00132680">
        <w:rPr>
          <w:rFonts w:ascii="Times New Roman" w:hAnsi="Times New Roman" w:cs="Times New Roman"/>
          <w:sz w:val="20"/>
          <w:szCs w:val="20"/>
          <w:lang w:val="en-GB"/>
        </w:rPr>
        <w:t xml:space="preserve"> form scale as a useful guide to intestinal transit time. </w:t>
      </w:r>
      <w:r w:rsidRPr="00132680">
        <w:rPr>
          <w:rFonts w:ascii="Times New Roman" w:hAnsi="Times New Roman" w:cs="Times New Roman"/>
          <w:sz w:val="20"/>
          <w:szCs w:val="20"/>
        </w:rPr>
        <w:t xml:space="preserve">Scand J Gastroenterol. 1997;32(9):920-4. </w:t>
      </w:r>
    </w:p>
    <w:p w14:paraId="1ABA7ECA" w14:textId="77777777"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proofErr w:type="spellStart"/>
      <w:r w:rsidRPr="00BA0672">
        <w:rPr>
          <w:rFonts w:ascii="Times New Roman" w:hAnsi="Times New Roman" w:cs="Times New Roman"/>
          <w:sz w:val="20"/>
          <w:szCs w:val="20"/>
          <w:lang w:val="en-GB"/>
        </w:rPr>
        <w:t>Wellcare</w:t>
      </w:r>
      <w:proofErr w:type="spellEnd"/>
      <w:r w:rsidRPr="00BA0672">
        <w:rPr>
          <w:rFonts w:ascii="Times New Roman" w:hAnsi="Times New Roman" w:cs="Times New Roman"/>
          <w:sz w:val="20"/>
          <w:szCs w:val="20"/>
          <w:lang w:val="en-GB"/>
        </w:rPr>
        <w:t xml:space="preserve">. Adopt the recommended toilet position. 2024 [Internet]. Available from: </w:t>
      </w:r>
      <w:hyperlink r:id="rId12" w:tgtFrame="_new" w:history="1">
        <w:r w:rsidRPr="00BA0672">
          <w:t>https://www.wellcarecompany.fr/position-wc-squatty-potty/</w:t>
        </w:r>
      </w:hyperlink>
      <w:r w:rsidRPr="00BA0672">
        <w:rPr>
          <w:rFonts w:ascii="Times New Roman" w:hAnsi="Times New Roman" w:cs="Times New Roman"/>
          <w:sz w:val="20"/>
          <w:szCs w:val="20"/>
          <w:lang w:val="en-GB"/>
        </w:rPr>
        <w:t>. Accessed September 22, 2024.</w:t>
      </w:r>
    </w:p>
    <w:p w14:paraId="7F9ECE11"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lang w:val="fr-BE"/>
        </w:rPr>
      </w:pPr>
      <w:proofErr w:type="spellStart"/>
      <w:r w:rsidRPr="00132680">
        <w:rPr>
          <w:rFonts w:ascii="Times New Roman" w:hAnsi="Times New Roman" w:cs="Times New Roman"/>
          <w:sz w:val="20"/>
          <w:szCs w:val="20"/>
          <w:lang w:val="fr-BE"/>
        </w:rPr>
        <w:t>Séhonou</w:t>
      </w:r>
      <w:proofErr w:type="spellEnd"/>
      <w:r w:rsidRPr="00132680">
        <w:rPr>
          <w:rFonts w:ascii="Times New Roman" w:hAnsi="Times New Roman" w:cs="Times New Roman"/>
          <w:sz w:val="20"/>
          <w:szCs w:val="20"/>
          <w:lang w:val="fr-BE"/>
        </w:rPr>
        <w:t xml:space="preserve"> J, </w:t>
      </w:r>
      <w:proofErr w:type="spellStart"/>
      <w:r w:rsidRPr="00132680">
        <w:rPr>
          <w:rFonts w:ascii="Times New Roman" w:hAnsi="Times New Roman" w:cs="Times New Roman"/>
          <w:sz w:val="20"/>
          <w:szCs w:val="20"/>
          <w:lang w:val="fr-BE"/>
        </w:rPr>
        <w:t>Sokpon</w:t>
      </w:r>
      <w:proofErr w:type="spellEnd"/>
      <w:r w:rsidRPr="00132680">
        <w:rPr>
          <w:rFonts w:ascii="Times New Roman" w:hAnsi="Times New Roman" w:cs="Times New Roman"/>
          <w:sz w:val="20"/>
          <w:szCs w:val="20"/>
          <w:lang w:val="fr-BE"/>
        </w:rPr>
        <w:t xml:space="preserve"> CNDM, </w:t>
      </w:r>
      <w:proofErr w:type="spellStart"/>
      <w:r w:rsidRPr="00132680">
        <w:rPr>
          <w:rFonts w:ascii="Times New Roman" w:hAnsi="Times New Roman" w:cs="Times New Roman"/>
          <w:sz w:val="20"/>
          <w:szCs w:val="20"/>
          <w:lang w:val="fr-BE"/>
        </w:rPr>
        <w:t>Kpossou</w:t>
      </w:r>
      <w:proofErr w:type="spellEnd"/>
      <w:r w:rsidRPr="00132680">
        <w:rPr>
          <w:rFonts w:ascii="Times New Roman" w:hAnsi="Times New Roman" w:cs="Times New Roman"/>
          <w:sz w:val="20"/>
          <w:szCs w:val="20"/>
          <w:lang w:val="fr-BE"/>
        </w:rPr>
        <w:t xml:space="preserve"> A, </w:t>
      </w:r>
      <w:proofErr w:type="spellStart"/>
      <w:r w:rsidRPr="00132680">
        <w:rPr>
          <w:rFonts w:ascii="Times New Roman" w:hAnsi="Times New Roman" w:cs="Times New Roman"/>
          <w:sz w:val="20"/>
          <w:szCs w:val="20"/>
          <w:lang w:val="fr-BE"/>
        </w:rPr>
        <w:t>Azandjeme</w:t>
      </w:r>
      <w:proofErr w:type="spellEnd"/>
      <w:r w:rsidRPr="00132680">
        <w:rPr>
          <w:rFonts w:ascii="Times New Roman" w:hAnsi="Times New Roman" w:cs="Times New Roman"/>
          <w:sz w:val="20"/>
          <w:szCs w:val="20"/>
          <w:lang w:val="fr-BE"/>
        </w:rPr>
        <w:t xml:space="preserve"> C, </w:t>
      </w:r>
      <w:proofErr w:type="spellStart"/>
      <w:r w:rsidRPr="00132680">
        <w:rPr>
          <w:rFonts w:ascii="Times New Roman" w:hAnsi="Times New Roman" w:cs="Times New Roman"/>
          <w:sz w:val="20"/>
          <w:szCs w:val="20"/>
          <w:lang w:val="fr-BE"/>
        </w:rPr>
        <w:t>Cataria</w:t>
      </w:r>
      <w:proofErr w:type="spellEnd"/>
      <w:r w:rsidRPr="00132680">
        <w:rPr>
          <w:rFonts w:ascii="Times New Roman" w:hAnsi="Times New Roman" w:cs="Times New Roman"/>
          <w:sz w:val="20"/>
          <w:szCs w:val="20"/>
          <w:lang w:val="fr-BE"/>
        </w:rPr>
        <w:t xml:space="preserve"> H, Vignon R K. Constipation fonctionnelle en population générale à Cotonou (Bénin</w:t>
      </w:r>
      <w:proofErr w:type="gramStart"/>
      <w:r w:rsidRPr="00132680">
        <w:rPr>
          <w:rFonts w:ascii="Times New Roman" w:hAnsi="Times New Roman" w:cs="Times New Roman"/>
          <w:sz w:val="20"/>
          <w:szCs w:val="20"/>
          <w:lang w:val="fr-BE"/>
        </w:rPr>
        <w:t>):</w:t>
      </w:r>
      <w:proofErr w:type="gramEnd"/>
      <w:r w:rsidRPr="00132680">
        <w:rPr>
          <w:rFonts w:ascii="Times New Roman" w:hAnsi="Times New Roman" w:cs="Times New Roman"/>
          <w:sz w:val="20"/>
          <w:szCs w:val="20"/>
          <w:lang w:val="fr-BE"/>
        </w:rPr>
        <w:t xml:space="preserve"> aspects cliniques et influence des facteurs nutritionnels. Pan </w:t>
      </w:r>
      <w:proofErr w:type="spellStart"/>
      <w:r w:rsidRPr="00132680">
        <w:rPr>
          <w:rFonts w:ascii="Times New Roman" w:hAnsi="Times New Roman" w:cs="Times New Roman"/>
          <w:sz w:val="20"/>
          <w:szCs w:val="20"/>
          <w:lang w:val="fr-BE"/>
        </w:rPr>
        <w:t>Afr</w:t>
      </w:r>
      <w:proofErr w:type="spellEnd"/>
      <w:r w:rsidRPr="00132680">
        <w:rPr>
          <w:rFonts w:ascii="Times New Roman" w:hAnsi="Times New Roman" w:cs="Times New Roman"/>
          <w:sz w:val="20"/>
          <w:szCs w:val="20"/>
          <w:lang w:val="fr-BE"/>
        </w:rPr>
        <w:t xml:space="preserve"> Med J</w:t>
      </w:r>
      <w:r w:rsidRPr="00132680">
        <w:rPr>
          <w:rFonts w:ascii="Times New Roman" w:hAnsi="Times New Roman" w:cs="Times New Roman"/>
          <w:i/>
          <w:iCs/>
          <w:sz w:val="20"/>
          <w:szCs w:val="20"/>
          <w:lang w:val="fr-BE"/>
        </w:rPr>
        <w:t xml:space="preserve">. </w:t>
      </w:r>
      <w:proofErr w:type="gramStart"/>
      <w:r w:rsidRPr="00132680">
        <w:rPr>
          <w:rFonts w:ascii="Times New Roman" w:hAnsi="Times New Roman" w:cs="Times New Roman"/>
          <w:i/>
          <w:iCs/>
          <w:sz w:val="20"/>
          <w:szCs w:val="20"/>
          <w:lang w:val="fr-BE"/>
        </w:rPr>
        <w:t>2019;</w:t>
      </w:r>
      <w:proofErr w:type="gramEnd"/>
      <w:r w:rsidRPr="00132680">
        <w:rPr>
          <w:rFonts w:ascii="Times New Roman" w:hAnsi="Times New Roman" w:cs="Times New Roman"/>
          <w:i/>
          <w:iCs/>
          <w:sz w:val="20"/>
          <w:szCs w:val="20"/>
          <w:lang w:val="fr-BE"/>
        </w:rPr>
        <w:t xml:space="preserve"> 34</w:t>
      </w:r>
      <w:r w:rsidRPr="00132680">
        <w:rPr>
          <w:rFonts w:ascii="Times New Roman" w:hAnsi="Times New Roman" w:cs="Times New Roman"/>
          <w:sz w:val="20"/>
          <w:szCs w:val="20"/>
          <w:lang w:val="fr-BE"/>
        </w:rPr>
        <w:t>(1</w:t>
      </w:r>
      <w:proofErr w:type="gramStart"/>
      <w:r w:rsidRPr="00132680">
        <w:rPr>
          <w:rFonts w:ascii="Times New Roman" w:hAnsi="Times New Roman" w:cs="Times New Roman"/>
          <w:sz w:val="20"/>
          <w:szCs w:val="20"/>
          <w:lang w:val="fr-BE"/>
        </w:rPr>
        <w:t>):</w:t>
      </w:r>
      <w:proofErr w:type="gramEnd"/>
      <w:r w:rsidRPr="00132680">
        <w:rPr>
          <w:rFonts w:ascii="Times New Roman" w:hAnsi="Times New Roman" w:cs="Times New Roman"/>
          <w:sz w:val="20"/>
          <w:szCs w:val="20"/>
          <w:lang w:val="fr-BE"/>
        </w:rPr>
        <w:t xml:space="preserve"> 1-7. </w:t>
      </w:r>
    </w:p>
    <w:p w14:paraId="0A545558"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Hall GR, Karstens M, Rakel B, Swanson E, Davidson A. Managing constipation using a research-based protocol. </w:t>
      </w:r>
      <w:proofErr w:type="spellStart"/>
      <w:r w:rsidRPr="00132680">
        <w:rPr>
          <w:rFonts w:ascii="Times New Roman" w:hAnsi="Times New Roman" w:cs="Times New Roman"/>
          <w:sz w:val="20"/>
          <w:szCs w:val="20"/>
        </w:rPr>
        <w:t>Medsurg</w:t>
      </w:r>
      <w:proofErr w:type="spellEnd"/>
      <w:r w:rsidRPr="00132680">
        <w:rPr>
          <w:rFonts w:ascii="Times New Roman" w:hAnsi="Times New Roman" w:cs="Times New Roman"/>
          <w:sz w:val="20"/>
          <w:szCs w:val="20"/>
        </w:rPr>
        <w:t xml:space="preserve"> </w:t>
      </w:r>
      <w:proofErr w:type="spellStart"/>
      <w:r w:rsidRPr="00132680">
        <w:rPr>
          <w:rFonts w:ascii="Times New Roman" w:hAnsi="Times New Roman" w:cs="Times New Roman"/>
          <w:sz w:val="20"/>
          <w:szCs w:val="20"/>
        </w:rPr>
        <w:t>Nurs</w:t>
      </w:r>
      <w:proofErr w:type="spellEnd"/>
      <w:r w:rsidRPr="00132680">
        <w:rPr>
          <w:rFonts w:ascii="Times New Roman" w:hAnsi="Times New Roman" w:cs="Times New Roman"/>
          <w:sz w:val="20"/>
          <w:szCs w:val="20"/>
        </w:rPr>
        <w:t xml:space="preserve">. 1995;4(1):11-8. </w:t>
      </w:r>
    </w:p>
    <w:p w14:paraId="605ACB7C"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Muller-Lissner SA, Kamm MA, </w:t>
      </w:r>
      <w:proofErr w:type="spellStart"/>
      <w:r w:rsidRPr="00132680">
        <w:rPr>
          <w:rFonts w:ascii="Times New Roman" w:hAnsi="Times New Roman" w:cs="Times New Roman"/>
          <w:sz w:val="20"/>
          <w:szCs w:val="20"/>
          <w:lang w:val="en-GB"/>
        </w:rPr>
        <w:t>Scarpignato</w:t>
      </w:r>
      <w:proofErr w:type="spellEnd"/>
      <w:r w:rsidRPr="00132680">
        <w:rPr>
          <w:rFonts w:ascii="Times New Roman" w:hAnsi="Times New Roman" w:cs="Times New Roman"/>
          <w:sz w:val="20"/>
          <w:szCs w:val="20"/>
          <w:lang w:val="en-GB"/>
        </w:rPr>
        <w:t xml:space="preserve"> C. Myths and misconceptions about chronic constipation. Am J Gastroenterol. </w:t>
      </w:r>
      <w:r w:rsidRPr="00132680">
        <w:rPr>
          <w:rFonts w:ascii="Times New Roman" w:hAnsi="Times New Roman" w:cs="Times New Roman"/>
          <w:sz w:val="20"/>
          <w:szCs w:val="20"/>
        </w:rPr>
        <w:t xml:space="preserve">2005;100(1):232–242. </w:t>
      </w:r>
    </w:p>
    <w:p w14:paraId="163D4EEF"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Robson KM, Kiely DK, Lembo T. Development of constipation in nursing home residents. </w:t>
      </w:r>
      <w:r w:rsidRPr="00132680">
        <w:rPr>
          <w:rFonts w:ascii="Times New Roman" w:hAnsi="Times New Roman" w:cs="Times New Roman"/>
          <w:sz w:val="20"/>
          <w:szCs w:val="20"/>
        </w:rPr>
        <w:t xml:space="preserve">Dis Colon Rectum. 2000;43(7):940-3. </w:t>
      </w:r>
    </w:p>
    <w:p w14:paraId="4909D61B"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kern w:val="0"/>
          <w:sz w:val="20"/>
          <w:szCs w:val="20"/>
          <w:lang w:val="en-GB"/>
        </w:rPr>
        <w:t xml:space="preserve">Cottone C, Tosetti C, Disclafani G, Ubaldi E, Cogliandro R, </w:t>
      </w:r>
      <w:proofErr w:type="spellStart"/>
      <w:r w:rsidRPr="00132680">
        <w:rPr>
          <w:rFonts w:ascii="Times New Roman" w:hAnsi="Times New Roman" w:cs="Times New Roman"/>
          <w:kern w:val="0"/>
          <w:sz w:val="20"/>
          <w:szCs w:val="20"/>
          <w:lang w:val="en-GB"/>
        </w:rPr>
        <w:t>Stanghellini</w:t>
      </w:r>
      <w:proofErr w:type="spellEnd"/>
      <w:r w:rsidRPr="00132680">
        <w:rPr>
          <w:rFonts w:ascii="Times New Roman" w:hAnsi="Times New Roman" w:cs="Times New Roman"/>
          <w:kern w:val="0"/>
          <w:sz w:val="20"/>
          <w:szCs w:val="20"/>
          <w:lang w:val="en-GB"/>
        </w:rPr>
        <w:t xml:space="preserve"> V. Clinical features of constipation in general practice in Italy. </w:t>
      </w:r>
      <w:r w:rsidRPr="00132680">
        <w:rPr>
          <w:rFonts w:ascii="Times New Roman" w:hAnsi="Times New Roman" w:cs="Times New Roman"/>
          <w:kern w:val="0"/>
          <w:sz w:val="20"/>
          <w:szCs w:val="20"/>
        </w:rPr>
        <w:t>United European Gastroenterol J. 2014;2(3):232-238</w:t>
      </w:r>
    </w:p>
    <w:p w14:paraId="196794E4"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proofErr w:type="spellStart"/>
      <w:r w:rsidRPr="00132680">
        <w:rPr>
          <w:rFonts w:ascii="Times New Roman" w:hAnsi="Times New Roman" w:cs="Times New Roman"/>
          <w:sz w:val="20"/>
          <w:szCs w:val="20"/>
          <w:lang w:val="en-GB"/>
        </w:rPr>
        <w:t>Forrotan</w:t>
      </w:r>
      <w:proofErr w:type="spellEnd"/>
      <w:r w:rsidRPr="00132680">
        <w:rPr>
          <w:rFonts w:ascii="Times New Roman" w:hAnsi="Times New Roman" w:cs="Times New Roman"/>
          <w:sz w:val="20"/>
          <w:szCs w:val="20"/>
          <w:lang w:val="en-GB"/>
        </w:rPr>
        <w:t xml:space="preserve"> M, Bagheri N, Darvishi M. Chronic constipation: a review of literature. </w:t>
      </w:r>
      <w:r w:rsidRPr="00132680">
        <w:rPr>
          <w:rFonts w:ascii="Times New Roman" w:hAnsi="Times New Roman" w:cs="Times New Roman"/>
          <w:sz w:val="20"/>
          <w:szCs w:val="20"/>
        </w:rPr>
        <w:t xml:space="preserve">Medicine Open. 2018;97(20):1-9. </w:t>
      </w:r>
    </w:p>
    <w:p w14:paraId="35C7A274" w14:textId="5DB5BDC2"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kern w:val="0"/>
          <w:sz w:val="20"/>
          <w:szCs w:val="20"/>
          <w:lang w:val="en-GB"/>
        </w:rPr>
        <w:t xml:space="preserve">Hosseinzadeh ST, </w:t>
      </w:r>
      <w:proofErr w:type="spellStart"/>
      <w:r w:rsidRPr="00132680">
        <w:rPr>
          <w:rFonts w:ascii="Times New Roman" w:hAnsi="Times New Roman" w:cs="Times New Roman"/>
          <w:kern w:val="0"/>
          <w:sz w:val="20"/>
          <w:szCs w:val="20"/>
          <w:lang w:val="en-GB"/>
        </w:rPr>
        <w:t>Poorsaadati</w:t>
      </w:r>
      <w:proofErr w:type="spellEnd"/>
      <w:r w:rsidRPr="00132680">
        <w:rPr>
          <w:rFonts w:ascii="Times New Roman" w:hAnsi="Times New Roman" w:cs="Times New Roman"/>
          <w:kern w:val="0"/>
          <w:sz w:val="20"/>
          <w:szCs w:val="20"/>
          <w:lang w:val="en-GB"/>
        </w:rPr>
        <w:t xml:space="preserve"> S, </w:t>
      </w:r>
      <w:proofErr w:type="spellStart"/>
      <w:r w:rsidRPr="00132680">
        <w:rPr>
          <w:rFonts w:ascii="Times New Roman" w:hAnsi="Times New Roman" w:cs="Times New Roman"/>
          <w:kern w:val="0"/>
          <w:sz w:val="20"/>
          <w:szCs w:val="20"/>
          <w:lang w:val="en-GB"/>
        </w:rPr>
        <w:t>Radkani</w:t>
      </w:r>
      <w:proofErr w:type="spellEnd"/>
      <w:r w:rsidRPr="00132680">
        <w:rPr>
          <w:rFonts w:ascii="Times New Roman" w:hAnsi="Times New Roman" w:cs="Times New Roman"/>
          <w:kern w:val="0"/>
          <w:sz w:val="20"/>
          <w:szCs w:val="20"/>
          <w:lang w:val="en-GB"/>
        </w:rPr>
        <w:t xml:space="preserve"> B, </w:t>
      </w:r>
      <w:proofErr w:type="spellStart"/>
      <w:r w:rsidRPr="00132680">
        <w:rPr>
          <w:rFonts w:ascii="Times New Roman" w:hAnsi="Times New Roman" w:cs="Times New Roman"/>
          <w:kern w:val="0"/>
          <w:sz w:val="20"/>
          <w:szCs w:val="20"/>
          <w:lang w:val="en-GB"/>
        </w:rPr>
        <w:t>Forootan</w:t>
      </w:r>
      <w:proofErr w:type="spellEnd"/>
      <w:r w:rsidRPr="00132680">
        <w:rPr>
          <w:rFonts w:ascii="Times New Roman" w:hAnsi="Times New Roman" w:cs="Times New Roman"/>
          <w:kern w:val="0"/>
          <w:sz w:val="20"/>
          <w:szCs w:val="20"/>
          <w:lang w:val="en-GB"/>
        </w:rPr>
        <w:t xml:space="preserve"> M. Psychological disorders </w:t>
      </w:r>
      <w:r w:rsidR="00BA0672">
        <w:rPr>
          <w:rFonts w:ascii="Times New Roman" w:hAnsi="Times New Roman" w:cs="Times New Roman"/>
          <w:kern w:val="0"/>
          <w:sz w:val="20"/>
          <w:szCs w:val="20"/>
          <w:lang w:val="en-GB"/>
        </w:rPr>
        <w:t xml:space="preserve">in </w:t>
      </w:r>
      <w:r w:rsidRPr="00132680">
        <w:rPr>
          <w:rFonts w:ascii="Times New Roman" w:hAnsi="Times New Roman" w:cs="Times New Roman"/>
          <w:kern w:val="0"/>
          <w:sz w:val="20"/>
          <w:szCs w:val="20"/>
          <w:lang w:val="en-GB"/>
        </w:rPr>
        <w:t xml:space="preserve">patients with chronic constipation. </w:t>
      </w:r>
      <w:r w:rsidRPr="00132680">
        <w:rPr>
          <w:rFonts w:ascii="Times New Roman" w:hAnsi="Times New Roman" w:cs="Times New Roman"/>
          <w:kern w:val="0"/>
          <w:sz w:val="20"/>
          <w:szCs w:val="20"/>
        </w:rPr>
        <w:t>Gastroenterol Hepatol Bed Bench. 2011;4(3):159-163.</w:t>
      </w:r>
    </w:p>
    <w:p w14:paraId="46B01BC0" w14:textId="4C0239F6"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Berger V, Germain C, </w:t>
      </w:r>
      <w:proofErr w:type="spellStart"/>
      <w:r w:rsidRPr="00BA0672">
        <w:rPr>
          <w:rFonts w:ascii="Times New Roman" w:hAnsi="Times New Roman" w:cs="Times New Roman"/>
          <w:sz w:val="20"/>
          <w:szCs w:val="20"/>
          <w:lang w:val="en-GB"/>
        </w:rPr>
        <w:t>Lacomère</w:t>
      </w:r>
      <w:proofErr w:type="spellEnd"/>
      <w:r w:rsidRPr="00BA0672">
        <w:rPr>
          <w:rFonts w:ascii="Times New Roman" w:hAnsi="Times New Roman" w:cs="Times New Roman"/>
          <w:sz w:val="20"/>
          <w:szCs w:val="20"/>
          <w:lang w:val="en-GB"/>
        </w:rPr>
        <w:t xml:space="preserve"> R, Bader C, </w:t>
      </w:r>
      <w:proofErr w:type="spellStart"/>
      <w:r w:rsidRPr="00BA0672">
        <w:rPr>
          <w:rFonts w:ascii="Times New Roman" w:hAnsi="Times New Roman" w:cs="Times New Roman"/>
          <w:sz w:val="20"/>
          <w:szCs w:val="20"/>
          <w:lang w:val="en-GB"/>
        </w:rPr>
        <w:t>Gerbouin</w:t>
      </w:r>
      <w:proofErr w:type="spellEnd"/>
      <w:r w:rsidRPr="00BA0672">
        <w:rPr>
          <w:rFonts w:ascii="Times New Roman" w:hAnsi="Times New Roman" w:cs="Times New Roman"/>
          <w:sz w:val="20"/>
          <w:szCs w:val="20"/>
          <w:lang w:val="en-GB"/>
        </w:rPr>
        <w:t xml:space="preserve"> </w:t>
      </w:r>
      <w:proofErr w:type="gramStart"/>
      <w:r w:rsidRPr="00BA0672">
        <w:rPr>
          <w:rFonts w:ascii="Times New Roman" w:hAnsi="Times New Roman" w:cs="Times New Roman"/>
          <w:sz w:val="20"/>
          <w:szCs w:val="20"/>
          <w:lang w:val="en-GB"/>
        </w:rPr>
        <w:t xml:space="preserve">O,  </w:t>
      </w:r>
      <w:proofErr w:type="spellStart"/>
      <w:r w:rsidRPr="00BA0672">
        <w:rPr>
          <w:rFonts w:ascii="Times New Roman" w:hAnsi="Times New Roman" w:cs="Times New Roman"/>
          <w:sz w:val="20"/>
          <w:szCs w:val="20"/>
          <w:lang w:val="en-GB"/>
        </w:rPr>
        <w:t>Bénard</w:t>
      </w:r>
      <w:proofErr w:type="spellEnd"/>
      <w:proofErr w:type="gramEnd"/>
      <w:r w:rsidRPr="00BA0672">
        <w:rPr>
          <w:rFonts w:ascii="Times New Roman" w:hAnsi="Times New Roman" w:cs="Times New Roman"/>
          <w:sz w:val="20"/>
          <w:szCs w:val="20"/>
          <w:lang w:val="en-GB"/>
        </w:rPr>
        <w:t xml:space="preserve"> A. Consensus approach: Prior to the construction of an evaluation scale of risk </w:t>
      </w:r>
      <w:r w:rsidR="00BA0672">
        <w:rPr>
          <w:rFonts w:ascii="Times New Roman" w:hAnsi="Times New Roman" w:cs="Times New Roman"/>
          <w:sz w:val="20"/>
          <w:szCs w:val="20"/>
          <w:lang w:val="en-GB"/>
        </w:rPr>
        <w:t xml:space="preserve">for </w:t>
      </w:r>
      <w:r w:rsidRPr="00BA0672">
        <w:rPr>
          <w:rFonts w:ascii="Times New Roman" w:hAnsi="Times New Roman" w:cs="Times New Roman"/>
          <w:sz w:val="20"/>
          <w:szCs w:val="20"/>
          <w:lang w:val="en-GB"/>
        </w:rPr>
        <w:t xml:space="preserve">constipation patients hospitalized for nursing practice. Rev </w:t>
      </w:r>
      <w:proofErr w:type="spellStart"/>
      <w:r w:rsidRPr="00BA0672">
        <w:rPr>
          <w:rFonts w:ascii="Times New Roman" w:hAnsi="Times New Roman" w:cs="Times New Roman"/>
          <w:sz w:val="20"/>
          <w:szCs w:val="20"/>
          <w:lang w:val="en-GB"/>
        </w:rPr>
        <w:t>Epidemiol</w:t>
      </w:r>
      <w:proofErr w:type="spellEnd"/>
      <w:r w:rsidRPr="00BA0672">
        <w:rPr>
          <w:rFonts w:ascii="Times New Roman" w:hAnsi="Times New Roman" w:cs="Times New Roman"/>
          <w:sz w:val="20"/>
          <w:szCs w:val="20"/>
          <w:lang w:val="en-GB"/>
        </w:rPr>
        <w:t xml:space="preserve"> Sante </w:t>
      </w:r>
      <w:proofErr w:type="spellStart"/>
      <w:r w:rsidRPr="00BA0672">
        <w:rPr>
          <w:rFonts w:ascii="Times New Roman" w:hAnsi="Times New Roman" w:cs="Times New Roman"/>
          <w:sz w:val="20"/>
          <w:szCs w:val="20"/>
          <w:lang w:val="en-GB"/>
        </w:rPr>
        <w:t>Publique</w:t>
      </w:r>
      <w:proofErr w:type="spellEnd"/>
      <w:r w:rsidRPr="00BA0672">
        <w:rPr>
          <w:rFonts w:ascii="Times New Roman" w:hAnsi="Times New Roman" w:cs="Times New Roman"/>
          <w:sz w:val="20"/>
          <w:szCs w:val="20"/>
          <w:lang w:val="en-GB"/>
        </w:rPr>
        <w:t>. 2018;66(5):301-309.</w:t>
      </w:r>
    </w:p>
    <w:p w14:paraId="6D2565E5"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proofErr w:type="spellStart"/>
      <w:r w:rsidRPr="00132680">
        <w:rPr>
          <w:rFonts w:ascii="Times New Roman" w:hAnsi="Times New Roman" w:cs="Times New Roman"/>
          <w:sz w:val="20"/>
          <w:szCs w:val="20"/>
          <w:lang w:val="en-GB"/>
        </w:rPr>
        <w:t>Mugie</w:t>
      </w:r>
      <w:proofErr w:type="spellEnd"/>
      <w:r w:rsidRPr="00132680">
        <w:rPr>
          <w:rFonts w:ascii="Times New Roman" w:hAnsi="Times New Roman" w:cs="Times New Roman"/>
          <w:sz w:val="20"/>
          <w:szCs w:val="20"/>
          <w:lang w:val="en-GB"/>
        </w:rPr>
        <w:t xml:space="preserve"> SM, </w:t>
      </w:r>
      <w:proofErr w:type="spellStart"/>
      <w:r w:rsidRPr="00132680">
        <w:rPr>
          <w:rFonts w:ascii="Times New Roman" w:hAnsi="Times New Roman" w:cs="Times New Roman"/>
          <w:sz w:val="20"/>
          <w:szCs w:val="20"/>
          <w:lang w:val="en-GB"/>
        </w:rPr>
        <w:t>Benninga</w:t>
      </w:r>
      <w:proofErr w:type="spellEnd"/>
      <w:r w:rsidRPr="00132680">
        <w:rPr>
          <w:rFonts w:ascii="Times New Roman" w:hAnsi="Times New Roman" w:cs="Times New Roman"/>
          <w:sz w:val="20"/>
          <w:szCs w:val="20"/>
          <w:lang w:val="en-GB"/>
        </w:rPr>
        <w:t xml:space="preserve"> MA, Di Lorenzo C. Epidemiology of constipation in children and adults: a systematic review. </w:t>
      </w:r>
      <w:r w:rsidRPr="00132680">
        <w:rPr>
          <w:rFonts w:ascii="Times New Roman" w:hAnsi="Times New Roman" w:cs="Times New Roman"/>
          <w:sz w:val="20"/>
          <w:szCs w:val="20"/>
        </w:rPr>
        <w:t xml:space="preserve">Best </w:t>
      </w:r>
      <w:proofErr w:type="spellStart"/>
      <w:r w:rsidRPr="00132680">
        <w:rPr>
          <w:rFonts w:ascii="Times New Roman" w:hAnsi="Times New Roman" w:cs="Times New Roman"/>
          <w:sz w:val="20"/>
          <w:szCs w:val="20"/>
        </w:rPr>
        <w:t>Pract</w:t>
      </w:r>
      <w:proofErr w:type="spellEnd"/>
      <w:r w:rsidRPr="00132680">
        <w:rPr>
          <w:rFonts w:ascii="Times New Roman" w:hAnsi="Times New Roman" w:cs="Times New Roman"/>
          <w:sz w:val="20"/>
          <w:szCs w:val="20"/>
        </w:rPr>
        <w:t xml:space="preserve"> Res Clin Gastroenterol. 2011;25(1):3-18. </w:t>
      </w:r>
    </w:p>
    <w:p w14:paraId="4EC2F787"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Park KS, Choi SC, Park MI, Lee T, Kim SE, Jung KW. Practical treatments for constipation in Korea. </w:t>
      </w:r>
      <w:r w:rsidRPr="00132680">
        <w:rPr>
          <w:rFonts w:ascii="Times New Roman" w:hAnsi="Times New Roman" w:cs="Times New Roman"/>
          <w:sz w:val="20"/>
          <w:szCs w:val="20"/>
        </w:rPr>
        <w:t xml:space="preserve">Korean J Intern Med. 2012; 27: 262-70. </w:t>
      </w:r>
    </w:p>
    <w:p w14:paraId="289EE144"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Heaton EA. The call to stool and its relationship to constipation: a community study. </w:t>
      </w:r>
      <w:proofErr w:type="spellStart"/>
      <w:r w:rsidRPr="00132680">
        <w:rPr>
          <w:rFonts w:ascii="Times New Roman" w:hAnsi="Times New Roman" w:cs="Times New Roman"/>
          <w:sz w:val="20"/>
          <w:szCs w:val="20"/>
        </w:rPr>
        <w:t>Eur</w:t>
      </w:r>
      <w:proofErr w:type="spellEnd"/>
      <w:r w:rsidRPr="00132680">
        <w:rPr>
          <w:rFonts w:ascii="Times New Roman" w:hAnsi="Times New Roman" w:cs="Times New Roman"/>
          <w:sz w:val="20"/>
          <w:szCs w:val="20"/>
        </w:rPr>
        <w:t xml:space="preserve"> J Gastroenterol-Hepatol. 1994; 6(2):145-9. </w:t>
      </w:r>
    </w:p>
    <w:p w14:paraId="7234C4C4"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Klauser AG, Beck A, Schindlbeck NE, Müller-Lissner SA. Low fluid intake lowers stool output in healthy male volunteers. </w:t>
      </w:r>
      <w:r w:rsidRPr="00132680">
        <w:rPr>
          <w:rFonts w:ascii="Times New Roman" w:hAnsi="Times New Roman" w:cs="Times New Roman"/>
          <w:sz w:val="20"/>
          <w:szCs w:val="20"/>
        </w:rPr>
        <w:t xml:space="preserve">Z Gastroenterol. 1990; 28: 606-9. </w:t>
      </w:r>
    </w:p>
    <w:p w14:paraId="6D6D95F3" w14:textId="00EF1F3C"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Le Journal des Femmes Santé. How much water to </w:t>
      </w:r>
      <w:r w:rsidR="008501C0">
        <w:rPr>
          <w:rFonts w:ascii="Times New Roman" w:hAnsi="Times New Roman" w:cs="Times New Roman"/>
          <w:sz w:val="20"/>
          <w:szCs w:val="20"/>
          <w:lang w:val="en-GB"/>
        </w:rPr>
        <w:t xml:space="preserve">I </w:t>
      </w:r>
      <w:r w:rsidRPr="00BA0672">
        <w:rPr>
          <w:rFonts w:ascii="Times New Roman" w:hAnsi="Times New Roman" w:cs="Times New Roman"/>
          <w:sz w:val="20"/>
          <w:szCs w:val="20"/>
          <w:lang w:val="en-GB"/>
        </w:rPr>
        <w:t>drink per day</w:t>
      </w:r>
      <w:r w:rsidR="008501C0">
        <w:rPr>
          <w:rFonts w:ascii="Times New Roman" w:hAnsi="Times New Roman" w:cs="Times New Roman"/>
          <w:sz w:val="20"/>
          <w:szCs w:val="20"/>
          <w:lang w:val="en-GB"/>
        </w:rPr>
        <w:t>?</w:t>
      </w:r>
      <w:r w:rsidRPr="00BA0672">
        <w:rPr>
          <w:rFonts w:ascii="Times New Roman" w:hAnsi="Times New Roman" w:cs="Times New Roman"/>
          <w:sz w:val="20"/>
          <w:szCs w:val="20"/>
          <w:lang w:val="en-GB"/>
        </w:rPr>
        <w:t xml:space="preserve"> 2022 [Internet]. Available from: </w:t>
      </w:r>
      <w:hyperlink r:id="rId13" w:tgtFrame="_new" w:history="1">
        <w:r w:rsidRPr="00BA0672">
          <w:t>https://sante.journaldesfemmes.fr/fiches-nutrition/2105569-quelle-quantite-eau-boire-par-jour-femme-homme-poids/</w:t>
        </w:r>
      </w:hyperlink>
      <w:r w:rsidRPr="00BA0672">
        <w:rPr>
          <w:rFonts w:ascii="Times New Roman" w:hAnsi="Times New Roman" w:cs="Times New Roman"/>
          <w:sz w:val="20"/>
          <w:szCs w:val="20"/>
          <w:lang w:val="en-GB"/>
        </w:rPr>
        <w:t>. Accessed December 24, 2023.</w:t>
      </w:r>
    </w:p>
    <w:p w14:paraId="201E8A22" w14:textId="556780E3"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Borre M, Qvist N, Raahave D, et al The effect of lifestyle modification on chronic constipation. </w:t>
      </w:r>
      <w:proofErr w:type="spellStart"/>
      <w:r w:rsidRPr="00BA0672">
        <w:rPr>
          <w:rFonts w:ascii="Times New Roman" w:hAnsi="Times New Roman" w:cs="Times New Roman"/>
          <w:sz w:val="20"/>
          <w:szCs w:val="20"/>
          <w:lang w:val="en-GB"/>
        </w:rPr>
        <w:t>Ugeskr</w:t>
      </w:r>
      <w:proofErr w:type="spellEnd"/>
      <w:r w:rsidRPr="00BA0672">
        <w:rPr>
          <w:rFonts w:ascii="Times New Roman" w:hAnsi="Times New Roman" w:cs="Times New Roman"/>
          <w:sz w:val="20"/>
          <w:szCs w:val="20"/>
          <w:lang w:val="en-GB"/>
        </w:rPr>
        <w:t xml:space="preserve"> Laeger. 2015; 177(15): V09140498. </w:t>
      </w:r>
    </w:p>
    <w:p w14:paraId="4EA601C2" w14:textId="1242805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proofErr w:type="spellStart"/>
      <w:r w:rsidRPr="00132680">
        <w:rPr>
          <w:rFonts w:ascii="Times New Roman" w:hAnsi="Times New Roman" w:cs="Times New Roman"/>
          <w:sz w:val="20"/>
          <w:szCs w:val="20"/>
          <w:lang w:val="en-GB"/>
        </w:rPr>
        <w:t>Ratanamongkol</w:t>
      </w:r>
      <w:proofErr w:type="spellEnd"/>
      <w:r w:rsidRPr="00132680">
        <w:rPr>
          <w:rFonts w:ascii="Times New Roman" w:hAnsi="Times New Roman" w:cs="Times New Roman"/>
          <w:sz w:val="20"/>
          <w:szCs w:val="20"/>
          <w:lang w:val="en-GB"/>
        </w:rPr>
        <w:t xml:space="preserve"> P, </w:t>
      </w:r>
      <w:proofErr w:type="spellStart"/>
      <w:r w:rsidRPr="00132680">
        <w:rPr>
          <w:rFonts w:ascii="Times New Roman" w:hAnsi="Times New Roman" w:cs="Times New Roman"/>
          <w:sz w:val="20"/>
          <w:szCs w:val="20"/>
          <w:lang w:val="en-GB"/>
        </w:rPr>
        <w:t>Lertmaharit</w:t>
      </w:r>
      <w:proofErr w:type="spellEnd"/>
      <w:r w:rsidRPr="00132680">
        <w:rPr>
          <w:rFonts w:ascii="Times New Roman" w:hAnsi="Times New Roman" w:cs="Times New Roman"/>
          <w:sz w:val="20"/>
          <w:szCs w:val="20"/>
          <w:lang w:val="en-GB"/>
        </w:rPr>
        <w:t xml:space="preserve"> S, </w:t>
      </w:r>
      <w:proofErr w:type="spellStart"/>
      <w:r w:rsidRPr="00132680">
        <w:rPr>
          <w:rFonts w:ascii="Times New Roman" w:hAnsi="Times New Roman" w:cs="Times New Roman"/>
          <w:sz w:val="20"/>
          <w:szCs w:val="20"/>
          <w:lang w:val="en-GB"/>
        </w:rPr>
        <w:t>Jongpiputvanich</w:t>
      </w:r>
      <w:proofErr w:type="spellEnd"/>
      <w:r w:rsidRPr="00132680">
        <w:rPr>
          <w:rFonts w:ascii="Times New Roman" w:hAnsi="Times New Roman" w:cs="Times New Roman"/>
          <w:sz w:val="20"/>
          <w:szCs w:val="20"/>
          <w:lang w:val="en-GB"/>
        </w:rPr>
        <w:t xml:space="preserve"> S. Polyethylene glycol 4000 without electrolytes versus milk of magnesia for the treatment of Functional constipation in infants and young children: A randomized controlled trial. </w:t>
      </w:r>
      <w:r w:rsidRPr="00132680">
        <w:rPr>
          <w:rFonts w:ascii="Times New Roman" w:hAnsi="Times New Roman" w:cs="Times New Roman"/>
          <w:sz w:val="20"/>
          <w:szCs w:val="20"/>
        </w:rPr>
        <w:t xml:space="preserve">Asian Biomed. 2009;3(4):391-9. </w:t>
      </w:r>
    </w:p>
    <w:p w14:paraId="519E4D49" w14:textId="77777777"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Gomes PB, Duarte MA, Melo </w:t>
      </w:r>
      <w:proofErr w:type="spellStart"/>
      <w:r w:rsidRPr="00132680">
        <w:rPr>
          <w:rFonts w:ascii="Times New Roman" w:hAnsi="Times New Roman" w:cs="Times New Roman"/>
          <w:sz w:val="20"/>
          <w:szCs w:val="20"/>
          <w:lang w:val="en-GB"/>
        </w:rPr>
        <w:t>Mdo</w:t>
      </w:r>
      <w:proofErr w:type="spellEnd"/>
      <w:r w:rsidRPr="00132680">
        <w:rPr>
          <w:rFonts w:ascii="Times New Roman" w:hAnsi="Times New Roman" w:cs="Times New Roman"/>
          <w:sz w:val="20"/>
          <w:szCs w:val="20"/>
          <w:lang w:val="en-GB"/>
        </w:rPr>
        <w:t xml:space="preserve"> C. Comparison of the effectiveness of polyethylene glycol 4000 without electrolytes and magnesium hydroxide in the treatment of chronic functional constipation in children. </w:t>
      </w:r>
      <w:r w:rsidRPr="00132680">
        <w:rPr>
          <w:rFonts w:ascii="Times New Roman" w:hAnsi="Times New Roman" w:cs="Times New Roman"/>
          <w:sz w:val="20"/>
          <w:szCs w:val="20"/>
        </w:rPr>
        <w:t xml:space="preserve">J </w:t>
      </w:r>
      <w:proofErr w:type="spellStart"/>
      <w:r w:rsidRPr="00132680">
        <w:rPr>
          <w:rFonts w:ascii="Times New Roman" w:hAnsi="Times New Roman" w:cs="Times New Roman"/>
          <w:sz w:val="20"/>
          <w:szCs w:val="20"/>
        </w:rPr>
        <w:t>Pediatr</w:t>
      </w:r>
      <w:proofErr w:type="spellEnd"/>
      <w:r w:rsidRPr="00132680">
        <w:rPr>
          <w:rFonts w:ascii="Times New Roman" w:hAnsi="Times New Roman" w:cs="Times New Roman"/>
          <w:sz w:val="20"/>
          <w:szCs w:val="20"/>
        </w:rPr>
        <w:t xml:space="preserve"> (Rio J). 2011; 87:24-8. </w:t>
      </w:r>
    </w:p>
    <w:p w14:paraId="4107D33E" w14:textId="6C6A3936"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 xml:space="preserve">Wang HJ, Liang XM, Yu ZL, et al A randomised, controlled comparison of </w:t>
      </w:r>
      <w:r w:rsidR="008E1CB2" w:rsidRPr="00BA0672">
        <w:rPr>
          <w:rFonts w:ascii="Times New Roman" w:hAnsi="Times New Roman" w:cs="Times New Roman"/>
          <w:sz w:val="20"/>
          <w:szCs w:val="20"/>
          <w:lang w:val="en-GB"/>
        </w:rPr>
        <w:t>low-dose</w:t>
      </w:r>
      <w:r w:rsidRPr="00BA0672">
        <w:rPr>
          <w:rFonts w:ascii="Times New Roman" w:hAnsi="Times New Roman" w:cs="Times New Roman"/>
          <w:sz w:val="20"/>
          <w:szCs w:val="20"/>
          <w:lang w:val="en-GB"/>
        </w:rPr>
        <w:t xml:space="preserve"> polyethylene glycol 3350 plus electrolytes with Ispaghula husk in the treatment of adults with chronic functional constipation. Clin Drug </w:t>
      </w:r>
      <w:proofErr w:type="spellStart"/>
      <w:r w:rsidRPr="00BA0672">
        <w:rPr>
          <w:rFonts w:ascii="Times New Roman" w:hAnsi="Times New Roman" w:cs="Times New Roman"/>
          <w:sz w:val="20"/>
          <w:szCs w:val="20"/>
          <w:lang w:val="en-GB"/>
        </w:rPr>
        <w:t>Investig</w:t>
      </w:r>
      <w:proofErr w:type="spellEnd"/>
      <w:r w:rsidRPr="00BA0672">
        <w:rPr>
          <w:rFonts w:ascii="Times New Roman" w:hAnsi="Times New Roman" w:cs="Times New Roman"/>
          <w:sz w:val="20"/>
          <w:szCs w:val="20"/>
          <w:lang w:val="en-GB"/>
        </w:rPr>
        <w:t xml:space="preserve">. </w:t>
      </w:r>
      <w:proofErr w:type="gramStart"/>
      <w:r w:rsidRPr="00BA0672">
        <w:rPr>
          <w:rFonts w:ascii="Times New Roman" w:hAnsi="Times New Roman" w:cs="Times New Roman"/>
          <w:sz w:val="20"/>
          <w:szCs w:val="20"/>
          <w:lang w:val="en-GB"/>
        </w:rPr>
        <w:t>2004;24:569</w:t>
      </w:r>
      <w:proofErr w:type="gramEnd"/>
      <w:r w:rsidRPr="00BA0672">
        <w:rPr>
          <w:rFonts w:ascii="Times New Roman" w:hAnsi="Times New Roman" w:cs="Times New Roman"/>
          <w:sz w:val="20"/>
          <w:szCs w:val="20"/>
          <w:lang w:val="en-GB"/>
        </w:rPr>
        <w:t xml:space="preserve">-76. </w:t>
      </w:r>
    </w:p>
    <w:p w14:paraId="643FD6AD" w14:textId="0841DED3" w:rsidR="004A138D" w:rsidRPr="00132680" w:rsidRDefault="004A138D" w:rsidP="004A138D">
      <w:pPr>
        <w:pStyle w:val="ListParagraph"/>
        <w:numPr>
          <w:ilvl w:val="0"/>
          <w:numId w:val="2"/>
        </w:numPr>
        <w:spacing w:after="0" w:line="360" w:lineRule="auto"/>
        <w:jc w:val="both"/>
        <w:rPr>
          <w:rFonts w:ascii="Times New Roman" w:hAnsi="Times New Roman" w:cs="Times New Roman"/>
          <w:sz w:val="20"/>
          <w:szCs w:val="20"/>
        </w:rPr>
      </w:pPr>
      <w:r w:rsidRPr="00132680">
        <w:rPr>
          <w:rFonts w:ascii="Times New Roman" w:hAnsi="Times New Roman" w:cs="Times New Roman"/>
          <w:sz w:val="20"/>
          <w:szCs w:val="20"/>
          <w:lang w:val="en-GB"/>
        </w:rPr>
        <w:t xml:space="preserve">Dupont C, Campagne A, Constant F. Efficacy and safety of a magnesium </w:t>
      </w:r>
      <w:proofErr w:type="spellStart"/>
      <w:r w:rsidRPr="00132680">
        <w:rPr>
          <w:rFonts w:ascii="Times New Roman" w:hAnsi="Times New Roman" w:cs="Times New Roman"/>
          <w:sz w:val="20"/>
          <w:szCs w:val="20"/>
          <w:lang w:val="en-GB"/>
        </w:rPr>
        <w:t>sulfate</w:t>
      </w:r>
      <w:proofErr w:type="spellEnd"/>
      <w:r w:rsidRPr="00132680">
        <w:rPr>
          <w:rFonts w:ascii="Times New Roman" w:hAnsi="Times New Roman" w:cs="Times New Roman"/>
          <w:sz w:val="20"/>
          <w:szCs w:val="20"/>
          <w:lang w:val="en-GB"/>
        </w:rPr>
        <w:t xml:space="preserve">-rich natural water for patients with functional constipation. </w:t>
      </w:r>
      <w:r w:rsidRPr="00132680">
        <w:rPr>
          <w:rFonts w:ascii="Times New Roman" w:hAnsi="Times New Roman" w:cs="Times New Roman"/>
          <w:sz w:val="20"/>
          <w:szCs w:val="20"/>
        </w:rPr>
        <w:t xml:space="preserve">Clin </w:t>
      </w:r>
      <w:proofErr w:type="spellStart"/>
      <w:r w:rsidRPr="00132680">
        <w:rPr>
          <w:rFonts w:ascii="Times New Roman" w:hAnsi="Times New Roman" w:cs="Times New Roman"/>
          <w:sz w:val="20"/>
          <w:szCs w:val="20"/>
        </w:rPr>
        <w:t>Gastroenyerol</w:t>
      </w:r>
      <w:proofErr w:type="spellEnd"/>
      <w:r w:rsidRPr="00132680">
        <w:rPr>
          <w:rFonts w:ascii="Times New Roman" w:hAnsi="Times New Roman" w:cs="Times New Roman"/>
          <w:sz w:val="20"/>
          <w:szCs w:val="20"/>
        </w:rPr>
        <w:t xml:space="preserve"> Hepatol. 2014</w:t>
      </w:r>
      <w:r w:rsidR="008E1CB2">
        <w:rPr>
          <w:rFonts w:ascii="Times New Roman" w:hAnsi="Times New Roman" w:cs="Times New Roman"/>
          <w:sz w:val="20"/>
          <w:szCs w:val="20"/>
        </w:rPr>
        <w:t xml:space="preserve">; 12: </w:t>
      </w:r>
      <w:r w:rsidRPr="00132680">
        <w:rPr>
          <w:rFonts w:ascii="Times New Roman" w:hAnsi="Times New Roman" w:cs="Times New Roman"/>
          <w:sz w:val="20"/>
          <w:szCs w:val="20"/>
        </w:rPr>
        <w:t xml:space="preserve">1280-7. </w:t>
      </w:r>
    </w:p>
    <w:p w14:paraId="001B8CEF" w14:textId="77777777" w:rsidR="004A138D" w:rsidRPr="00BA0672" w:rsidRDefault="004A138D" w:rsidP="004A138D">
      <w:pPr>
        <w:pStyle w:val="ListParagraph"/>
        <w:numPr>
          <w:ilvl w:val="0"/>
          <w:numId w:val="2"/>
        </w:numPr>
        <w:spacing w:after="0" w:line="360" w:lineRule="auto"/>
        <w:jc w:val="both"/>
        <w:rPr>
          <w:rFonts w:ascii="Times New Roman" w:hAnsi="Times New Roman" w:cs="Times New Roman"/>
          <w:sz w:val="20"/>
          <w:szCs w:val="20"/>
          <w:lang w:val="en-GB"/>
        </w:rPr>
      </w:pPr>
      <w:r w:rsidRPr="00BA0672">
        <w:rPr>
          <w:rFonts w:ascii="Times New Roman" w:hAnsi="Times New Roman" w:cs="Times New Roman"/>
          <w:sz w:val="20"/>
          <w:szCs w:val="20"/>
          <w:lang w:val="en-GB"/>
        </w:rPr>
        <w:t>Programme National Nutrition Santé. Dietary recommendations [Internet]. Available from: http://www.mangerbouger.fr/pro/education/s-informer-2/les-recommandations-de-sante-publique/les-recommandations-en-matiere-d-alimentation.html. Accessed July 25, 2018.</w:t>
      </w:r>
    </w:p>
    <w:p w14:paraId="576830AD" w14:textId="2DC98C04" w:rsidR="00E0608D" w:rsidRPr="00BA0672" w:rsidRDefault="004A138D" w:rsidP="00F132D5">
      <w:pPr>
        <w:pStyle w:val="ListParagraph"/>
        <w:numPr>
          <w:ilvl w:val="0"/>
          <w:numId w:val="2"/>
        </w:numPr>
        <w:spacing w:after="0" w:line="360" w:lineRule="auto"/>
        <w:jc w:val="both"/>
        <w:rPr>
          <w:rFonts w:ascii="Times New Roman" w:hAnsi="Times New Roman" w:cs="Times New Roman"/>
          <w:sz w:val="20"/>
          <w:szCs w:val="20"/>
        </w:rPr>
      </w:pPr>
      <w:r w:rsidRPr="00BA0672">
        <w:rPr>
          <w:rFonts w:ascii="Times New Roman" w:hAnsi="Times New Roman" w:cs="Times New Roman"/>
          <w:sz w:val="20"/>
          <w:szCs w:val="20"/>
          <w:lang w:val="en-GB"/>
        </w:rPr>
        <w:t xml:space="preserve">Chung BD, Parekh U, Sellin JH. Effect of increased fluid intake on stool output in normal healthy volunteers. </w:t>
      </w:r>
      <w:r w:rsidRPr="00BA0672">
        <w:rPr>
          <w:rFonts w:ascii="Times New Roman" w:hAnsi="Times New Roman" w:cs="Times New Roman"/>
          <w:sz w:val="20"/>
          <w:szCs w:val="20"/>
        </w:rPr>
        <w:t>J Clin Gastroenterol. 1999;28(1):29-32.</w:t>
      </w:r>
    </w:p>
    <w:sectPr w:rsidR="00E0608D" w:rsidRPr="00BA0672" w:rsidSect="00A867EA">
      <w:headerReference w:type="default" r:id="rId14"/>
      <w:footerReference w:type="default" r:id="rId15"/>
      <w:pgSz w:w="11906" w:h="16838"/>
      <w:pgMar w:top="1417" w:right="1417" w:bottom="1417" w:left="1417" w:header="708" w:footer="708"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058E" w14:textId="77777777" w:rsidR="002C63BA" w:rsidRDefault="002C63BA" w:rsidP="00FC0352">
      <w:pPr>
        <w:spacing w:after="0" w:line="240" w:lineRule="auto"/>
      </w:pPr>
      <w:r>
        <w:separator/>
      </w:r>
    </w:p>
  </w:endnote>
  <w:endnote w:type="continuationSeparator" w:id="0">
    <w:p w14:paraId="774A78C9" w14:textId="77777777" w:rsidR="002C63BA" w:rsidRDefault="002C63BA" w:rsidP="00FC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kern w:val="0"/>
        <w:lang w:bidi="en-US"/>
        <w14:ligatures w14:val="none"/>
      </w:rPr>
      <w:id w:val="-803541366"/>
      <w:docPartObj>
        <w:docPartGallery w:val="Page Numbers (Bottom of Page)"/>
        <w:docPartUnique/>
      </w:docPartObj>
    </w:sdtPr>
    <w:sdtContent>
      <w:p w14:paraId="7C412728" w14:textId="666EF2C5" w:rsidR="00D900AE" w:rsidRPr="00D900AE" w:rsidRDefault="00A867EA" w:rsidP="00A867EA">
        <w:pPr>
          <w:widowControl w:val="0"/>
          <w:pBdr>
            <w:top w:val="thinThickSmallGap" w:sz="24" w:space="1" w:color="823B0B"/>
          </w:pBdr>
          <w:tabs>
            <w:tab w:val="left" w:pos="7080"/>
            <w:tab w:val="right" w:pos="9360"/>
          </w:tabs>
          <w:autoSpaceDE w:val="0"/>
          <w:autoSpaceDN w:val="0"/>
          <w:spacing w:after="240" w:line="254" w:lineRule="auto"/>
          <w:ind w:firstLine="357"/>
          <w:rPr>
            <w:rFonts w:ascii="Calibri" w:eastAsia="SimSun" w:hAnsi="Calibri" w:cs="Arial"/>
            <w:kern w:val="0"/>
            <w:lang w:val="yo-NG"/>
            <w14:ligatures w14:val="none"/>
          </w:rPr>
        </w:pPr>
        <w:r w:rsidRPr="00A867EA">
          <w:rPr>
            <w:rFonts w:ascii="Calibri" w:eastAsia="SimSun" w:hAnsi="Calibri" w:cs="Calibri"/>
            <w:color w:val="000000"/>
            <w:kern w:val="0"/>
            <w:sz w:val="24"/>
            <w:szCs w:val="24"/>
            <w:lang w:eastAsia="en-GB"/>
            <w14:ligatures w14:val="none"/>
          </w:rPr>
          <w:t>Nzinga</w:t>
        </w:r>
        <w:r>
          <w:rPr>
            <w:rFonts w:ascii="Calibri" w:eastAsia="SimSun" w:hAnsi="Calibri" w:cs="Calibri"/>
            <w:color w:val="000000"/>
            <w:kern w:val="0"/>
            <w:sz w:val="24"/>
            <w:szCs w:val="24"/>
            <w:lang w:eastAsia="en-GB"/>
            <w14:ligatures w14:val="none"/>
          </w:rPr>
          <w:t xml:space="preserve"> </w:t>
        </w:r>
        <w:r w:rsidRPr="00A867EA">
          <w:rPr>
            <w:rFonts w:ascii="Calibri" w:eastAsia="SimSun" w:hAnsi="Calibri" w:cs="Calibri"/>
            <w:color w:val="000000"/>
            <w:kern w:val="0"/>
            <w:sz w:val="24"/>
            <w:szCs w:val="24"/>
            <w:lang w:eastAsia="en-GB"/>
            <w14:ligatures w14:val="none"/>
          </w:rPr>
          <w:t xml:space="preserve">A-M L </w:t>
        </w:r>
        <w:r w:rsidR="00D900AE" w:rsidRPr="00D900AE">
          <w:rPr>
            <w:rFonts w:ascii="Calibri" w:eastAsia="SimSun" w:hAnsi="Calibri" w:cs="Arial"/>
            <w:kern w:val="0"/>
            <w14:ligatures w14:val="none"/>
          </w:rPr>
          <w:t>et al.2025</w:t>
        </w:r>
        <w:r w:rsidR="00D900AE" w:rsidRPr="00D900AE">
          <w:rPr>
            <w:rFonts w:ascii="Calibri" w:eastAsia="SimSun" w:hAnsi="Calibri" w:cs="Arial"/>
            <w:kern w:val="0"/>
            <w14:ligatures w14:val="none"/>
          </w:rPr>
          <w:tab/>
        </w:r>
        <w:r w:rsidR="00D900AE" w:rsidRPr="00D900AE">
          <w:rPr>
            <w:rFonts w:ascii="Times New Roman" w:eastAsia="SimSun" w:hAnsi="Times New Roman" w:cs="Times New Roman"/>
            <w:kern w:val="0"/>
            <w:sz w:val="24"/>
            <w:szCs w:val="24"/>
            <w14:ligatures w14:val="none"/>
          </w:rPr>
          <w:fldChar w:fldCharType="begin"/>
        </w:r>
        <w:r w:rsidR="00D900AE" w:rsidRPr="00D900AE">
          <w:rPr>
            <w:rFonts w:ascii="Times New Roman" w:eastAsia="SimSun" w:hAnsi="Times New Roman" w:cs="Times New Roman"/>
            <w:kern w:val="0"/>
            <w:sz w:val="24"/>
            <w:szCs w:val="24"/>
            <w14:ligatures w14:val="none"/>
          </w:rPr>
          <w:instrText xml:space="preserve"> PAGE   \* MERGEFORMAT </w:instrText>
        </w:r>
        <w:r w:rsidR="00D900AE" w:rsidRPr="00D900AE">
          <w:rPr>
            <w:rFonts w:ascii="Times New Roman" w:eastAsia="SimSun" w:hAnsi="Times New Roman" w:cs="Times New Roman"/>
            <w:kern w:val="0"/>
            <w:sz w:val="24"/>
            <w:szCs w:val="24"/>
            <w14:ligatures w14:val="none"/>
          </w:rPr>
          <w:fldChar w:fldCharType="separate"/>
        </w:r>
        <w:r w:rsidR="00D900AE" w:rsidRPr="00D900AE">
          <w:rPr>
            <w:rFonts w:ascii="Times New Roman" w:eastAsia="SimSun" w:hAnsi="Times New Roman" w:cs="Times New Roman"/>
            <w:kern w:val="0"/>
            <w:sz w:val="24"/>
            <w:szCs w:val="24"/>
            <w14:ligatures w14:val="none"/>
          </w:rPr>
          <w:t>89</w:t>
        </w:r>
        <w:r w:rsidR="00D900AE" w:rsidRPr="00D900AE">
          <w:rPr>
            <w:rFonts w:ascii="Times New Roman" w:eastAsia="SimSun" w:hAnsi="Times New Roman" w:cs="Times New Roman"/>
            <w:kern w:val="0"/>
            <w:sz w:val="24"/>
            <w:szCs w:val="24"/>
            <w14:ligatures w14:val="none"/>
          </w:rPr>
          <w:fldChar w:fldCharType="end"/>
        </w:r>
      </w:p>
      <w:p w14:paraId="6A8823A9" w14:textId="77777777" w:rsidR="00D900AE" w:rsidRPr="00D900AE" w:rsidRDefault="00D900AE" w:rsidP="00D900AE">
        <w:pPr>
          <w:widowControl w:val="0"/>
          <w:tabs>
            <w:tab w:val="center" w:pos="4680"/>
            <w:tab w:val="right" w:pos="9360"/>
          </w:tabs>
          <w:autoSpaceDE w:val="0"/>
          <w:autoSpaceDN w:val="0"/>
          <w:spacing w:after="0" w:line="240" w:lineRule="auto"/>
          <w:jc w:val="center"/>
          <w:rPr>
            <w:rFonts w:ascii="Times New Roman" w:eastAsia="Times New Roman" w:hAnsi="Times New Roman" w:cs="Times New Roman"/>
            <w:noProof/>
            <w:kern w:val="0"/>
            <w:lang w:bidi="en-US"/>
            <w14:ligatures w14:val="none"/>
          </w:rPr>
        </w:pPr>
      </w:p>
    </w:sdtContent>
  </w:sdt>
  <w:p w14:paraId="010C2079" w14:textId="77777777" w:rsidR="00D900AE" w:rsidRDefault="00D9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A6CB" w14:textId="77777777" w:rsidR="002C63BA" w:rsidRDefault="002C63BA" w:rsidP="00FC0352">
      <w:pPr>
        <w:spacing w:after="0" w:line="240" w:lineRule="auto"/>
      </w:pPr>
      <w:r>
        <w:separator/>
      </w:r>
    </w:p>
  </w:footnote>
  <w:footnote w:type="continuationSeparator" w:id="0">
    <w:p w14:paraId="7020A28D" w14:textId="77777777" w:rsidR="002C63BA" w:rsidRDefault="002C63BA" w:rsidP="00FC0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154" w14:textId="7EC3A523" w:rsidR="00D900AE" w:rsidRPr="00D900AE" w:rsidRDefault="00D900AE" w:rsidP="00D900AE">
    <w:pPr>
      <w:pBdr>
        <w:bottom w:val="thickThinSmallGap" w:sz="24" w:space="21" w:color="622423"/>
      </w:pBdr>
      <w:tabs>
        <w:tab w:val="right" w:pos="8640"/>
      </w:tabs>
      <w:rPr>
        <w:rFonts w:ascii="Cambria" w:eastAsia="SimSun" w:hAnsi="Cambria" w:cs="Times New Roman"/>
        <w:kern w:val="0"/>
        <w:sz w:val="18"/>
        <w:szCs w:val="18"/>
        <w14:ligatures w14:val="none"/>
      </w:rPr>
    </w:pPr>
    <w:r w:rsidRPr="00D900AE">
      <w:rPr>
        <w:rFonts w:ascii="Cambria" w:eastAsia="SimSun" w:hAnsi="Cambria" w:cs="Times New Roman"/>
        <w:kern w:val="0"/>
        <w:sz w:val="18"/>
        <w:szCs w:val="18"/>
        <w14:ligatures w14:val="none"/>
      </w:rPr>
      <w:t>African journal of gastroenterology and hepatology</w:t>
    </w:r>
    <w:r w:rsidRPr="00D900AE">
      <w:rPr>
        <w:rFonts w:ascii="Cambria" w:eastAsia="SimSun" w:hAnsi="Cambria" w:cs="Times New Roman"/>
        <w:kern w:val="0"/>
        <w:sz w:val="18"/>
        <w:szCs w:val="18"/>
        <w14:ligatures w14:val="none"/>
      </w:rPr>
      <w:tab/>
    </w:r>
    <w:r w:rsidRPr="00D900AE">
      <w:rPr>
        <w:rFonts w:ascii="Calibri Light" w:eastAsia="SimSun" w:hAnsi="Calibri Light" w:cs="Times New Roman"/>
        <w:noProof/>
        <w:kern w:val="0"/>
        <w:sz w:val="32"/>
        <w:szCs w:val="32"/>
        <w14:ligatures w14:val="none"/>
      </w:rPr>
      <w:drawing>
        <wp:inline distT="0" distB="0" distL="0" distR="0" wp14:anchorId="70B17AD9" wp14:editId="63C2D11D">
          <wp:extent cx="14287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p>
  <w:p w14:paraId="1EE5B4BA" w14:textId="0B6D64E0" w:rsidR="00FC0352" w:rsidRDefault="00FC0352" w:rsidP="00D900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531"/>
    <w:multiLevelType w:val="hybridMultilevel"/>
    <w:tmpl w:val="9B76ACB8"/>
    <w:lvl w:ilvl="0" w:tplc="3F14520E">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DC3A96"/>
    <w:multiLevelType w:val="hybridMultilevel"/>
    <w:tmpl w:val="2D44EBAA"/>
    <w:lvl w:ilvl="0" w:tplc="679E9FA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8A92E40"/>
    <w:multiLevelType w:val="hybridMultilevel"/>
    <w:tmpl w:val="11B2182A"/>
    <w:lvl w:ilvl="0" w:tplc="F1E8DA9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2C4C0B"/>
    <w:multiLevelType w:val="hybridMultilevel"/>
    <w:tmpl w:val="2FEE04E4"/>
    <w:lvl w:ilvl="0" w:tplc="3F14520E">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B755189"/>
    <w:multiLevelType w:val="hybridMultilevel"/>
    <w:tmpl w:val="C1268194"/>
    <w:lvl w:ilvl="0" w:tplc="EABE275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4263374">
    <w:abstractNumId w:val="0"/>
  </w:num>
  <w:num w:numId="2" w16cid:durableId="955260509">
    <w:abstractNumId w:val="4"/>
  </w:num>
  <w:num w:numId="3" w16cid:durableId="760956056">
    <w:abstractNumId w:val="3"/>
  </w:num>
  <w:num w:numId="4" w16cid:durableId="1319650910">
    <w:abstractNumId w:val="1"/>
  </w:num>
  <w:num w:numId="5" w16cid:durableId="273023345">
    <w:abstractNumId w:val="2"/>
  </w:num>
  <w:num w:numId="6" w16cid:durableId="78454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8D"/>
    <w:rsid w:val="000521B8"/>
    <w:rsid w:val="00056A0F"/>
    <w:rsid w:val="00063BAC"/>
    <w:rsid w:val="000C121B"/>
    <w:rsid w:val="000E379E"/>
    <w:rsid w:val="00110968"/>
    <w:rsid w:val="00123921"/>
    <w:rsid w:val="00126E13"/>
    <w:rsid w:val="00132680"/>
    <w:rsid w:val="001459E4"/>
    <w:rsid w:val="00166ABA"/>
    <w:rsid w:val="00192782"/>
    <w:rsid w:val="0019477A"/>
    <w:rsid w:val="001E2C1C"/>
    <w:rsid w:val="001E3616"/>
    <w:rsid w:val="0020792E"/>
    <w:rsid w:val="00222E69"/>
    <w:rsid w:val="0023668A"/>
    <w:rsid w:val="00252538"/>
    <w:rsid w:val="0027108E"/>
    <w:rsid w:val="002770E6"/>
    <w:rsid w:val="00277611"/>
    <w:rsid w:val="002B05BF"/>
    <w:rsid w:val="002B469F"/>
    <w:rsid w:val="002C3CB6"/>
    <w:rsid w:val="002C63BA"/>
    <w:rsid w:val="00311090"/>
    <w:rsid w:val="00311E19"/>
    <w:rsid w:val="003A0FF5"/>
    <w:rsid w:val="003D4CE5"/>
    <w:rsid w:val="003E2335"/>
    <w:rsid w:val="003F5317"/>
    <w:rsid w:val="00426222"/>
    <w:rsid w:val="004366DC"/>
    <w:rsid w:val="00442D2C"/>
    <w:rsid w:val="004540A9"/>
    <w:rsid w:val="00467876"/>
    <w:rsid w:val="0047496D"/>
    <w:rsid w:val="00485F10"/>
    <w:rsid w:val="004A138D"/>
    <w:rsid w:val="004E4AA9"/>
    <w:rsid w:val="00517D1B"/>
    <w:rsid w:val="00537EAE"/>
    <w:rsid w:val="00587D66"/>
    <w:rsid w:val="00595B26"/>
    <w:rsid w:val="005A6077"/>
    <w:rsid w:val="005D7CA6"/>
    <w:rsid w:val="005E11E7"/>
    <w:rsid w:val="005E3D15"/>
    <w:rsid w:val="005E629A"/>
    <w:rsid w:val="00603ABC"/>
    <w:rsid w:val="00611373"/>
    <w:rsid w:val="00611487"/>
    <w:rsid w:val="006415C0"/>
    <w:rsid w:val="00655446"/>
    <w:rsid w:val="006D4731"/>
    <w:rsid w:val="006F0450"/>
    <w:rsid w:val="00702FF4"/>
    <w:rsid w:val="007548B6"/>
    <w:rsid w:val="00783AB0"/>
    <w:rsid w:val="00787979"/>
    <w:rsid w:val="0079617D"/>
    <w:rsid w:val="007A4648"/>
    <w:rsid w:val="008168F2"/>
    <w:rsid w:val="0084007A"/>
    <w:rsid w:val="00845A5B"/>
    <w:rsid w:val="008501C0"/>
    <w:rsid w:val="00877448"/>
    <w:rsid w:val="008E1CB2"/>
    <w:rsid w:val="008F3390"/>
    <w:rsid w:val="009629A0"/>
    <w:rsid w:val="00971592"/>
    <w:rsid w:val="009A0532"/>
    <w:rsid w:val="009B07E3"/>
    <w:rsid w:val="009C3D00"/>
    <w:rsid w:val="009E4F26"/>
    <w:rsid w:val="00A01B6C"/>
    <w:rsid w:val="00A0740B"/>
    <w:rsid w:val="00A26BC9"/>
    <w:rsid w:val="00A47DA3"/>
    <w:rsid w:val="00A62AD5"/>
    <w:rsid w:val="00A867EA"/>
    <w:rsid w:val="00AD142E"/>
    <w:rsid w:val="00AD6351"/>
    <w:rsid w:val="00AE26F0"/>
    <w:rsid w:val="00AE3F15"/>
    <w:rsid w:val="00B315A4"/>
    <w:rsid w:val="00BA0672"/>
    <w:rsid w:val="00BA3099"/>
    <w:rsid w:val="00BA67FB"/>
    <w:rsid w:val="00BA73FB"/>
    <w:rsid w:val="00BE5EE5"/>
    <w:rsid w:val="00BF00C5"/>
    <w:rsid w:val="00C147D3"/>
    <w:rsid w:val="00C26F05"/>
    <w:rsid w:val="00C45755"/>
    <w:rsid w:val="00C669C1"/>
    <w:rsid w:val="00CA15D6"/>
    <w:rsid w:val="00CA2A78"/>
    <w:rsid w:val="00CC3409"/>
    <w:rsid w:val="00CE278D"/>
    <w:rsid w:val="00D11A82"/>
    <w:rsid w:val="00D900AE"/>
    <w:rsid w:val="00D916BE"/>
    <w:rsid w:val="00DD252F"/>
    <w:rsid w:val="00DD4429"/>
    <w:rsid w:val="00DE0239"/>
    <w:rsid w:val="00DF3C48"/>
    <w:rsid w:val="00E0608D"/>
    <w:rsid w:val="00EB1209"/>
    <w:rsid w:val="00EB7570"/>
    <w:rsid w:val="00F72DCE"/>
    <w:rsid w:val="00F82D84"/>
    <w:rsid w:val="00F870EA"/>
    <w:rsid w:val="00FC0352"/>
    <w:rsid w:val="00FC582C"/>
    <w:rsid w:val="00FD4E82"/>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A0E6"/>
  <w15:chartTrackingRefBased/>
  <w15:docId w15:val="{43F7A50D-7DAD-42D4-93E1-185FA1EE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E13"/>
    <w:pPr>
      <w:spacing w:line="259" w:lineRule="auto"/>
    </w:pPr>
    <w:rPr>
      <w:sz w:val="22"/>
      <w:szCs w:val="22"/>
      <w:lang w:val="en-US"/>
    </w:rPr>
  </w:style>
  <w:style w:type="paragraph" w:styleId="Heading1">
    <w:name w:val="heading 1"/>
    <w:basedOn w:val="Normal"/>
    <w:next w:val="Normal"/>
    <w:link w:val="Heading1Char"/>
    <w:uiPriority w:val="9"/>
    <w:qFormat/>
    <w:rsid w:val="00E06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6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6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08D"/>
    <w:rPr>
      <w:rFonts w:eastAsiaTheme="majorEastAsia" w:cstheme="majorBidi"/>
      <w:color w:val="272727" w:themeColor="text1" w:themeTint="D8"/>
    </w:rPr>
  </w:style>
  <w:style w:type="paragraph" w:styleId="Title">
    <w:name w:val="Title"/>
    <w:basedOn w:val="Normal"/>
    <w:next w:val="Normal"/>
    <w:link w:val="TitleChar"/>
    <w:uiPriority w:val="10"/>
    <w:qFormat/>
    <w:rsid w:val="00E06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08D"/>
    <w:pPr>
      <w:spacing w:before="160"/>
      <w:jc w:val="center"/>
    </w:pPr>
    <w:rPr>
      <w:i/>
      <w:iCs/>
      <w:color w:val="404040" w:themeColor="text1" w:themeTint="BF"/>
    </w:rPr>
  </w:style>
  <w:style w:type="character" w:customStyle="1" w:styleId="QuoteChar">
    <w:name w:val="Quote Char"/>
    <w:basedOn w:val="DefaultParagraphFont"/>
    <w:link w:val="Quote"/>
    <w:uiPriority w:val="29"/>
    <w:rsid w:val="00E0608D"/>
    <w:rPr>
      <w:i/>
      <w:iCs/>
      <w:color w:val="404040" w:themeColor="text1" w:themeTint="BF"/>
    </w:rPr>
  </w:style>
  <w:style w:type="paragraph" w:styleId="ListParagraph">
    <w:name w:val="List Paragraph"/>
    <w:basedOn w:val="Normal"/>
    <w:uiPriority w:val="34"/>
    <w:qFormat/>
    <w:rsid w:val="00E0608D"/>
    <w:pPr>
      <w:ind w:left="720"/>
      <w:contextualSpacing/>
    </w:pPr>
  </w:style>
  <w:style w:type="character" w:styleId="IntenseEmphasis">
    <w:name w:val="Intense Emphasis"/>
    <w:basedOn w:val="DefaultParagraphFont"/>
    <w:uiPriority w:val="21"/>
    <w:qFormat/>
    <w:rsid w:val="00E0608D"/>
    <w:rPr>
      <w:i/>
      <w:iCs/>
      <w:color w:val="0F4761" w:themeColor="accent1" w:themeShade="BF"/>
    </w:rPr>
  </w:style>
  <w:style w:type="paragraph" w:styleId="IntenseQuote">
    <w:name w:val="Intense Quote"/>
    <w:basedOn w:val="Normal"/>
    <w:next w:val="Normal"/>
    <w:link w:val="IntenseQuoteChar"/>
    <w:uiPriority w:val="30"/>
    <w:qFormat/>
    <w:rsid w:val="00E06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08D"/>
    <w:rPr>
      <w:i/>
      <w:iCs/>
      <w:color w:val="0F4761" w:themeColor="accent1" w:themeShade="BF"/>
    </w:rPr>
  </w:style>
  <w:style w:type="character" w:styleId="IntenseReference">
    <w:name w:val="Intense Reference"/>
    <w:basedOn w:val="DefaultParagraphFont"/>
    <w:uiPriority w:val="32"/>
    <w:qFormat/>
    <w:rsid w:val="00E0608D"/>
    <w:rPr>
      <w:b/>
      <w:bCs/>
      <w:smallCaps/>
      <w:color w:val="0F4761" w:themeColor="accent1" w:themeShade="BF"/>
      <w:spacing w:val="5"/>
    </w:rPr>
  </w:style>
  <w:style w:type="paragraph" w:styleId="NoSpacing">
    <w:name w:val="No Spacing"/>
    <w:link w:val="NoSpacingChar"/>
    <w:uiPriority w:val="1"/>
    <w:qFormat/>
    <w:rsid w:val="00126E13"/>
    <w:pPr>
      <w:spacing w:after="0" w:line="240" w:lineRule="auto"/>
    </w:pPr>
    <w:rPr>
      <w:lang w:val="fr-CH"/>
    </w:rPr>
  </w:style>
  <w:style w:type="character" w:customStyle="1" w:styleId="tlid-translation">
    <w:name w:val="tlid-translation"/>
    <w:rsid w:val="00126E13"/>
  </w:style>
  <w:style w:type="character" w:customStyle="1" w:styleId="NoSpacingChar">
    <w:name w:val="No Spacing Char"/>
    <w:link w:val="NoSpacing"/>
    <w:uiPriority w:val="1"/>
    <w:locked/>
    <w:rsid w:val="00126E13"/>
    <w:rPr>
      <w:lang w:val="fr-CH"/>
    </w:rPr>
  </w:style>
  <w:style w:type="paragraph" w:styleId="Header">
    <w:name w:val="header"/>
    <w:basedOn w:val="Normal"/>
    <w:link w:val="HeaderChar"/>
    <w:uiPriority w:val="99"/>
    <w:unhideWhenUsed/>
    <w:rsid w:val="00FC03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0352"/>
    <w:rPr>
      <w:sz w:val="22"/>
      <w:szCs w:val="22"/>
      <w:lang w:val="en-US"/>
    </w:rPr>
  </w:style>
  <w:style w:type="paragraph" w:styleId="Footer">
    <w:name w:val="footer"/>
    <w:basedOn w:val="Normal"/>
    <w:link w:val="FooterChar"/>
    <w:uiPriority w:val="99"/>
    <w:unhideWhenUsed/>
    <w:rsid w:val="00FC03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0352"/>
    <w:rPr>
      <w:sz w:val="22"/>
      <w:szCs w:val="22"/>
      <w:lang w:val="en-US"/>
    </w:rPr>
  </w:style>
  <w:style w:type="character" w:styleId="Hyperlink">
    <w:name w:val="Hyperlink"/>
    <w:basedOn w:val="DefaultParagraphFont"/>
    <w:uiPriority w:val="99"/>
    <w:unhideWhenUsed/>
    <w:rsid w:val="00442D2C"/>
    <w:rPr>
      <w:color w:val="467886" w:themeColor="hyperlink"/>
      <w:u w:val="single"/>
    </w:rPr>
  </w:style>
  <w:style w:type="character" w:styleId="UnresolvedMention">
    <w:name w:val="Unresolved Mention"/>
    <w:basedOn w:val="DefaultParagraphFont"/>
    <w:uiPriority w:val="99"/>
    <w:semiHidden/>
    <w:unhideWhenUsed/>
    <w:rsid w:val="00442D2C"/>
    <w:rPr>
      <w:color w:val="605E5C"/>
      <w:shd w:val="clear" w:color="auto" w:fill="E1DFDD"/>
    </w:rPr>
  </w:style>
  <w:style w:type="paragraph" w:styleId="NormalWeb">
    <w:name w:val="Normal (Web)"/>
    <w:basedOn w:val="Normal"/>
    <w:uiPriority w:val="99"/>
    <w:semiHidden/>
    <w:unhideWhenUsed/>
    <w:rsid w:val="003D4CE5"/>
    <w:rPr>
      <w:rFonts w:ascii="Times New Roman" w:hAnsi="Times New Roman" w:cs="Times New Roman"/>
      <w:sz w:val="24"/>
      <w:szCs w:val="24"/>
    </w:rPr>
  </w:style>
  <w:style w:type="paragraph" w:styleId="Caption">
    <w:name w:val="caption"/>
    <w:basedOn w:val="Normal"/>
    <w:next w:val="Normal"/>
    <w:uiPriority w:val="35"/>
    <w:unhideWhenUsed/>
    <w:qFormat/>
    <w:rsid w:val="008F339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5287">
      <w:bodyDiv w:val="1"/>
      <w:marLeft w:val="0"/>
      <w:marRight w:val="0"/>
      <w:marTop w:val="0"/>
      <w:marBottom w:val="0"/>
      <w:divBdr>
        <w:top w:val="none" w:sz="0" w:space="0" w:color="auto"/>
        <w:left w:val="none" w:sz="0" w:space="0" w:color="auto"/>
        <w:bottom w:val="none" w:sz="0" w:space="0" w:color="auto"/>
        <w:right w:val="none" w:sz="0" w:space="0" w:color="auto"/>
      </w:divBdr>
    </w:div>
    <w:div w:id="476842630">
      <w:bodyDiv w:val="1"/>
      <w:marLeft w:val="0"/>
      <w:marRight w:val="0"/>
      <w:marTop w:val="0"/>
      <w:marBottom w:val="0"/>
      <w:divBdr>
        <w:top w:val="none" w:sz="0" w:space="0" w:color="auto"/>
        <w:left w:val="none" w:sz="0" w:space="0" w:color="auto"/>
        <w:bottom w:val="none" w:sz="0" w:space="0" w:color="auto"/>
        <w:right w:val="none" w:sz="0" w:space="0" w:color="auto"/>
      </w:divBdr>
    </w:div>
    <w:div w:id="673151370">
      <w:bodyDiv w:val="1"/>
      <w:marLeft w:val="0"/>
      <w:marRight w:val="0"/>
      <w:marTop w:val="0"/>
      <w:marBottom w:val="0"/>
      <w:divBdr>
        <w:top w:val="none" w:sz="0" w:space="0" w:color="auto"/>
        <w:left w:val="none" w:sz="0" w:space="0" w:color="auto"/>
        <w:bottom w:val="none" w:sz="0" w:space="0" w:color="auto"/>
        <w:right w:val="none" w:sz="0" w:space="0" w:color="auto"/>
      </w:divBdr>
    </w:div>
    <w:div w:id="801381900">
      <w:bodyDiv w:val="1"/>
      <w:marLeft w:val="0"/>
      <w:marRight w:val="0"/>
      <w:marTop w:val="0"/>
      <w:marBottom w:val="0"/>
      <w:divBdr>
        <w:top w:val="none" w:sz="0" w:space="0" w:color="auto"/>
        <w:left w:val="none" w:sz="0" w:space="0" w:color="auto"/>
        <w:bottom w:val="none" w:sz="0" w:space="0" w:color="auto"/>
        <w:right w:val="none" w:sz="0" w:space="0" w:color="auto"/>
      </w:divBdr>
      <w:divsChild>
        <w:div w:id="1362248803">
          <w:marLeft w:val="0"/>
          <w:marRight w:val="0"/>
          <w:marTop w:val="0"/>
          <w:marBottom w:val="0"/>
          <w:divBdr>
            <w:top w:val="none" w:sz="0" w:space="0" w:color="auto"/>
            <w:left w:val="none" w:sz="0" w:space="0" w:color="auto"/>
            <w:bottom w:val="none" w:sz="0" w:space="0" w:color="auto"/>
            <w:right w:val="none" w:sz="0" w:space="0" w:color="auto"/>
          </w:divBdr>
          <w:divsChild>
            <w:div w:id="1140926759">
              <w:marLeft w:val="0"/>
              <w:marRight w:val="0"/>
              <w:marTop w:val="0"/>
              <w:marBottom w:val="0"/>
              <w:divBdr>
                <w:top w:val="none" w:sz="0" w:space="0" w:color="auto"/>
                <w:left w:val="none" w:sz="0" w:space="0" w:color="auto"/>
                <w:bottom w:val="none" w:sz="0" w:space="0" w:color="auto"/>
                <w:right w:val="none" w:sz="0" w:space="0" w:color="auto"/>
              </w:divBdr>
              <w:divsChild>
                <w:div w:id="195196244">
                  <w:marLeft w:val="0"/>
                  <w:marRight w:val="0"/>
                  <w:marTop w:val="0"/>
                  <w:marBottom w:val="0"/>
                  <w:divBdr>
                    <w:top w:val="none" w:sz="0" w:space="0" w:color="auto"/>
                    <w:left w:val="none" w:sz="0" w:space="0" w:color="auto"/>
                    <w:bottom w:val="none" w:sz="0" w:space="0" w:color="auto"/>
                    <w:right w:val="none" w:sz="0" w:space="0" w:color="auto"/>
                  </w:divBdr>
                  <w:divsChild>
                    <w:div w:id="4877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0933">
      <w:bodyDiv w:val="1"/>
      <w:marLeft w:val="0"/>
      <w:marRight w:val="0"/>
      <w:marTop w:val="0"/>
      <w:marBottom w:val="0"/>
      <w:divBdr>
        <w:top w:val="none" w:sz="0" w:space="0" w:color="auto"/>
        <w:left w:val="none" w:sz="0" w:space="0" w:color="auto"/>
        <w:bottom w:val="none" w:sz="0" w:space="0" w:color="auto"/>
        <w:right w:val="none" w:sz="0" w:space="0" w:color="auto"/>
      </w:divBdr>
    </w:div>
    <w:div w:id="1176647814">
      <w:bodyDiv w:val="1"/>
      <w:marLeft w:val="0"/>
      <w:marRight w:val="0"/>
      <w:marTop w:val="0"/>
      <w:marBottom w:val="0"/>
      <w:divBdr>
        <w:top w:val="none" w:sz="0" w:space="0" w:color="auto"/>
        <w:left w:val="none" w:sz="0" w:space="0" w:color="auto"/>
        <w:bottom w:val="none" w:sz="0" w:space="0" w:color="auto"/>
        <w:right w:val="none" w:sz="0" w:space="0" w:color="auto"/>
      </w:divBdr>
      <w:divsChild>
        <w:div w:id="1920362492">
          <w:marLeft w:val="0"/>
          <w:marRight w:val="0"/>
          <w:marTop w:val="0"/>
          <w:marBottom w:val="0"/>
          <w:divBdr>
            <w:top w:val="none" w:sz="0" w:space="0" w:color="auto"/>
            <w:left w:val="none" w:sz="0" w:space="0" w:color="auto"/>
            <w:bottom w:val="none" w:sz="0" w:space="0" w:color="auto"/>
            <w:right w:val="none" w:sz="0" w:space="0" w:color="auto"/>
          </w:divBdr>
          <w:divsChild>
            <w:div w:id="900143159">
              <w:marLeft w:val="0"/>
              <w:marRight w:val="0"/>
              <w:marTop w:val="0"/>
              <w:marBottom w:val="0"/>
              <w:divBdr>
                <w:top w:val="none" w:sz="0" w:space="0" w:color="auto"/>
                <w:left w:val="none" w:sz="0" w:space="0" w:color="auto"/>
                <w:bottom w:val="none" w:sz="0" w:space="0" w:color="auto"/>
                <w:right w:val="none" w:sz="0" w:space="0" w:color="auto"/>
              </w:divBdr>
              <w:divsChild>
                <w:div w:id="1388799578">
                  <w:marLeft w:val="0"/>
                  <w:marRight w:val="0"/>
                  <w:marTop w:val="0"/>
                  <w:marBottom w:val="0"/>
                  <w:divBdr>
                    <w:top w:val="none" w:sz="0" w:space="0" w:color="auto"/>
                    <w:left w:val="none" w:sz="0" w:space="0" w:color="auto"/>
                    <w:bottom w:val="none" w:sz="0" w:space="0" w:color="auto"/>
                    <w:right w:val="none" w:sz="0" w:space="0" w:color="auto"/>
                  </w:divBdr>
                  <w:divsChild>
                    <w:div w:id="475882618">
                      <w:marLeft w:val="0"/>
                      <w:marRight w:val="0"/>
                      <w:marTop w:val="0"/>
                      <w:marBottom w:val="0"/>
                      <w:divBdr>
                        <w:top w:val="none" w:sz="0" w:space="0" w:color="auto"/>
                        <w:left w:val="none" w:sz="0" w:space="0" w:color="auto"/>
                        <w:bottom w:val="none" w:sz="0" w:space="0" w:color="auto"/>
                        <w:right w:val="none" w:sz="0" w:space="0" w:color="auto"/>
                      </w:divBdr>
                      <w:divsChild>
                        <w:div w:id="186648610">
                          <w:marLeft w:val="0"/>
                          <w:marRight w:val="0"/>
                          <w:marTop w:val="0"/>
                          <w:marBottom w:val="0"/>
                          <w:divBdr>
                            <w:top w:val="none" w:sz="0" w:space="0" w:color="auto"/>
                            <w:left w:val="none" w:sz="0" w:space="0" w:color="auto"/>
                            <w:bottom w:val="none" w:sz="0" w:space="0" w:color="auto"/>
                            <w:right w:val="none" w:sz="0" w:space="0" w:color="auto"/>
                          </w:divBdr>
                          <w:divsChild>
                            <w:div w:id="19131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13939">
      <w:bodyDiv w:val="1"/>
      <w:marLeft w:val="0"/>
      <w:marRight w:val="0"/>
      <w:marTop w:val="0"/>
      <w:marBottom w:val="0"/>
      <w:divBdr>
        <w:top w:val="none" w:sz="0" w:space="0" w:color="auto"/>
        <w:left w:val="none" w:sz="0" w:space="0" w:color="auto"/>
        <w:bottom w:val="none" w:sz="0" w:space="0" w:color="auto"/>
        <w:right w:val="none" w:sz="0" w:space="0" w:color="auto"/>
      </w:divBdr>
    </w:div>
    <w:div w:id="1494679717">
      <w:bodyDiv w:val="1"/>
      <w:marLeft w:val="0"/>
      <w:marRight w:val="0"/>
      <w:marTop w:val="0"/>
      <w:marBottom w:val="0"/>
      <w:divBdr>
        <w:top w:val="none" w:sz="0" w:space="0" w:color="auto"/>
        <w:left w:val="none" w:sz="0" w:space="0" w:color="auto"/>
        <w:bottom w:val="none" w:sz="0" w:space="0" w:color="auto"/>
        <w:right w:val="none" w:sz="0" w:space="0" w:color="auto"/>
      </w:divBdr>
    </w:div>
    <w:div w:id="1808664604">
      <w:bodyDiv w:val="1"/>
      <w:marLeft w:val="0"/>
      <w:marRight w:val="0"/>
      <w:marTop w:val="0"/>
      <w:marBottom w:val="0"/>
      <w:divBdr>
        <w:top w:val="none" w:sz="0" w:space="0" w:color="auto"/>
        <w:left w:val="none" w:sz="0" w:space="0" w:color="auto"/>
        <w:bottom w:val="none" w:sz="0" w:space="0" w:color="auto"/>
        <w:right w:val="none" w:sz="0" w:space="0" w:color="auto"/>
      </w:divBdr>
      <w:divsChild>
        <w:div w:id="405616563">
          <w:marLeft w:val="0"/>
          <w:marRight w:val="0"/>
          <w:marTop w:val="0"/>
          <w:marBottom w:val="0"/>
          <w:divBdr>
            <w:top w:val="none" w:sz="0" w:space="0" w:color="auto"/>
            <w:left w:val="none" w:sz="0" w:space="0" w:color="auto"/>
            <w:bottom w:val="none" w:sz="0" w:space="0" w:color="auto"/>
            <w:right w:val="none" w:sz="0" w:space="0" w:color="auto"/>
          </w:divBdr>
          <w:divsChild>
            <w:div w:id="1784955098">
              <w:marLeft w:val="0"/>
              <w:marRight w:val="0"/>
              <w:marTop w:val="0"/>
              <w:marBottom w:val="0"/>
              <w:divBdr>
                <w:top w:val="none" w:sz="0" w:space="0" w:color="auto"/>
                <w:left w:val="none" w:sz="0" w:space="0" w:color="auto"/>
                <w:bottom w:val="none" w:sz="0" w:space="0" w:color="auto"/>
                <w:right w:val="none" w:sz="0" w:space="0" w:color="auto"/>
              </w:divBdr>
              <w:divsChild>
                <w:div w:id="1482577782">
                  <w:marLeft w:val="0"/>
                  <w:marRight w:val="0"/>
                  <w:marTop w:val="0"/>
                  <w:marBottom w:val="0"/>
                  <w:divBdr>
                    <w:top w:val="none" w:sz="0" w:space="0" w:color="auto"/>
                    <w:left w:val="none" w:sz="0" w:space="0" w:color="auto"/>
                    <w:bottom w:val="none" w:sz="0" w:space="0" w:color="auto"/>
                    <w:right w:val="none" w:sz="0" w:space="0" w:color="auto"/>
                  </w:divBdr>
                  <w:divsChild>
                    <w:div w:id="2118331491">
                      <w:marLeft w:val="0"/>
                      <w:marRight w:val="0"/>
                      <w:marTop w:val="0"/>
                      <w:marBottom w:val="0"/>
                      <w:divBdr>
                        <w:top w:val="none" w:sz="0" w:space="0" w:color="auto"/>
                        <w:left w:val="none" w:sz="0" w:space="0" w:color="auto"/>
                        <w:bottom w:val="none" w:sz="0" w:space="0" w:color="auto"/>
                        <w:right w:val="none" w:sz="0" w:space="0" w:color="auto"/>
                      </w:divBdr>
                      <w:divsChild>
                        <w:div w:id="724644600">
                          <w:marLeft w:val="0"/>
                          <w:marRight w:val="0"/>
                          <w:marTop w:val="0"/>
                          <w:marBottom w:val="0"/>
                          <w:divBdr>
                            <w:top w:val="none" w:sz="0" w:space="0" w:color="auto"/>
                            <w:left w:val="none" w:sz="0" w:space="0" w:color="auto"/>
                            <w:bottom w:val="none" w:sz="0" w:space="0" w:color="auto"/>
                            <w:right w:val="none" w:sz="0" w:space="0" w:color="auto"/>
                          </w:divBdr>
                          <w:divsChild>
                            <w:div w:id="7631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5210">
      <w:bodyDiv w:val="1"/>
      <w:marLeft w:val="0"/>
      <w:marRight w:val="0"/>
      <w:marTop w:val="0"/>
      <w:marBottom w:val="0"/>
      <w:divBdr>
        <w:top w:val="none" w:sz="0" w:space="0" w:color="auto"/>
        <w:left w:val="none" w:sz="0" w:space="0" w:color="auto"/>
        <w:bottom w:val="none" w:sz="0" w:space="0" w:color="auto"/>
        <w:right w:val="none" w:sz="0" w:space="0" w:color="auto"/>
      </w:divBdr>
      <w:divsChild>
        <w:div w:id="783157879">
          <w:marLeft w:val="0"/>
          <w:marRight w:val="0"/>
          <w:marTop w:val="0"/>
          <w:marBottom w:val="0"/>
          <w:divBdr>
            <w:top w:val="none" w:sz="0" w:space="0" w:color="auto"/>
            <w:left w:val="none" w:sz="0" w:space="0" w:color="auto"/>
            <w:bottom w:val="none" w:sz="0" w:space="0" w:color="auto"/>
            <w:right w:val="none" w:sz="0" w:space="0" w:color="auto"/>
          </w:divBdr>
          <w:divsChild>
            <w:div w:id="1439134155">
              <w:marLeft w:val="0"/>
              <w:marRight w:val="0"/>
              <w:marTop w:val="0"/>
              <w:marBottom w:val="0"/>
              <w:divBdr>
                <w:top w:val="none" w:sz="0" w:space="0" w:color="auto"/>
                <w:left w:val="none" w:sz="0" w:space="0" w:color="auto"/>
                <w:bottom w:val="none" w:sz="0" w:space="0" w:color="auto"/>
                <w:right w:val="none" w:sz="0" w:space="0" w:color="auto"/>
              </w:divBdr>
              <w:divsChild>
                <w:div w:id="718356683">
                  <w:marLeft w:val="0"/>
                  <w:marRight w:val="0"/>
                  <w:marTop w:val="0"/>
                  <w:marBottom w:val="0"/>
                  <w:divBdr>
                    <w:top w:val="none" w:sz="0" w:space="0" w:color="auto"/>
                    <w:left w:val="none" w:sz="0" w:space="0" w:color="auto"/>
                    <w:bottom w:val="none" w:sz="0" w:space="0" w:color="auto"/>
                    <w:right w:val="none" w:sz="0" w:space="0" w:color="auto"/>
                  </w:divBdr>
                  <w:divsChild>
                    <w:div w:id="17306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yousefmohamed@gmail.com" TargetMode="External"/><Relationship Id="rId13" Type="http://schemas.openxmlformats.org/officeDocument/2006/relationships/hyperlink" Target="https://sante.journaldesfemmes.fr/fiches-nutrition/2105569-quelle-quantite-eau-boire-par-jour-femme-homme-poids/" TargetMode="External"/><Relationship Id="rId3" Type="http://schemas.openxmlformats.org/officeDocument/2006/relationships/settings" Target="settings.xml"/><Relationship Id="rId7" Type="http://schemas.openxmlformats.org/officeDocument/2006/relationships/hyperlink" Target="file:///E:\AJGH%202025\Functional%20constipation%20among%20women%20healthcare%20professionals%20of%20University%20Clinics%20of%20Kinshasa%20prevalence,%20habitus%20and%20risk%20factors\after%20peer%20review\nzinga.luzolo@unikin.ac.cd" TargetMode="External"/><Relationship Id="rId12" Type="http://schemas.openxmlformats.org/officeDocument/2006/relationships/hyperlink" Target="https://www.wellcarecompany.fr/position-wc-squatty-pot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gastroenterology.org/UserFiles/file/guidelines/constipation-french-201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1641</TotalTime>
  <Pages>13</Pages>
  <Words>4085</Words>
  <Characters>24662</Characters>
  <Application>Microsoft Office Word</Application>
  <DocSecurity>0</DocSecurity>
  <Lines>566</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NZINGA LUZOLO Andy-Muller</dc:creator>
  <cp:keywords/>
  <dc:description/>
  <cp:lastModifiedBy>SYSalem</cp:lastModifiedBy>
  <cp:revision>14</cp:revision>
  <cp:lastPrinted>2025-08-06T12:39:00Z</cp:lastPrinted>
  <dcterms:created xsi:type="dcterms:W3CDTF">2025-08-03T13:20:00Z</dcterms:created>
  <dcterms:modified xsi:type="dcterms:W3CDTF">2025-08-06T12:46:00Z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4e7fefa5-030e-4cf1-a03a-8d2558b99f17</vt:lpwstr>
  </property>
</Properties>
</file>