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D353" w14:textId="4CB5A8F4" w:rsidR="008D0F87" w:rsidRPr="00C76128" w:rsidRDefault="0048739A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17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8C5381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une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8C5381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</w:p>
    <w:p w14:paraId="1CE675D0" w14:textId="219C9C55" w:rsidR="00122579" w:rsidRDefault="007F5209" w:rsidP="00B82A42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B544FB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82A42" w:rsidRPr="00B82A42">
        <w:rPr>
          <w:rFonts w:ascii="Arial" w:eastAsia="Times New Roman" w:hAnsi="Arial" w:cs="Arial"/>
          <w:sz w:val="20"/>
          <w:szCs w:val="20"/>
        </w:rPr>
        <w:t>Nzinga</w:t>
      </w:r>
      <w:r w:rsidR="00957741">
        <w:rPr>
          <w:rFonts w:ascii="ltr-font" w:hAnsi="ltr-font"/>
          <w:color w:val="333333"/>
          <w:sz w:val="21"/>
          <w:szCs w:val="21"/>
          <w:shd w:val="clear" w:color="auto" w:fill="F5F5F5"/>
        </w:rPr>
        <w:t>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51F0FF52" w14:textId="12634184" w:rsidR="008D0F87" w:rsidRPr="00C76128" w:rsidRDefault="00D1630B" w:rsidP="004873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3C70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>manuscript</w:t>
      </w:r>
      <w:r w:rsidR="00F501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ID</w:t>
      </w:r>
      <w:r w:rsidR="00F50183" w:rsidRPr="00F50183">
        <w:rPr>
          <w:rFonts w:ascii="ltr-font" w:hAnsi="ltr-font"/>
          <w:color w:val="333333"/>
          <w:sz w:val="21"/>
          <w:szCs w:val="21"/>
          <w:shd w:val="clear" w:color="auto" w:fill="F5F5F5"/>
        </w:rPr>
        <w:t xml:space="preserve"> </w:t>
      </w:r>
      <w:r w:rsidR="0048739A" w:rsidRPr="0048739A">
        <w:rPr>
          <w:rFonts w:ascii="ltr-font" w:hAnsi="ltr-font"/>
          <w:color w:val="333333"/>
          <w:sz w:val="21"/>
          <w:szCs w:val="21"/>
          <w:shd w:val="clear" w:color="auto" w:fill="F5F5F5"/>
        </w:rPr>
        <w:t>AJGH-2503-1079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" </w:t>
      </w:r>
      <w:r w:rsidR="0048739A" w:rsidRPr="0048739A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>Functional constipation among women healthcare professionals of University Clinics of Kinshasa: prevalence, habitus and risk factors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2F744056" w:rsidR="008D0F87" w:rsidRPr="00C76128" w:rsidRDefault="00B544FB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 facilitate the timely publication of manuscripts submitted to the African Journal of Gastroenterology and Hepatology, we kindly request that you submit your revised manuscript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soon as possible.</w:t>
      </w:r>
    </w:p>
    <w:p w14:paraId="09156534" w14:textId="29F1A5D5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 w:rsidR="0084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look forward to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088DE442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the revised manuscript is </w:t>
      </w:r>
      <w:r w:rsidR="00B544FB">
        <w:rPr>
          <w:rFonts w:ascii="Times New Roman" w:eastAsia="Times New Roman" w:hAnsi="Times New Roman" w:cs="Times New Roman"/>
          <w:color w:val="222222"/>
          <w:sz w:val="24"/>
          <w:szCs w:val="24"/>
        </w:rPr>
        <w:t>ready, please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677100B1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</w:t>
      </w:r>
      <w:r w:rsidR="00C751BB">
        <w:rPr>
          <w:b/>
          <w:bCs/>
          <w:sz w:val="28"/>
          <w:szCs w:val="28"/>
        </w:rPr>
        <w:t>:</w:t>
      </w:r>
    </w:p>
    <w:p w14:paraId="3E8C83A2" w14:textId="37A59757" w:rsidR="0048739A" w:rsidRPr="0048739A" w:rsidRDefault="0048739A" w:rsidP="0048739A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You need to clarify the definitions, 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the constipation definition, how you exclude organic causes, and how to 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>diagnose functional constipation.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You need to clarify exclusion criteria 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>for patients with pelvic floor problems, patients with hypothyroidism, or even patients with colon cancer and other causes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of secondary constipation. </w:t>
      </w:r>
    </w:p>
    <w:p w14:paraId="2FA2BD16" w14:textId="77777777" w:rsidR="0048739A" w:rsidRPr="0048739A" w:rsidRDefault="0048739A" w:rsidP="0048739A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> </w:t>
      </w:r>
    </w:p>
    <w:p w14:paraId="38873FC7" w14:textId="17D4173F" w:rsidR="0052405C" w:rsidRDefault="00C751BB" w:rsidP="00E86039">
      <w:pPr>
        <w:rPr>
          <w:b/>
          <w:bCs/>
          <w:sz w:val="28"/>
          <w:szCs w:val="28"/>
        </w:rPr>
      </w:pP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</w:t>
      </w:r>
      <w:r w:rsidR="008D0F87"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="008D0F87"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E86039">
        <w:rPr>
          <w:b/>
          <w:bCs/>
          <w:sz w:val="28"/>
          <w:szCs w:val="28"/>
        </w:rPr>
        <w:t>ME</w:t>
      </w:r>
      <w:r w:rsidR="00117321">
        <w:rPr>
          <w:b/>
          <w:bCs/>
          <w:sz w:val="28"/>
          <w:szCs w:val="28"/>
        </w:rPr>
        <w:t>)</w:t>
      </w:r>
    </w:p>
    <w:p w14:paraId="1A0DAABC" w14:textId="05B39CB9" w:rsidR="0048739A" w:rsidRDefault="0048739A" w:rsidP="0048739A">
      <w:pPr>
        <w:spacing w:line="278" w:lineRule="auto"/>
        <w:rPr>
          <w:rFonts w:ascii="Aptos" w:eastAsia="DengXian" w:hAnsi="Aptos" w:cs="Arial"/>
          <w:kern w:val="2"/>
          <w:sz w:val="24"/>
          <w:szCs w:val="24"/>
          <w:lang w:eastAsia="zh-CN"/>
        </w:rPr>
      </w:pP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>In this article “Functional constipation among women healthcare professionals of University Clinics of Kinshasa: prevalence, habitus and risk factors” the authors discussed prevalence of constipation among a cohort of healthcare professional in one big center in Congo, the study looks interesting, but we have some comments aiming to improve the quality of the work: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A- In the work design: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- The article title 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>focuses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>on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functional constipation; however, the methodology uses KESS and Bristol score for diagnosing constipation, functional constipation should follow the 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lastRenderedPageBreak/>
        <w:t>ROME criteria that must be included, described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>,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and followed in the methodology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>,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or the authors can focus on constipation rather than functional constipation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- Is there a chance to examine the level of healthcare qualification on the constipation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>,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i.e.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>,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doctors vs non-doctors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>,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because 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>the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level of education and knowledge theoretically had an impact on the prevalence of constipation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- It should be clear in the methods on which criteria 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>patients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were divided into group I and II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- Inclusion and exclusion criteria are missing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B- In manuscript writing: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- The language needs revision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>- Reference list needs revision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- Many other comments are highlighted in the 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>Word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file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br/>
        <w:t xml:space="preserve">- The KESS should be submitted as </w:t>
      </w:r>
      <w:r w:rsidR="00B544FB"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a </w:t>
      </w:r>
      <w:r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>supplementary file</w:t>
      </w:r>
    </w:p>
    <w:p w14:paraId="7388B210" w14:textId="04F708FF" w:rsidR="00F5208D" w:rsidRDefault="00F5208D" w:rsidP="0048739A">
      <w:pPr>
        <w:spacing w:line="278" w:lineRule="auto"/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</w:pPr>
      <w:r w:rsidRPr="00F5208D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Reviewer3</w:t>
      </w:r>
      <w:r w:rsidR="008C5381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:</w:t>
      </w:r>
      <w:r w:rsidR="0048739A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 xml:space="preserve"> AM</w:t>
      </w:r>
    </w:p>
    <w:p w14:paraId="38C8EFA7" w14:textId="7156341A" w:rsidR="0048739A" w:rsidRDefault="0048739A" w:rsidP="0048739A">
      <w:r w:rsidRPr="0048739A">
        <w:t xml:space="preserve">Please provide point </w:t>
      </w:r>
      <w:r w:rsidR="00B544FB">
        <w:t>a</w:t>
      </w:r>
      <w:r w:rsidRPr="0048739A">
        <w:t xml:space="preserve"> </w:t>
      </w:r>
      <w:r w:rsidR="00B544FB">
        <w:t>point-to-point</w:t>
      </w:r>
      <w:r w:rsidRPr="0048739A">
        <w:t xml:space="preserve"> response for </w:t>
      </w:r>
      <w:r w:rsidR="00B544FB">
        <w:t xml:space="preserve">the </w:t>
      </w:r>
      <w:r w:rsidRPr="0048739A">
        <w:t>attached comments</w:t>
      </w:r>
    </w:p>
    <w:p w14:paraId="3DEDE90C" w14:textId="4B207F85" w:rsidR="008D0F87" w:rsidRPr="00C07BE5" w:rsidRDefault="008D0F87" w:rsidP="0048739A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0" w:name="_Hlk96608633"/>
      <w:r>
        <w:t>5.</w:t>
      </w:r>
      <w:bookmarkEnd w:id="0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45C9E53A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B544FB">
        <w:t>provide more detailed explanations of these sections</w:t>
      </w:r>
      <w:r w:rsidR="008D0F87">
        <w:t xml:space="preserve">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5024DAD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 w:rsidR="00B544FB">
        <w:t xml:space="preserve">the </w:t>
      </w:r>
      <w:r>
        <w:t xml:space="preserve">program </w:t>
      </w:r>
      <w:r w:rsidR="00B544FB">
        <w:t>used to generate</w:t>
      </w:r>
      <w:r>
        <w:t xml:space="preserve">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134A"/>
    <w:multiLevelType w:val="hybridMultilevel"/>
    <w:tmpl w:val="B1E4060C"/>
    <w:lvl w:ilvl="0" w:tplc="50A88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6"/>
  </w:num>
  <w:num w:numId="6" w16cid:durableId="204224765">
    <w:abstractNumId w:val="9"/>
  </w:num>
  <w:num w:numId="7" w16cid:durableId="151216874">
    <w:abstractNumId w:val="8"/>
  </w:num>
  <w:num w:numId="8" w16cid:durableId="988829866">
    <w:abstractNumId w:val="7"/>
  </w:num>
  <w:num w:numId="9" w16cid:durableId="1492867189">
    <w:abstractNumId w:val="3"/>
  </w:num>
  <w:num w:numId="10" w16cid:durableId="833178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65CFE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173C9"/>
    <w:rsid w:val="00122579"/>
    <w:rsid w:val="001309BE"/>
    <w:rsid w:val="00143F2A"/>
    <w:rsid w:val="001640A1"/>
    <w:rsid w:val="001A2E54"/>
    <w:rsid w:val="001C082A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1640"/>
    <w:rsid w:val="00375AFB"/>
    <w:rsid w:val="00376DB1"/>
    <w:rsid w:val="003B1ACF"/>
    <w:rsid w:val="003B472C"/>
    <w:rsid w:val="003B5C09"/>
    <w:rsid w:val="003B6229"/>
    <w:rsid w:val="003C7059"/>
    <w:rsid w:val="003D10F9"/>
    <w:rsid w:val="00404509"/>
    <w:rsid w:val="00405A04"/>
    <w:rsid w:val="00414FE8"/>
    <w:rsid w:val="004265C9"/>
    <w:rsid w:val="004616F2"/>
    <w:rsid w:val="0048739A"/>
    <w:rsid w:val="004A11D2"/>
    <w:rsid w:val="004D34C6"/>
    <w:rsid w:val="0052405C"/>
    <w:rsid w:val="00543946"/>
    <w:rsid w:val="005673FF"/>
    <w:rsid w:val="005740DE"/>
    <w:rsid w:val="005913A9"/>
    <w:rsid w:val="005B3E87"/>
    <w:rsid w:val="005E291A"/>
    <w:rsid w:val="005E6BB6"/>
    <w:rsid w:val="00601EEF"/>
    <w:rsid w:val="00624F60"/>
    <w:rsid w:val="00637C3C"/>
    <w:rsid w:val="00637C99"/>
    <w:rsid w:val="00652E5B"/>
    <w:rsid w:val="00667805"/>
    <w:rsid w:val="00693ED1"/>
    <w:rsid w:val="006A25C1"/>
    <w:rsid w:val="006C30DE"/>
    <w:rsid w:val="006D3579"/>
    <w:rsid w:val="00720E94"/>
    <w:rsid w:val="007614AC"/>
    <w:rsid w:val="00772B9C"/>
    <w:rsid w:val="0078631E"/>
    <w:rsid w:val="007A09FA"/>
    <w:rsid w:val="007A14B1"/>
    <w:rsid w:val="007A49BC"/>
    <w:rsid w:val="007B438A"/>
    <w:rsid w:val="007D641C"/>
    <w:rsid w:val="007E66C4"/>
    <w:rsid w:val="007F5209"/>
    <w:rsid w:val="00836559"/>
    <w:rsid w:val="008428C6"/>
    <w:rsid w:val="00842DC2"/>
    <w:rsid w:val="0084709F"/>
    <w:rsid w:val="00852966"/>
    <w:rsid w:val="00897B53"/>
    <w:rsid w:val="008B6CA9"/>
    <w:rsid w:val="008C1C64"/>
    <w:rsid w:val="008C5381"/>
    <w:rsid w:val="008D0F87"/>
    <w:rsid w:val="008D6228"/>
    <w:rsid w:val="00910D33"/>
    <w:rsid w:val="00920080"/>
    <w:rsid w:val="00922EE7"/>
    <w:rsid w:val="00927C4E"/>
    <w:rsid w:val="00957051"/>
    <w:rsid w:val="00957741"/>
    <w:rsid w:val="00982B1F"/>
    <w:rsid w:val="00A21A68"/>
    <w:rsid w:val="00A37054"/>
    <w:rsid w:val="00A47488"/>
    <w:rsid w:val="00A635E7"/>
    <w:rsid w:val="00A72555"/>
    <w:rsid w:val="00A76C04"/>
    <w:rsid w:val="00A93BFD"/>
    <w:rsid w:val="00AD42C7"/>
    <w:rsid w:val="00B243F6"/>
    <w:rsid w:val="00B26F35"/>
    <w:rsid w:val="00B4646F"/>
    <w:rsid w:val="00B544FB"/>
    <w:rsid w:val="00B66EBA"/>
    <w:rsid w:val="00B745FB"/>
    <w:rsid w:val="00B82A42"/>
    <w:rsid w:val="00B866E0"/>
    <w:rsid w:val="00BC1849"/>
    <w:rsid w:val="00BC1B99"/>
    <w:rsid w:val="00BC47A4"/>
    <w:rsid w:val="00BD67D0"/>
    <w:rsid w:val="00BE19C8"/>
    <w:rsid w:val="00BF12C9"/>
    <w:rsid w:val="00C07BE5"/>
    <w:rsid w:val="00C07D0F"/>
    <w:rsid w:val="00C10070"/>
    <w:rsid w:val="00C403D4"/>
    <w:rsid w:val="00C751BB"/>
    <w:rsid w:val="00C77528"/>
    <w:rsid w:val="00C87958"/>
    <w:rsid w:val="00CD2B54"/>
    <w:rsid w:val="00D1630B"/>
    <w:rsid w:val="00D316CF"/>
    <w:rsid w:val="00D4540F"/>
    <w:rsid w:val="00D7072A"/>
    <w:rsid w:val="00D77F89"/>
    <w:rsid w:val="00D85A0F"/>
    <w:rsid w:val="00DE4C58"/>
    <w:rsid w:val="00DE643B"/>
    <w:rsid w:val="00E24EF2"/>
    <w:rsid w:val="00E420F5"/>
    <w:rsid w:val="00E63287"/>
    <w:rsid w:val="00E63FE4"/>
    <w:rsid w:val="00E660E6"/>
    <w:rsid w:val="00E86039"/>
    <w:rsid w:val="00EF5B39"/>
    <w:rsid w:val="00F255CC"/>
    <w:rsid w:val="00F50183"/>
    <w:rsid w:val="00F5070B"/>
    <w:rsid w:val="00F5208D"/>
    <w:rsid w:val="00F85183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6C70A314-723D-4560-B7CA-FEB3DE0E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C64"/>
    <w:pPr>
      <w:spacing w:after="0" w:line="240" w:lineRule="auto"/>
    </w:pPr>
    <w:rPr>
      <w:rFonts w:eastAsia="DengXian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1</cp:revision>
  <dcterms:created xsi:type="dcterms:W3CDTF">2022-08-06T12:10:00Z</dcterms:created>
  <dcterms:modified xsi:type="dcterms:W3CDTF">2025-06-26T11:11:00Z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