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E89F" w14:textId="77777777" w:rsidR="007F3294" w:rsidRDefault="00611090" w:rsidP="007F3294">
      <w:pPr>
        <w:spacing w:line="480" w:lineRule="auto"/>
        <w:rPr>
          <w:rFonts w:asciiTheme="minorBidi" w:hAnsiTheme="minorBidi"/>
          <w:b/>
          <w:bCs/>
          <w:sz w:val="24"/>
          <w:szCs w:val="24"/>
        </w:rPr>
      </w:pPr>
      <w:r>
        <w:rPr>
          <w:rFonts w:asciiTheme="minorBidi" w:hAnsiTheme="minorBidi"/>
          <w:b/>
          <w:bCs/>
          <w:sz w:val="24"/>
          <w:szCs w:val="24"/>
          <w:lang w:val="en-US"/>
        </w:rPr>
        <mc:AlternateContent>
          <mc:Choice Requires="wps">
            <w:drawing>
              <wp:anchor distT="0" distB="0" distL="114300" distR="114300" simplePos="0" relativeHeight="251673600" behindDoc="0" locked="0" layoutInCell="1" allowOverlap="1" wp14:anchorId="4A6D1680" wp14:editId="26080E79">
                <wp:simplePos x="0" y="0"/>
                <wp:positionH relativeFrom="column">
                  <wp:posOffset>44355</wp:posOffset>
                </wp:positionH>
                <wp:positionV relativeFrom="paragraph">
                  <wp:posOffset>-259307</wp:posOffset>
                </wp:positionV>
                <wp:extent cx="1248770" cy="300023"/>
                <wp:effectExtent l="0" t="0" r="27940" b="24130"/>
                <wp:wrapNone/>
                <wp:docPr id="10" name="Text Box 10"/>
                <wp:cNvGraphicFramePr/>
                <a:graphic xmlns:a="http://schemas.openxmlformats.org/drawingml/2006/main">
                  <a:graphicData uri="http://schemas.microsoft.com/office/word/2010/wordprocessingShape">
                    <wps:wsp>
                      <wps:cNvSpPr txBox="1"/>
                      <wps:spPr>
                        <a:xfrm>
                          <a:off x="0" y="0"/>
                          <a:ext cx="1248770" cy="300023"/>
                        </a:xfrm>
                        <a:prstGeom prst="rect">
                          <a:avLst/>
                        </a:prstGeom>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35C38" w14:textId="5B7D9C95" w:rsidR="00611090" w:rsidRPr="006E4B3D" w:rsidRDefault="007F3294">
                            <w:pPr>
                              <w:rPr>
                                <w:b/>
                                <w:bCs/>
                                <w:color w:val="171717" w:themeColor="background2" w:themeShade="1A"/>
                                <w:lang w:val="en-US"/>
                              </w:rPr>
                            </w:pPr>
                            <w:r w:rsidRPr="006E4B3D">
                              <w:rPr>
                                <w:b/>
                                <w:bCs/>
                                <w:color w:val="171717" w:themeColor="background2" w:themeShade="1A"/>
                                <w:lang w:val="en-US"/>
                              </w:rPr>
                              <w:t>CASE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6D1680" id="_x0000_t202" coordsize="21600,21600" o:spt="202" path="m,l,21600r21600,l21600,xe">
                <v:stroke joinstyle="miter"/>
                <v:path gradientshapeok="t" o:connecttype="rect"/>
              </v:shapetype>
              <v:shape id="Text Box 10" o:spid="_x0000_s1026" type="#_x0000_t202" style="position:absolute;margin-left:3.5pt;margin-top:-20.4pt;width:98.35pt;height:2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" fillcolor="#00b0f0" strokecolor="#1f4d78 [1604]" strokeweight="1pt">
                <v:textbox>
                  <w:txbxContent>
                    <w:p w14:paraId="1AF35C38" w14:textId="5B7D9C95" w:rsidR="00611090" w:rsidRPr="006E4B3D" w:rsidRDefault="007F3294">
                      <w:pPr>
                        <w:rPr>
                          <w:b/>
                          <w:bCs/>
                          <w:color w:val="171717" w:themeColor="background2" w:themeShade="1A"/>
                          <w:lang w:val="en-US"/>
                        </w:rPr>
                      </w:pPr>
                      <w:r w:rsidRPr="006E4B3D">
                        <w:rPr>
                          <w:b/>
                          <w:bCs/>
                          <w:color w:val="171717" w:themeColor="background2" w:themeShade="1A"/>
                          <w:lang w:val="en-US"/>
                        </w:rPr>
                        <w:t>CASE REPORT</w:t>
                      </w:r>
                    </w:p>
                  </w:txbxContent>
                </v:textbox>
              </v:shape>
            </w:pict>
          </mc:Fallback>
        </mc:AlternateContent>
      </w:r>
    </w:p>
    <w:p w14:paraId="429AE90B" w14:textId="6413D7C7" w:rsidR="001D4DB4" w:rsidRDefault="00BA6605" w:rsidP="007F3294">
      <w:pPr>
        <w:spacing w:line="480" w:lineRule="auto"/>
        <w:rPr>
          <w:rFonts w:asciiTheme="minorBidi" w:hAnsiTheme="minorBidi"/>
          <w:b/>
          <w:bCs/>
          <w:sz w:val="24"/>
          <w:szCs w:val="24"/>
        </w:rPr>
      </w:pPr>
      <w:r w:rsidRPr="00BA6605">
        <w:rPr>
          <w:rFonts w:asciiTheme="minorBidi" w:hAnsiTheme="minorBidi"/>
          <w:b/>
          <w:bCs/>
          <w:sz w:val="24"/>
          <w:szCs w:val="24"/>
        </w:rPr>
        <w:t>Difficult To Treat</w:t>
      </w:r>
      <w:r w:rsidR="00B43488">
        <w:rPr>
          <w:rFonts w:asciiTheme="minorBidi" w:hAnsiTheme="minorBidi"/>
          <w:b/>
          <w:bCs/>
          <w:sz w:val="24"/>
          <w:szCs w:val="24"/>
        </w:rPr>
        <w:t xml:space="preserve"> Recurrent </w:t>
      </w:r>
      <w:r w:rsidR="000441FC">
        <w:rPr>
          <w:rFonts w:asciiTheme="minorBidi" w:hAnsiTheme="minorBidi"/>
          <w:b/>
          <w:bCs/>
          <w:noProof w:val="0"/>
          <w:sz w:val="24"/>
          <w:szCs w:val="24"/>
        </w:rPr>
        <w:t>Esophageal</w:t>
      </w:r>
      <w:r w:rsidRPr="00BA6605">
        <w:rPr>
          <w:rFonts w:asciiTheme="minorBidi" w:hAnsiTheme="minorBidi"/>
          <w:b/>
          <w:bCs/>
          <w:sz w:val="24"/>
          <w:szCs w:val="24"/>
        </w:rPr>
        <w:t xml:space="preserve"> </w:t>
      </w:r>
      <w:r w:rsidRPr="004E1E0A">
        <w:rPr>
          <w:rFonts w:asciiTheme="minorBidi" w:hAnsiTheme="minorBidi"/>
          <w:b/>
          <w:bCs/>
          <w:sz w:val="24"/>
          <w:szCs w:val="24"/>
        </w:rPr>
        <w:t>Dysphag</w:t>
      </w:r>
      <w:r w:rsidR="004E1E0A">
        <w:rPr>
          <w:rFonts w:asciiTheme="minorBidi" w:hAnsiTheme="minorBidi"/>
          <w:b/>
          <w:bCs/>
          <w:sz w:val="24"/>
          <w:szCs w:val="24"/>
        </w:rPr>
        <w:t>i</w:t>
      </w:r>
      <w:r w:rsidRPr="004E1E0A">
        <w:rPr>
          <w:rFonts w:asciiTheme="minorBidi" w:hAnsiTheme="minorBidi"/>
          <w:b/>
          <w:bCs/>
          <w:sz w:val="24"/>
          <w:szCs w:val="24"/>
        </w:rPr>
        <w:t>a</w:t>
      </w:r>
      <w:r w:rsidRPr="00BA6605">
        <w:rPr>
          <w:rFonts w:asciiTheme="minorBidi" w:hAnsiTheme="minorBidi"/>
          <w:b/>
          <w:bCs/>
          <w:sz w:val="24"/>
          <w:szCs w:val="24"/>
        </w:rPr>
        <w:t xml:space="preserve"> Due To </w:t>
      </w:r>
      <w:r w:rsidRPr="004E1E0A">
        <w:rPr>
          <w:rFonts w:asciiTheme="minorBidi" w:hAnsiTheme="minorBidi"/>
          <w:b/>
          <w:bCs/>
          <w:sz w:val="24"/>
          <w:szCs w:val="24"/>
        </w:rPr>
        <w:t>Second</w:t>
      </w:r>
      <w:r w:rsidR="004E1E0A">
        <w:rPr>
          <w:rFonts w:asciiTheme="minorBidi" w:hAnsiTheme="minorBidi"/>
          <w:b/>
          <w:bCs/>
          <w:sz w:val="24"/>
          <w:szCs w:val="24"/>
        </w:rPr>
        <w:t>a</w:t>
      </w:r>
      <w:r w:rsidRPr="004E1E0A">
        <w:rPr>
          <w:rFonts w:asciiTheme="minorBidi" w:hAnsiTheme="minorBidi"/>
          <w:b/>
          <w:bCs/>
          <w:sz w:val="24"/>
          <w:szCs w:val="24"/>
        </w:rPr>
        <w:t>ry</w:t>
      </w:r>
      <w:r w:rsidRPr="00BA6605">
        <w:rPr>
          <w:rFonts w:asciiTheme="minorBidi" w:hAnsiTheme="minorBidi"/>
          <w:b/>
          <w:bCs/>
          <w:sz w:val="24"/>
          <w:szCs w:val="24"/>
        </w:rPr>
        <w:t xml:space="preserve"> Esophageal Motility </w:t>
      </w:r>
      <w:r w:rsidRPr="004E1E0A">
        <w:rPr>
          <w:rFonts w:asciiTheme="minorBidi" w:hAnsiTheme="minorBidi"/>
          <w:b/>
          <w:bCs/>
          <w:sz w:val="24"/>
          <w:szCs w:val="24"/>
        </w:rPr>
        <w:t>Disorder</w:t>
      </w:r>
      <w:r w:rsidR="00263BA5" w:rsidRPr="004E1E0A">
        <w:rPr>
          <w:rFonts w:asciiTheme="minorBidi" w:hAnsiTheme="minorBidi"/>
          <w:b/>
          <w:bCs/>
          <w:sz w:val="24"/>
          <w:szCs w:val="24"/>
        </w:rPr>
        <w:t>s</w:t>
      </w:r>
      <w:r w:rsidRPr="00BA6605">
        <w:rPr>
          <w:rFonts w:asciiTheme="minorBidi" w:hAnsiTheme="minorBidi"/>
          <w:b/>
          <w:bCs/>
          <w:sz w:val="24"/>
          <w:szCs w:val="24"/>
        </w:rPr>
        <w:t>: A 24 Weeks Follow Up Case Report</w:t>
      </w:r>
    </w:p>
    <w:p w14:paraId="4BEB1EEA" w14:textId="77777777" w:rsidR="005E5E46" w:rsidRDefault="005E5E46" w:rsidP="009E55E0">
      <w:pPr>
        <w:spacing w:line="480" w:lineRule="auto"/>
        <w:rPr>
          <w:rFonts w:asciiTheme="minorBidi" w:hAnsiTheme="minorBidi"/>
          <w:b/>
          <w:bCs/>
          <w:sz w:val="24"/>
          <w:szCs w:val="24"/>
          <w:lang w:val="en-US"/>
        </w:rPr>
      </w:pPr>
      <w:r>
        <w:rPr>
          <w:rFonts w:asciiTheme="minorBidi" w:hAnsiTheme="minorBidi"/>
          <w:b/>
          <w:bCs/>
          <w:sz w:val="24"/>
          <w:szCs w:val="24"/>
        </w:rPr>
        <w:t>Ayman M.E.M. Sadek</w:t>
      </w:r>
    </w:p>
    <w:p w14:paraId="6C85403A" w14:textId="1DDB1E27" w:rsidR="000B33C0" w:rsidRDefault="000B33C0" w:rsidP="000B33C0">
      <w:pPr>
        <w:spacing w:after="200" w:line="276" w:lineRule="auto"/>
        <w:ind w:left="180" w:right="180"/>
        <w:jc w:val="both"/>
        <w:rPr>
          <w:rFonts w:ascii="Times New Roman" w:eastAsia="Courier New" w:hAnsi="Times New Roman" w:cs="Times New Roman"/>
          <w:bCs/>
          <w:i/>
          <w:iCs/>
          <w:noProof w:val="0"/>
          <w:lang w:val="en-US" w:bidi="ar-EG"/>
        </w:rPr>
      </w:pPr>
      <w:r w:rsidRPr="000B33C0">
        <w:rPr>
          <w:rFonts w:ascii="Times New Roman" w:eastAsia="Courier New" w:hAnsi="Times New Roman" w:cs="Times New Roman"/>
          <w:bCs/>
          <w:i/>
          <w:iCs/>
          <w:noProof w:val="0"/>
          <w:lang w:val="en-US" w:bidi="ar-EG"/>
        </w:rPr>
        <w:t>Internal Medicine Department, Hepatogastroenterology Unit – Zagazig University. Egypt</w:t>
      </w:r>
      <w:r w:rsidR="007075B9">
        <w:rPr>
          <w:rFonts w:ascii="Times New Roman" w:eastAsia="Courier New" w:hAnsi="Times New Roman" w:cs="Times New Roman"/>
          <w:bCs/>
          <w:i/>
          <w:iCs/>
          <w:noProof w:val="0"/>
          <w:lang w:val="en-US" w:bidi="ar-EG"/>
        </w:rPr>
        <w:t>.</w:t>
      </w:r>
    </w:p>
    <w:p w14:paraId="7A2092E9" w14:textId="2F8DFC63" w:rsidR="007075B9" w:rsidRPr="000B33C0" w:rsidRDefault="007075B9" w:rsidP="000B33C0">
      <w:pPr>
        <w:spacing w:after="200" w:line="276" w:lineRule="auto"/>
        <w:ind w:left="180" w:right="180"/>
        <w:jc w:val="both"/>
        <w:rPr>
          <w:rFonts w:ascii="Times New Roman" w:eastAsia="Courier New" w:hAnsi="Times New Roman" w:cs="Times New Roman"/>
          <w:bCs/>
          <w:i/>
          <w:iCs/>
          <w:noProof w:val="0"/>
          <w:rtl/>
          <w:lang w:val="en-US" w:bidi="ar-EG"/>
        </w:rPr>
      </w:pPr>
      <w:proofErr w:type="spellStart"/>
      <w:r>
        <w:rPr>
          <w:rFonts w:ascii="Times New Roman" w:eastAsia="Courier New" w:hAnsi="Times New Roman" w:cs="Times New Roman"/>
          <w:bCs/>
          <w:i/>
          <w:iCs/>
          <w:noProof w:val="0"/>
          <w:lang w:val="en-US" w:bidi="ar-EG"/>
        </w:rPr>
        <w:t>DOI:</w:t>
      </w:r>
      <w:hyperlink r:id="rId8" w:history="1">
        <w:r w:rsidRPr="007075B9">
          <w:rPr>
            <w:rStyle w:val="Hyperlink"/>
            <w:rFonts w:ascii="Times New Roman" w:eastAsia="Courier New" w:hAnsi="Times New Roman" w:cs="Times New Roman"/>
            <w:bCs/>
            <w:i/>
            <w:iCs/>
            <w:noProof w:val="0"/>
            <w:lang w:val="en-US" w:bidi="ar-EG"/>
          </w:rPr>
          <w:t>https</w:t>
        </w:r>
        <w:proofErr w:type="spellEnd"/>
        <w:r w:rsidRPr="007075B9">
          <w:rPr>
            <w:rStyle w:val="Hyperlink"/>
            <w:rFonts w:ascii="Times New Roman" w:eastAsia="Courier New" w:hAnsi="Times New Roman" w:cs="Times New Roman"/>
            <w:bCs/>
            <w:i/>
            <w:iCs/>
            <w:noProof w:val="0"/>
            <w:lang w:val="en-US" w:bidi="ar-EG"/>
          </w:rPr>
          <w:t>://dx.doi.org/10.52378/esme881988</w:t>
        </w:r>
      </w:hyperlink>
    </w:p>
    <w:p w14:paraId="4EFDF46B" w14:textId="77777777" w:rsidR="000B33C0" w:rsidRPr="000B33C0" w:rsidRDefault="000B33C0" w:rsidP="000B33C0">
      <w:pPr>
        <w:spacing w:after="200" w:line="276" w:lineRule="auto"/>
        <w:ind w:left="180" w:right="180"/>
        <w:jc w:val="both"/>
        <w:rPr>
          <w:rFonts w:ascii="Times New Roman" w:eastAsia="Courier New" w:hAnsi="Times New Roman" w:cs="Times New Roman"/>
          <w:b/>
          <w:noProof w:val="0"/>
          <w:sz w:val="18"/>
          <w:szCs w:val="18"/>
          <w:lang w:val="en-US" w:bidi="ar-EG"/>
        </w:rPr>
      </w:pPr>
      <w:r w:rsidRPr="000B33C0">
        <w:rPr>
          <w:rFonts w:ascii="Times New Roman" w:eastAsia="Courier New" w:hAnsi="Times New Roman" w:cs="Times New Roman"/>
          <w:b/>
          <w:noProof w:val="0"/>
          <w:lang w:val="en-US" w:bidi="ar-EG"/>
        </w:rPr>
        <w:t xml:space="preserve">Corresponding Author </w:t>
      </w:r>
    </w:p>
    <w:p w14:paraId="53967BFE" w14:textId="77777777" w:rsidR="006F5DF7" w:rsidRPr="006F5DF7" w:rsidRDefault="000B33C0" w:rsidP="006F5DF7">
      <w:pPr>
        <w:spacing w:after="200" w:line="276" w:lineRule="auto"/>
        <w:ind w:left="180" w:right="180"/>
        <w:jc w:val="both"/>
        <w:rPr>
          <w:rFonts w:ascii="Times New Roman" w:eastAsia="Courier New" w:hAnsi="Times New Roman" w:cs="Times New Roman"/>
          <w:b/>
          <w:bCs/>
          <w:noProof w:val="0"/>
          <w:sz w:val="18"/>
          <w:szCs w:val="18"/>
          <w:lang w:val="en-US"/>
        </w:rPr>
      </w:pPr>
      <w:r w:rsidRPr="000B33C0">
        <w:rPr>
          <w:rFonts w:ascii="Times New Roman" w:eastAsia="Courier New" w:hAnsi="Times New Roman" w:cs="Times New Roman"/>
          <w:b/>
          <w:noProof w:val="0"/>
          <w:sz w:val="18"/>
          <w:szCs w:val="18"/>
          <w:lang w:val="en-US"/>
        </w:rPr>
        <w:t xml:space="preserve">Dr. </w:t>
      </w:r>
      <w:r w:rsidR="006F5DF7" w:rsidRPr="006F5DF7">
        <w:rPr>
          <w:rFonts w:ascii="Times New Roman" w:eastAsia="Courier New" w:hAnsi="Times New Roman" w:cs="Times New Roman"/>
          <w:b/>
          <w:bCs/>
          <w:noProof w:val="0"/>
          <w:sz w:val="18"/>
          <w:szCs w:val="18"/>
        </w:rPr>
        <w:t>Ayman M.E.M. Sadek</w:t>
      </w:r>
    </w:p>
    <w:p w14:paraId="4F21EA1D" w14:textId="77777777" w:rsidR="000B33C0" w:rsidRPr="000B33C0" w:rsidRDefault="000B33C0" w:rsidP="000B33C0">
      <w:pPr>
        <w:spacing w:after="200" w:line="276" w:lineRule="auto"/>
        <w:ind w:left="180" w:right="180"/>
        <w:jc w:val="both"/>
        <w:rPr>
          <w:rFonts w:ascii="Times New Roman" w:eastAsia="Courier New" w:hAnsi="Times New Roman" w:cs="Times New Roman"/>
          <w:bCs/>
          <w:noProof w:val="0"/>
          <w:sz w:val="18"/>
          <w:szCs w:val="18"/>
          <w:lang w:val="en-US" w:bidi="ar-EG"/>
        </w:rPr>
      </w:pPr>
      <w:r w:rsidRPr="000B33C0">
        <w:rPr>
          <w:rFonts w:ascii="Times New Roman" w:eastAsia="Courier New" w:hAnsi="Times New Roman" w:cs="Times New Roman"/>
          <w:bCs/>
          <w:noProof w:val="0"/>
          <w:sz w:val="18"/>
          <w:szCs w:val="18"/>
          <w:lang w:val="en-US" w:bidi="ar-EG"/>
        </w:rPr>
        <w:t>Internal Medicine Department, Hepatogastroenterology Unit – Zagazig University</w:t>
      </w:r>
    </w:p>
    <w:p w14:paraId="631F345F" w14:textId="527C3E3B" w:rsidR="000B33C0" w:rsidRPr="000B33C0" w:rsidRDefault="000B33C0" w:rsidP="006F5DF7">
      <w:pPr>
        <w:spacing w:after="200" w:line="276" w:lineRule="auto"/>
        <w:ind w:left="180" w:right="180"/>
        <w:jc w:val="both"/>
        <w:rPr>
          <w:rFonts w:ascii="Calibri" w:eastAsia="Courier New" w:hAnsi="Calibri" w:cs="Courier New"/>
          <w:b/>
          <w:noProof w:val="0"/>
          <w:sz w:val="18"/>
          <w:szCs w:val="18"/>
          <w:rtl/>
          <w:lang w:val="en-US" w:bidi="ar-EG"/>
        </w:rPr>
      </w:pPr>
      <w:r w:rsidRPr="000B33C0">
        <w:rPr>
          <w:rFonts w:ascii="Calibri" w:eastAsia="Calibri" w:hAnsi="Calibri" w:cs="Arial"/>
          <w:noProof w:val="0"/>
          <w:lang w:val="en-US"/>
        </w:rPr>
        <w:t>Email address:</w:t>
      </w:r>
      <w:r w:rsidR="006F5DF7" w:rsidRPr="006F5DF7">
        <w:rPr>
          <w:rFonts w:ascii="Helvetica" w:hAnsi="Helvetica"/>
          <w:color w:val="222222"/>
          <w:shd w:val="clear" w:color="auto" w:fill="FFFFFF"/>
        </w:rPr>
        <w:t xml:space="preserve"> </w:t>
      </w:r>
      <w:r w:rsidR="006F5DF7" w:rsidRPr="006F5DF7">
        <w:rPr>
          <w:rFonts w:ascii="Calibri" w:eastAsia="Calibri" w:hAnsi="Calibri" w:cs="Arial"/>
          <w:noProof w:val="0"/>
        </w:rPr>
        <w:t>amedms@gmail.com</w:t>
      </w:r>
    </w:p>
    <w:p w14:paraId="3F29188C" w14:textId="499FEB41" w:rsidR="000B33C0" w:rsidRPr="000B33C0" w:rsidRDefault="000B33C0" w:rsidP="000B3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76" w:lineRule="auto"/>
        <w:jc w:val="both"/>
        <w:rPr>
          <w:rFonts w:ascii="Times New Roman" w:eastAsia="Calibri" w:hAnsi="Times New Roman" w:cs="Times New Roman"/>
          <w:noProof w:val="0"/>
          <w:sz w:val="18"/>
          <w:szCs w:val="18"/>
          <w:lang w:val="en-US"/>
        </w:rPr>
      </w:pPr>
      <w:r w:rsidRPr="000B33C0">
        <w:rPr>
          <w:rFonts w:ascii="Times New Roman" w:eastAsia="Calibri" w:hAnsi="Times New Roman" w:cs="Times New Roman"/>
          <w:noProof w:val="0"/>
          <w:sz w:val="18"/>
          <w:szCs w:val="18"/>
          <w:lang w:val="en-US"/>
        </w:rPr>
        <w:t>Sharkia, Zagazig, 44519</w:t>
      </w:r>
      <w:r w:rsidR="006F5DF7">
        <w:rPr>
          <w:rFonts w:ascii="Times New Roman" w:eastAsia="Calibri" w:hAnsi="Times New Roman" w:cs="Times New Roman"/>
          <w:noProof w:val="0"/>
          <w:sz w:val="18"/>
          <w:szCs w:val="18"/>
          <w:lang w:val="en-US"/>
        </w:rPr>
        <w:t>.</w:t>
      </w:r>
      <w:r w:rsidRPr="000B33C0">
        <w:rPr>
          <w:rFonts w:ascii="Times New Roman" w:eastAsia="Calibri" w:hAnsi="Times New Roman" w:cs="Times New Roman"/>
          <w:noProof w:val="0"/>
          <w:sz w:val="18"/>
          <w:szCs w:val="18"/>
          <w:lang w:val="en-US"/>
        </w:rPr>
        <w:t xml:space="preserve"> </w:t>
      </w:r>
    </w:p>
    <w:p w14:paraId="269F8C40" w14:textId="52330132" w:rsidR="000B33C0" w:rsidRPr="000B33C0" w:rsidRDefault="000B33C0" w:rsidP="006F5D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76" w:lineRule="auto"/>
        <w:jc w:val="both"/>
        <w:rPr>
          <w:rFonts w:ascii="Times New Roman" w:eastAsia="Calibri" w:hAnsi="Times New Roman" w:cs="Times New Roman"/>
          <w:noProof w:val="0"/>
          <w:sz w:val="18"/>
          <w:szCs w:val="18"/>
          <w:lang w:val="en-US"/>
        </w:rPr>
      </w:pPr>
      <w:r w:rsidRPr="000B33C0">
        <w:rPr>
          <w:rFonts w:ascii="Times New Roman" w:eastAsia="Calibri" w:hAnsi="Times New Roman" w:cs="Times New Roman"/>
          <w:noProof w:val="0"/>
          <w:sz w:val="18"/>
          <w:szCs w:val="18"/>
          <w:lang w:val="en-US"/>
        </w:rPr>
        <w:t>Cell phone: +2011</w:t>
      </w:r>
      <w:r w:rsidR="006F5DF7">
        <w:rPr>
          <w:rFonts w:ascii="Times New Roman" w:eastAsia="Calibri" w:hAnsi="Times New Roman" w:cs="Times New Roman"/>
          <w:noProof w:val="0"/>
          <w:sz w:val="18"/>
          <w:szCs w:val="18"/>
          <w:lang w:val="en-US"/>
        </w:rPr>
        <w:t>14480339</w:t>
      </w:r>
      <w:r w:rsidRPr="000B33C0">
        <w:rPr>
          <w:rFonts w:ascii="Times New Roman" w:eastAsia="Calibri" w:hAnsi="Times New Roman" w:cs="Times New Roman"/>
          <w:noProof w:val="0"/>
          <w:sz w:val="18"/>
          <w:szCs w:val="18"/>
          <w:lang w:val="en-US"/>
        </w:rPr>
        <w:t>.</w:t>
      </w:r>
    </w:p>
    <w:p w14:paraId="51D44179" w14:textId="6989A917" w:rsidR="000B33C0" w:rsidRPr="000B33C0" w:rsidRDefault="000B33C0" w:rsidP="00E6358A">
      <w:pPr>
        <w:shd w:val="clear" w:color="auto" w:fill="FFFFFF"/>
        <w:spacing w:after="150" w:line="240" w:lineRule="auto"/>
        <w:rPr>
          <w:rFonts w:ascii="Times New Roman" w:eastAsia="Courier New" w:hAnsi="Times New Roman" w:cs="Times New Roman"/>
          <w:bCs/>
          <w:noProof w:val="0"/>
          <w:sz w:val="18"/>
          <w:szCs w:val="18"/>
          <w:lang w:val="en-US" w:bidi="ar-EG"/>
        </w:rPr>
      </w:pPr>
      <w:r w:rsidRPr="000B33C0">
        <w:rPr>
          <w:rFonts w:ascii="Verdana" w:eastAsia="Times New Roman" w:hAnsi="Verdana" w:cs="Times New Roman"/>
          <w:b/>
          <w:bCs/>
          <w:noProof w:val="0"/>
          <w:color w:val="333333"/>
          <w:sz w:val="20"/>
          <w:szCs w:val="20"/>
          <w:lang w:val="en-US"/>
        </w:rPr>
        <w:t>Received:</w:t>
      </w:r>
      <w:r w:rsidRPr="000B33C0">
        <w:rPr>
          <w:rFonts w:ascii="Verdana" w:eastAsia="Times New Roman" w:hAnsi="Verdana" w:cs="Times New Roman"/>
          <w:noProof w:val="0"/>
          <w:color w:val="333333"/>
          <w:sz w:val="20"/>
          <w:szCs w:val="20"/>
          <w:lang w:val="en-US"/>
        </w:rPr>
        <w:t> </w:t>
      </w:r>
      <w:r w:rsidR="005407BF">
        <w:rPr>
          <w:rFonts w:ascii="Times New Roman" w:eastAsia="Courier New" w:hAnsi="Times New Roman" w:cs="Times New Roman"/>
          <w:bCs/>
          <w:sz w:val="18"/>
          <w:szCs w:val="18"/>
          <w:lang w:val="en-US" w:bidi="ar-EG"/>
        </w:rPr>
        <w:t>N</w:t>
      </w:r>
      <w:r w:rsidR="00E6358A" w:rsidRPr="005407BF">
        <w:rPr>
          <w:rFonts w:ascii="Times New Roman" w:eastAsia="Courier New" w:hAnsi="Times New Roman" w:cs="Times New Roman"/>
          <w:bCs/>
          <w:sz w:val="18"/>
          <w:szCs w:val="18"/>
          <w:lang w:val="en-US" w:bidi="ar-EG"/>
        </w:rPr>
        <w:t>ovember</w:t>
      </w:r>
      <w:r w:rsidRPr="000B33C0">
        <w:rPr>
          <w:rFonts w:ascii="Times New Roman" w:eastAsia="Courier New" w:hAnsi="Times New Roman" w:cs="Times New Roman"/>
          <w:bCs/>
          <w:sz w:val="18"/>
          <w:szCs w:val="18"/>
          <w:lang w:val="en-US" w:bidi="ar-EG"/>
        </w:rPr>
        <w:t xml:space="preserve"> </w:t>
      </w:r>
      <w:r w:rsidR="00E6358A">
        <w:rPr>
          <w:rFonts w:ascii="Times New Roman" w:eastAsia="Courier New" w:hAnsi="Times New Roman" w:cs="Times New Roman"/>
          <w:bCs/>
          <w:sz w:val="18"/>
          <w:szCs w:val="18"/>
          <w:lang w:val="en-US" w:bidi="ar-EG"/>
        </w:rPr>
        <w:t>24</w:t>
      </w:r>
      <w:r w:rsidRPr="000B33C0">
        <w:rPr>
          <w:rFonts w:ascii="Times New Roman" w:eastAsia="Courier New" w:hAnsi="Times New Roman" w:cs="Times New Roman"/>
          <w:bCs/>
          <w:noProof w:val="0"/>
          <w:sz w:val="18"/>
          <w:szCs w:val="18"/>
          <w:lang w:val="en-US" w:bidi="ar-EG"/>
        </w:rPr>
        <w:t>, 2018</w:t>
      </w:r>
    </w:p>
    <w:p w14:paraId="56E0B112" w14:textId="4F3400EA" w:rsidR="000B33C0" w:rsidRPr="000B33C0" w:rsidRDefault="000B33C0" w:rsidP="00E6358A">
      <w:pPr>
        <w:shd w:val="clear" w:color="auto" w:fill="FFFFFF"/>
        <w:spacing w:after="150" w:line="240" w:lineRule="auto"/>
        <w:rPr>
          <w:rFonts w:ascii="Times New Roman" w:eastAsia="Courier New" w:hAnsi="Times New Roman" w:cs="Times New Roman"/>
          <w:bCs/>
          <w:noProof w:val="0"/>
          <w:sz w:val="18"/>
          <w:szCs w:val="18"/>
          <w:lang w:val="en-US" w:bidi="ar-EG"/>
        </w:rPr>
      </w:pPr>
      <w:r w:rsidRPr="000B33C0">
        <w:rPr>
          <w:rFonts w:ascii="Verdana" w:eastAsia="Times New Roman" w:hAnsi="Verdana" w:cs="Times New Roman"/>
          <w:b/>
          <w:bCs/>
          <w:noProof w:val="0"/>
          <w:color w:val="333333"/>
          <w:sz w:val="20"/>
          <w:szCs w:val="20"/>
          <w:lang w:val="en-US"/>
        </w:rPr>
        <w:t>Peer-review started</w:t>
      </w:r>
      <w:r w:rsidRPr="000B33C0">
        <w:rPr>
          <w:rFonts w:ascii="Verdana" w:eastAsia="Times New Roman" w:hAnsi="Verdana" w:cs="Times New Roman"/>
          <w:noProof w:val="0"/>
          <w:color w:val="333333"/>
          <w:sz w:val="20"/>
          <w:szCs w:val="20"/>
          <w:lang w:val="en-US"/>
        </w:rPr>
        <w:t xml:space="preserve">: </w:t>
      </w:r>
      <w:r w:rsidR="005407BF">
        <w:rPr>
          <w:rFonts w:ascii="Times New Roman" w:eastAsia="Courier New" w:hAnsi="Times New Roman" w:cs="Times New Roman"/>
          <w:bCs/>
          <w:sz w:val="18"/>
          <w:szCs w:val="18"/>
          <w:lang w:val="en-US" w:bidi="ar-EG"/>
        </w:rPr>
        <w:t>N</w:t>
      </w:r>
      <w:r w:rsidR="00E6358A" w:rsidRPr="005407BF">
        <w:rPr>
          <w:rFonts w:ascii="Times New Roman" w:eastAsia="Courier New" w:hAnsi="Times New Roman" w:cs="Times New Roman"/>
          <w:bCs/>
          <w:sz w:val="18"/>
          <w:szCs w:val="18"/>
          <w:lang w:val="en-US" w:bidi="ar-EG"/>
        </w:rPr>
        <w:t>ovember</w:t>
      </w:r>
      <w:r w:rsidRPr="000B33C0">
        <w:rPr>
          <w:rFonts w:ascii="Times New Roman" w:eastAsia="Courier New" w:hAnsi="Times New Roman" w:cs="Times New Roman"/>
          <w:bCs/>
          <w:noProof w:val="0"/>
          <w:sz w:val="18"/>
          <w:szCs w:val="18"/>
          <w:lang w:val="en-US" w:bidi="ar-EG"/>
        </w:rPr>
        <w:t xml:space="preserve"> </w:t>
      </w:r>
      <w:r w:rsidR="00E6358A">
        <w:rPr>
          <w:rFonts w:ascii="Times New Roman" w:eastAsia="Courier New" w:hAnsi="Times New Roman" w:cs="Times New Roman"/>
          <w:bCs/>
          <w:noProof w:val="0"/>
          <w:sz w:val="18"/>
          <w:szCs w:val="18"/>
          <w:lang w:val="en-US" w:bidi="ar-EG"/>
        </w:rPr>
        <w:t>26</w:t>
      </w:r>
      <w:r w:rsidRPr="000B33C0">
        <w:rPr>
          <w:rFonts w:ascii="Times New Roman" w:eastAsia="Courier New" w:hAnsi="Times New Roman" w:cs="Times New Roman"/>
          <w:bCs/>
          <w:noProof w:val="0"/>
          <w:sz w:val="18"/>
          <w:szCs w:val="18"/>
          <w:lang w:val="en-US" w:bidi="ar-EG"/>
        </w:rPr>
        <w:t>, 2018</w:t>
      </w:r>
    </w:p>
    <w:p w14:paraId="04F5F1E2" w14:textId="5C5A49B8" w:rsidR="000B33C0" w:rsidRPr="000B33C0" w:rsidRDefault="000B33C0" w:rsidP="005407BF">
      <w:pPr>
        <w:shd w:val="clear" w:color="auto" w:fill="FFFFFF"/>
        <w:spacing w:after="150" w:line="240" w:lineRule="auto"/>
        <w:rPr>
          <w:rFonts w:ascii="Verdana" w:eastAsia="Times New Roman" w:hAnsi="Verdana" w:cs="Times New Roman"/>
          <w:noProof w:val="0"/>
          <w:color w:val="333333"/>
          <w:sz w:val="20"/>
          <w:szCs w:val="20"/>
          <w:lang w:val="en-US"/>
        </w:rPr>
      </w:pPr>
      <w:r w:rsidRPr="000B33C0">
        <w:rPr>
          <w:rFonts w:ascii="Verdana" w:eastAsia="Times New Roman" w:hAnsi="Verdana" w:cs="Times New Roman"/>
          <w:b/>
          <w:bCs/>
          <w:noProof w:val="0"/>
          <w:color w:val="333333"/>
          <w:sz w:val="20"/>
          <w:szCs w:val="20"/>
          <w:lang w:val="en-US"/>
        </w:rPr>
        <w:t>First decision</w:t>
      </w:r>
      <w:r w:rsidRPr="000B33C0">
        <w:rPr>
          <w:rFonts w:ascii="Verdana" w:eastAsia="Times New Roman" w:hAnsi="Verdana" w:cs="Times New Roman"/>
          <w:noProof w:val="0"/>
          <w:color w:val="333333"/>
          <w:sz w:val="20"/>
          <w:szCs w:val="20"/>
          <w:lang w:val="en-US"/>
        </w:rPr>
        <w:t xml:space="preserve">: </w:t>
      </w:r>
      <w:r w:rsidR="005407BF">
        <w:rPr>
          <w:rFonts w:ascii="Times New Roman" w:eastAsia="Courier New" w:hAnsi="Times New Roman" w:cs="Times New Roman"/>
          <w:bCs/>
          <w:sz w:val="18"/>
          <w:szCs w:val="18"/>
          <w:lang w:val="en-US" w:bidi="ar-EG"/>
        </w:rPr>
        <w:t>N</w:t>
      </w:r>
      <w:r w:rsidR="005407BF" w:rsidRPr="005407BF">
        <w:rPr>
          <w:rFonts w:ascii="Times New Roman" w:eastAsia="Courier New" w:hAnsi="Times New Roman" w:cs="Times New Roman"/>
          <w:bCs/>
          <w:sz w:val="18"/>
          <w:szCs w:val="18"/>
          <w:lang w:val="en-US" w:bidi="ar-EG"/>
        </w:rPr>
        <w:t>ovember</w:t>
      </w:r>
      <w:r w:rsidR="005407BF">
        <w:rPr>
          <w:rFonts w:ascii="Times New Roman" w:eastAsia="Courier New" w:hAnsi="Times New Roman" w:cs="Times New Roman"/>
          <w:bCs/>
          <w:sz w:val="18"/>
          <w:szCs w:val="18"/>
          <w:lang w:val="en-US" w:bidi="ar-EG"/>
        </w:rPr>
        <w:t xml:space="preserve"> </w:t>
      </w:r>
      <w:r w:rsidR="005407BF" w:rsidRPr="005407BF">
        <w:rPr>
          <w:rFonts w:ascii="Times New Roman" w:eastAsia="Courier New" w:hAnsi="Times New Roman" w:cs="Times New Roman"/>
          <w:bCs/>
          <w:sz w:val="18"/>
          <w:szCs w:val="18"/>
          <w:lang w:val="en-US" w:bidi="ar-EG"/>
        </w:rPr>
        <w:t>2</w:t>
      </w:r>
      <w:r w:rsidRPr="000B33C0">
        <w:rPr>
          <w:rFonts w:ascii="Times New Roman" w:eastAsia="Courier New" w:hAnsi="Times New Roman" w:cs="Times New Roman"/>
          <w:bCs/>
          <w:sz w:val="18"/>
          <w:szCs w:val="18"/>
          <w:lang w:val="en-US" w:bidi="ar-EG"/>
        </w:rPr>
        <w:t>9</w:t>
      </w:r>
      <w:r w:rsidRPr="000B33C0">
        <w:rPr>
          <w:rFonts w:ascii="Times New Roman" w:eastAsia="Courier New" w:hAnsi="Times New Roman" w:cs="Times New Roman"/>
          <w:bCs/>
          <w:noProof w:val="0"/>
          <w:sz w:val="18"/>
          <w:szCs w:val="18"/>
          <w:lang w:val="en-US" w:bidi="ar-EG"/>
        </w:rPr>
        <w:t>, 2018</w:t>
      </w:r>
    </w:p>
    <w:p w14:paraId="6A4D259E" w14:textId="269785F2" w:rsidR="000B33C0" w:rsidRPr="000B33C0" w:rsidRDefault="000B33C0" w:rsidP="005407BF">
      <w:pPr>
        <w:shd w:val="clear" w:color="auto" w:fill="FFFFFF"/>
        <w:spacing w:after="150" w:line="240" w:lineRule="auto"/>
        <w:rPr>
          <w:rFonts w:ascii="Verdana" w:eastAsia="Times New Roman" w:hAnsi="Verdana" w:cs="Times New Roman"/>
          <w:noProof w:val="0"/>
          <w:color w:val="333333"/>
          <w:sz w:val="20"/>
          <w:szCs w:val="20"/>
          <w:lang w:val="en-US"/>
        </w:rPr>
      </w:pPr>
      <w:r w:rsidRPr="000B33C0">
        <w:rPr>
          <w:rFonts w:ascii="Verdana" w:eastAsia="Times New Roman" w:hAnsi="Verdana" w:cs="Times New Roman"/>
          <w:b/>
          <w:bCs/>
          <w:noProof w:val="0"/>
          <w:color w:val="333333"/>
          <w:sz w:val="20"/>
          <w:szCs w:val="20"/>
          <w:lang w:val="en-US"/>
        </w:rPr>
        <w:t>Revised:</w:t>
      </w:r>
      <w:r w:rsidRPr="000B33C0">
        <w:rPr>
          <w:rFonts w:ascii="Verdana" w:eastAsia="Times New Roman" w:hAnsi="Verdana" w:cs="Times New Roman"/>
          <w:noProof w:val="0"/>
          <w:color w:val="333333"/>
          <w:sz w:val="20"/>
          <w:szCs w:val="20"/>
          <w:lang w:val="en-US"/>
        </w:rPr>
        <w:t> </w:t>
      </w:r>
      <w:r w:rsidR="005407BF">
        <w:rPr>
          <w:rFonts w:ascii="Times New Roman" w:eastAsia="Courier New" w:hAnsi="Times New Roman" w:cs="Times New Roman"/>
          <w:bCs/>
          <w:noProof w:val="0"/>
          <w:sz w:val="18"/>
          <w:szCs w:val="18"/>
          <w:lang w:val="en-US" w:bidi="ar-EG"/>
        </w:rPr>
        <w:t xml:space="preserve">December </w:t>
      </w:r>
      <w:r w:rsidRPr="000B33C0">
        <w:rPr>
          <w:rFonts w:ascii="Times New Roman" w:eastAsia="Courier New" w:hAnsi="Times New Roman" w:cs="Times New Roman"/>
          <w:bCs/>
          <w:noProof w:val="0"/>
          <w:sz w:val="18"/>
          <w:szCs w:val="18"/>
          <w:lang w:val="en-US" w:bidi="ar-EG"/>
        </w:rPr>
        <w:t>27, 2018</w:t>
      </w:r>
    </w:p>
    <w:p w14:paraId="2CA91948" w14:textId="0C4DFA0A" w:rsidR="000B33C0" w:rsidRPr="000B33C0" w:rsidRDefault="000B33C0" w:rsidP="006F5DF7">
      <w:pPr>
        <w:shd w:val="clear" w:color="auto" w:fill="FFFFFF"/>
        <w:spacing w:after="150" w:line="240" w:lineRule="auto"/>
        <w:rPr>
          <w:rFonts w:ascii="Times New Roman" w:eastAsia="Courier New" w:hAnsi="Times New Roman" w:cs="Times New Roman"/>
          <w:bCs/>
          <w:noProof w:val="0"/>
          <w:sz w:val="18"/>
          <w:szCs w:val="18"/>
          <w:lang w:val="en-US" w:bidi="ar-EG"/>
        </w:rPr>
      </w:pPr>
      <w:r w:rsidRPr="000B33C0">
        <w:rPr>
          <w:rFonts w:ascii="Verdana" w:eastAsia="Times New Roman" w:hAnsi="Verdana" w:cs="Times New Roman"/>
          <w:b/>
          <w:bCs/>
          <w:color w:val="333333"/>
          <w:sz w:val="20"/>
          <w:szCs w:val="20"/>
          <w:lang w:val="en-US"/>
        </w:rPr>
        <w:t>The second</w:t>
      </w:r>
      <w:r w:rsidRPr="000B33C0">
        <w:rPr>
          <w:rFonts w:ascii="Verdana" w:eastAsia="Times New Roman" w:hAnsi="Verdana" w:cs="Times New Roman"/>
          <w:b/>
          <w:bCs/>
          <w:noProof w:val="0"/>
          <w:color w:val="333333"/>
          <w:sz w:val="20"/>
          <w:szCs w:val="20"/>
          <w:lang w:val="en-US"/>
        </w:rPr>
        <w:t xml:space="preserve"> round of peer review (by journal editors):</w:t>
      </w:r>
      <w:r w:rsidRPr="000B33C0">
        <w:rPr>
          <w:rFonts w:ascii="Verdana" w:eastAsia="Times New Roman" w:hAnsi="Verdana" w:cs="Times New Roman"/>
          <w:noProof w:val="0"/>
          <w:color w:val="333333"/>
          <w:sz w:val="20"/>
          <w:szCs w:val="20"/>
          <w:lang w:val="en-US"/>
        </w:rPr>
        <w:t xml:space="preserve"> </w:t>
      </w:r>
      <w:r w:rsidR="005407BF">
        <w:rPr>
          <w:rFonts w:ascii="Times New Roman" w:eastAsia="Courier New" w:hAnsi="Times New Roman" w:cs="Times New Roman"/>
          <w:bCs/>
          <w:sz w:val="18"/>
          <w:szCs w:val="18"/>
          <w:lang w:val="en-US" w:bidi="ar-EG"/>
        </w:rPr>
        <w:t>J</w:t>
      </w:r>
      <w:r w:rsidR="006F5DF7" w:rsidRPr="005407BF">
        <w:rPr>
          <w:rFonts w:ascii="Times New Roman" w:eastAsia="Courier New" w:hAnsi="Times New Roman" w:cs="Times New Roman"/>
          <w:bCs/>
          <w:sz w:val="18"/>
          <w:szCs w:val="18"/>
          <w:lang w:val="en-US" w:bidi="ar-EG"/>
        </w:rPr>
        <w:t>anuary</w:t>
      </w:r>
      <w:r w:rsidRPr="000B33C0">
        <w:rPr>
          <w:rFonts w:ascii="Times New Roman" w:eastAsia="Courier New" w:hAnsi="Times New Roman" w:cs="Times New Roman"/>
          <w:bCs/>
          <w:noProof w:val="0"/>
          <w:sz w:val="18"/>
          <w:szCs w:val="18"/>
          <w:lang w:val="en-US" w:bidi="ar-EG"/>
        </w:rPr>
        <w:t xml:space="preserve"> 15, 201</w:t>
      </w:r>
      <w:r w:rsidR="006F5DF7">
        <w:rPr>
          <w:rFonts w:ascii="Times New Roman" w:eastAsia="Courier New" w:hAnsi="Times New Roman" w:cs="Times New Roman"/>
          <w:bCs/>
          <w:noProof w:val="0"/>
          <w:sz w:val="18"/>
          <w:szCs w:val="18"/>
          <w:lang w:val="en-US" w:bidi="ar-EG"/>
        </w:rPr>
        <w:t>9</w:t>
      </w:r>
    </w:p>
    <w:p w14:paraId="6E3BB4CC" w14:textId="7A37EECC" w:rsidR="000B33C0" w:rsidRPr="000B33C0" w:rsidRDefault="000B33C0" w:rsidP="00E6358A">
      <w:pPr>
        <w:shd w:val="clear" w:color="auto" w:fill="FFFFFF"/>
        <w:spacing w:after="150" w:line="240" w:lineRule="auto"/>
        <w:rPr>
          <w:rFonts w:ascii="Verdana" w:eastAsia="Times New Roman" w:hAnsi="Verdana" w:cs="Times New Roman"/>
          <w:noProof w:val="0"/>
          <w:color w:val="333333"/>
          <w:sz w:val="20"/>
          <w:szCs w:val="20"/>
          <w:lang w:val="en-US"/>
        </w:rPr>
      </w:pPr>
      <w:r w:rsidRPr="000B33C0">
        <w:rPr>
          <w:rFonts w:ascii="Verdana" w:eastAsia="Times New Roman" w:hAnsi="Verdana" w:cs="Times New Roman"/>
          <w:b/>
          <w:bCs/>
          <w:noProof w:val="0"/>
          <w:color w:val="333333"/>
          <w:sz w:val="20"/>
          <w:szCs w:val="20"/>
          <w:lang w:val="en-US"/>
        </w:rPr>
        <w:t>Accepted:</w:t>
      </w:r>
      <w:r w:rsidRPr="000B33C0">
        <w:rPr>
          <w:rFonts w:ascii="Verdana" w:eastAsia="Times New Roman" w:hAnsi="Verdana" w:cs="Times New Roman"/>
          <w:noProof w:val="0"/>
          <w:color w:val="333333"/>
          <w:sz w:val="20"/>
          <w:szCs w:val="20"/>
          <w:lang w:val="en-US"/>
        </w:rPr>
        <w:t> </w:t>
      </w:r>
      <w:r w:rsidR="006F5DF7" w:rsidRPr="006F5DF7">
        <w:rPr>
          <w:rFonts w:ascii="Times New Roman" w:eastAsia="Courier New" w:hAnsi="Times New Roman" w:cs="Times New Roman"/>
          <w:bCs/>
          <w:noProof w:val="0"/>
          <w:sz w:val="18"/>
          <w:szCs w:val="18"/>
          <w:lang w:val="en-US" w:bidi="ar-EG"/>
        </w:rPr>
        <w:t>February</w:t>
      </w:r>
      <w:r w:rsidRPr="000B33C0">
        <w:rPr>
          <w:rFonts w:ascii="Times New Roman" w:eastAsia="Courier New" w:hAnsi="Times New Roman" w:cs="Times New Roman"/>
          <w:bCs/>
          <w:noProof w:val="0"/>
          <w:sz w:val="18"/>
          <w:szCs w:val="18"/>
          <w:lang w:val="en-US" w:bidi="ar-EG"/>
        </w:rPr>
        <w:t xml:space="preserve"> </w:t>
      </w:r>
      <w:r w:rsidR="00E6358A">
        <w:rPr>
          <w:rFonts w:ascii="Times New Roman" w:eastAsia="Courier New" w:hAnsi="Times New Roman" w:cs="Times New Roman"/>
          <w:bCs/>
          <w:noProof w:val="0"/>
          <w:sz w:val="18"/>
          <w:szCs w:val="18"/>
          <w:lang w:val="en-US" w:bidi="ar-EG"/>
        </w:rPr>
        <w:t>7</w:t>
      </w:r>
      <w:r w:rsidRPr="000B33C0">
        <w:rPr>
          <w:rFonts w:ascii="Times New Roman" w:eastAsia="Courier New" w:hAnsi="Times New Roman" w:cs="Times New Roman"/>
          <w:bCs/>
          <w:noProof w:val="0"/>
          <w:sz w:val="18"/>
          <w:szCs w:val="18"/>
          <w:lang w:val="en-US" w:bidi="ar-EG"/>
        </w:rPr>
        <w:t>, 201</w:t>
      </w:r>
      <w:r w:rsidR="006F5DF7">
        <w:rPr>
          <w:rFonts w:ascii="Times New Roman" w:eastAsia="Courier New" w:hAnsi="Times New Roman" w:cs="Times New Roman"/>
          <w:bCs/>
          <w:noProof w:val="0"/>
          <w:sz w:val="18"/>
          <w:szCs w:val="18"/>
          <w:lang w:val="en-US" w:bidi="ar-EG"/>
        </w:rPr>
        <w:t>9</w:t>
      </w:r>
    </w:p>
    <w:p w14:paraId="0393E78E" w14:textId="51AAC221" w:rsidR="000B33C0" w:rsidRPr="000B33C0" w:rsidRDefault="000B33C0" w:rsidP="006F5DF7">
      <w:pPr>
        <w:shd w:val="clear" w:color="auto" w:fill="FFFFFF"/>
        <w:spacing w:after="150" w:line="240" w:lineRule="auto"/>
        <w:rPr>
          <w:rFonts w:ascii="Verdana" w:eastAsia="Times New Roman" w:hAnsi="Verdana" w:cs="Times New Roman"/>
          <w:noProof w:val="0"/>
          <w:color w:val="333333"/>
          <w:sz w:val="20"/>
          <w:szCs w:val="20"/>
          <w:lang w:val="en-US"/>
        </w:rPr>
      </w:pPr>
      <w:r w:rsidRPr="000B33C0">
        <w:rPr>
          <w:rFonts w:ascii="Verdana" w:eastAsia="Times New Roman" w:hAnsi="Verdana" w:cs="Times New Roman"/>
          <w:b/>
          <w:bCs/>
          <w:color w:val="333333"/>
          <w:sz w:val="20"/>
          <w:szCs w:val="20"/>
          <w:lang w:val="en-US"/>
        </w:rPr>
        <w:t>Article</w:t>
      </w:r>
      <w:r w:rsidRPr="000B33C0">
        <w:rPr>
          <w:rFonts w:ascii="Verdana" w:eastAsia="Times New Roman" w:hAnsi="Verdana" w:cs="Times New Roman"/>
          <w:b/>
          <w:bCs/>
          <w:noProof w:val="0"/>
          <w:color w:val="333333"/>
          <w:sz w:val="20"/>
          <w:szCs w:val="20"/>
          <w:lang w:val="en-US"/>
        </w:rPr>
        <w:t xml:space="preserve"> in press</w:t>
      </w:r>
      <w:r w:rsidRPr="000B33C0">
        <w:rPr>
          <w:rFonts w:ascii="Verdana" w:eastAsia="Times New Roman" w:hAnsi="Verdana" w:cs="Times New Roman"/>
          <w:noProof w:val="0"/>
          <w:color w:val="333333"/>
          <w:sz w:val="20"/>
          <w:szCs w:val="20"/>
          <w:lang w:val="en-US"/>
        </w:rPr>
        <w:t xml:space="preserve">: </w:t>
      </w:r>
      <w:r w:rsidR="005407BF">
        <w:rPr>
          <w:rFonts w:ascii="Times New Roman" w:eastAsia="Courier New" w:hAnsi="Times New Roman" w:cs="Times New Roman"/>
          <w:bCs/>
          <w:sz w:val="18"/>
          <w:szCs w:val="18"/>
          <w:lang w:val="en-US" w:bidi="ar-EG"/>
        </w:rPr>
        <w:t>F</w:t>
      </w:r>
      <w:r w:rsidR="006F5DF7" w:rsidRPr="005407BF">
        <w:rPr>
          <w:rFonts w:ascii="Times New Roman" w:eastAsia="Courier New" w:hAnsi="Times New Roman" w:cs="Times New Roman"/>
          <w:bCs/>
          <w:sz w:val="18"/>
          <w:szCs w:val="18"/>
          <w:lang w:val="en-US" w:bidi="ar-EG"/>
        </w:rPr>
        <w:t>ebruary</w:t>
      </w:r>
      <w:r w:rsidRPr="000B33C0">
        <w:rPr>
          <w:rFonts w:ascii="Times New Roman" w:eastAsia="Courier New" w:hAnsi="Times New Roman" w:cs="Times New Roman"/>
          <w:bCs/>
          <w:noProof w:val="0"/>
          <w:sz w:val="18"/>
          <w:szCs w:val="18"/>
          <w:lang w:val="en-US" w:bidi="ar-EG"/>
        </w:rPr>
        <w:t xml:space="preserve"> </w:t>
      </w:r>
      <w:r w:rsidR="006F5DF7">
        <w:rPr>
          <w:rFonts w:ascii="Times New Roman" w:eastAsia="Courier New" w:hAnsi="Times New Roman" w:cs="Times New Roman"/>
          <w:bCs/>
          <w:noProof w:val="0"/>
          <w:sz w:val="18"/>
          <w:szCs w:val="18"/>
          <w:lang w:val="en-US" w:bidi="ar-EG"/>
        </w:rPr>
        <w:t>15</w:t>
      </w:r>
      <w:r w:rsidRPr="000B33C0">
        <w:rPr>
          <w:rFonts w:ascii="Times New Roman" w:eastAsia="Courier New" w:hAnsi="Times New Roman" w:cs="Times New Roman"/>
          <w:bCs/>
          <w:noProof w:val="0"/>
          <w:sz w:val="18"/>
          <w:szCs w:val="18"/>
          <w:lang w:val="en-US" w:bidi="ar-EG"/>
        </w:rPr>
        <w:t>, 201</w:t>
      </w:r>
      <w:r w:rsidR="006F5DF7">
        <w:rPr>
          <w:rFonts w:ascii="Times New Roman" w:eastAsia="Courier New" w:hAnsi="Times New Roman" w:cs="Times New Roman"/>
          <w:bCs/>
          <w:noProof w:val="0"/>
          <w:sz w:val="18"/>
          <w:szCs w:val="18"/>
          <w:lang w:val="en-US" w:bidi="ar-EG"/>
        </w:rPr>
        <w:t>9</w:t>
      </w:r>
    </w:p>
    <w:p w14:paraId="5C26E636" w14:textId="18A04BC7" w:rsidR="000B33C0" w:rsidRPr="000B33C0" w:rsidRDefault="000B33C0" w:rsidP="006F5DF7">
      <w:pPr>
        <w:shd w:val="clear" w:color="auto" w:fill="FFFFFF"/>
        <w:spacing w:after="150" w:line="240" w:lineRule="auto"/>
        <w:rPr>
          <w:rFonts w:ascii="Verdana" w:eastAsia="Times New Roman" w:hAnsi="Verdana" w:cs="Times New Roman"/>
          <w:noProof w:val="0"/>
          <w:color w:val="333333"/>
          <w:sz w:val="20"/>
          <w:szCs w:val="20"/>
          <w:lang w:val="en-US"/>
        </w:rPr>
      </w:pPr>
      <w:r w:rsidRPr="000B33C0">
        <w:rPr>
          <w:rFonts w:ascii="Verdana" w:eastAsia="Times New Roman" w:hAnsi="Verdana" w:cs="Times New Roman"/>
          <w:b/>
          <w:bCs/>
          <w:noProof w:val="0"/>
          <w:color w:val="333333"/>
          <w:sz w:val="20"/>
          <w:szCs w:val="20"/>
          <w:lang w:val="en-US"/>
        </w:rPr>
        <w:t>First online:</w:t>
      </w:r>
      <w:r w:rsidRPr="000B33C0">
        <w:rPr>
          <w:rFonts w:ascii="Verdana" w:eastAsia="Times New Roman" w:hAnsi="Verdana" w:cs="Times New Roman"/>
          <w:noProof w:val="0"/>
          <w:color w:val="333333"/>
          <w:sz w:val="20"/>
          <w:szCs w:val="20"/>
          <w:lang w:val="en-US"/>
        </w:rPr>
        <w:t> </w:t>
      </w:r>
      <w:r w:rsidR="006F5DF7">
        <w:rPr>
          <w:rFonts w:ascii="Times New Roman" w:eastAsia="Courier New" w:hAnsi="Times New Roman" w:cs="Times New Roman"/>
          <w:bCs/>
          <w:noProof w:val="0"/>
          <w:sz w:val="18"/>
          <w:szCs w:val="18"/>
          <w:lang w:val="en-US" w:bidi="ar-EG"/>
        </w:rPr>
        <w:t>February 1</w:t>
      </w:r>
      <w:r w:rsidRPr="000B33C0">
        <w:rPr>
          <w:rFonts w:ascii="Times New Roman" w:eastAsia="Courier New" w:hAnsi="Times New Roman" w:cs="Times New Roman"/>
          <w:bCs/>
          <w:noProof w:val="0"/>
          <w:sz w:val="18"/>
          <w:szCs w:val="18"/>
          <w:lang w:val="en-US" w:bidi="ar-EG"/>
        </w:rPr>
        <w:t>6, 201</w:t>
      </w:r>
      <w:r w:rsidR="006F5DF7">
        <w:rPr>
          <w:rFonts w:ascii="Times New Roman" w:eastAsia="Courier New" w:hAnsi="Times New Roman" w:cs="Times New Roman"/>
          <w:bCs/>
          <w:noProof w:val="0"/>
          <w:sz w:val="18"/>
          <w:szCs w:val="18"/>
          <w:lang w:val="en-US" w:bidi="ar-EG"/>
        </w:rPr>
        <w:t>9</w:t>
      </w:r>
      <w:r w:rsidRPr="000B33C0">
        <w:rPr>
          <w:rFonts w:ascii="Times New Roman" w:eastAsia="Courier New" w:hAnsi="Times New Roman" w:cs="Times New Roman"/>
          <w:bCs/>
          <w:noProof w:val="0"/>
          <w:sz w:val="18"/>
          <w:szCs w:val="18"/>
          <w:lang w:val="en-US" w:bidi="ar-EG"/>
        </w:rPr>
        <w:t>.</w:t>
      </w:r>
    </w:p>
    <w:p w14:paraId="5B5A8539" w14:textId="77777777" w:rsidR="000B33C0" w:rsidRPr="000B33C0" w:rsidRDefault="000B33C0" w:rsidP="000B33C0">
      <w:pPr>
        <w:shd w:val="clear" w:color="auto" w:fill="FFFFFF"/>
        <w:spacing w:after="150" w:line="240" w:lineRule="auto"/>
        <w:rPr>
          <w:rFonts w:ascii="Verdana" w:eastAsia="Times New Roman" w:hAnsi="Verdana" w:cs="Times New Roman"/>
          <w:noProof w:val="0"/>
          <w:color w:val="333333"/>
          <w:sz w:val="18"/>
          <w:szCs w:val="18"/>
          <w:lang w:val="en-US"/>
        </w:rPr>
      </w:pPr>
      <w:r w:rsidRPr="000B33C0">
        <w:rPr>
          <w:rFonts w:ascii="Verdana" w:eastAsia="Times New Roman" w:hAnsi="Verdana" w:cs="Times New Roman"/>
          <w:b/>
          <w:bCs/>
          <w:noProof w:val="0"/>
          <w:color w:val="333333"/>
          <w:sz w:val="18"/>
          <w:szCs w:val="18"/>
          <w:lang w:val="en-US"/>
        </w:rPr>
        <w:t>Informed consent statement</w:t>
      </w:r>
      <w:r w:rsidRPr="000B33C0">
        <w:rPr>
          <w:rFonts w:ascii="Verdana" w:eastAsia="Times New Roman" w:hAnsi="Verdana" w:cs="Times New Roman"/>
          <w:noProof w:val="0"/>
          <w:color w:val="333333"/>
          <w:sz w:val="18"/>
          <w:szCs w:val="18"/>
          <w:lang w:val="en-US"/>
        </w:rPr>
        <w:t xml:space="preserve">: Informed consent </w:t>
      </w:r>
      <w:r w:rsidRPr="000B33C0">
        <w:rPr>
          <w:rFonts w:ascii="Verdana" w:eastAsia="Times New Roman" w:hAnsi="Verdana" w:cs="Times New Roman"/>
          <w:color w:val="333333"/>
          <w:sz w:val="18"/>
          <w:szCs w:val="18"/>
          <w:lang w:val="en-US"/>
        </w:rPr>
        <w:t>was obtained</w:t>
      </w:r>
      <w:r w:rsidRPr="000B33C0">
        <w:rPr>
          <w:rFonts w:ascii="Verdana" w:eastAsia="Times New Roman" w:hAnsi="Verdana" w:cs="Times New Roman"/>
          <w:noProof w:val="0"/>
          <w:color w:val="333333"/>
          <w:sz w:val="18"/>
          <w:szCs w:val="18"/>
          <w:lang w:val="en-US"/>
        </w:rPr>
        <w:t xml:space="preserve"> from the patient.</w:t>
      </w:r>
    </w:p>
    <w:p w14:paraId="3AB5D338" w14:textId="6932A9CB" w:rsidR="000B33C0" w:rsidRPr="000B33C0" w:rsidRDefault="000B33C0" w:rsidP="0065120A">
      <w:pPr>
        <w:shd w:val="clear" w:color="auto" w:fill="FFFFFF"/>
        <w:spacing w:after="150" w:line="240" w:lineRule="auto"/>
        <w:rPr>
          <w:rFonts w:ascii="Verdana" w:eastAsia="Times New Roman" w:hAnsi="Verdana" w:cs="Times New Roman"/>
          <w:noProof w:val="0"/>
          <w:color w:val="333333"/>
          <w:sz w:val="18"/>
          <w:szCs w:val="18"/>
          <w:lang w:val="en-US"/>
        </w:rPr>
      </w:pPr>
      <w:r w:rsidRPr="000B33C0">
        <w:rPr>
          <w:rFonts w:ascii="Verdana" w:eastAsia="Times New Roman" w:hAnsi="Verdana" w:cs="Times New Roman"/>
          <w:b/>
          <w:bCs/>
          <w:noProof w:val="0"/>
          <w:color w:val="333333"/>
          <w:sz w:val="18"/>
          <w:szCs w:val="18"/>
          <w:lang w:val="en-US"/>
        </w:rPr>
        <w:t>Conflict-of-interest statement</w:t>
      </w:r>
      <w:r w:rsidRPr="000B33C0">
        <w:rPr>
          <w:rFonts w:ascii="Verdana" w:eastAsia="Times New Roman" w:hAnsi="Verdana" w:cs="Times New Roman"/>
          <w:noProof w:val="0"/>
          <w:color w:val="333333"/>
          <w:sz w:val="18"/>
          <w:szCs w:val="18"/>
          <w:lang w:val="en-US"/>
        </w:rPr>
        <w:t xml:space="preserve">: </w:t>
      </w:r>
      <w:r w:rsidR="0053154B">
        <w:rPr>
          <w:rFonts w:ascii="Verdana" w:eastAsia="Times New Roman" w:hAnsi="Verdana" w:cs="Times New Roman"/>
          <w:noProof w:val="0"/>
          <w:color w:val="333333"/>
          <w:sz w:val="18"/>
          <w:szCs w:val="18"/>
          <w:lang w:val="en-US"/>
        </w:rPr>
        <w:t>The author</w:t>
      </w:r>
      <w:r w:rsidRPr="000B33C0">
        <w:rPr>
          <w:rFonts w:ascii="Verdana" w:eastAsia="Times New Roman" w:hAnsi="Verdana" w:cs="Times New Roman"/>
          <w:noProof w:val="0"/>
          <w:color w:val="333333"/>
          <w:sz w:val="18"/>
          <w:szCs w:val="18"/>
          <w:lang w:val="en-US"/>
        </w:rPr>
        <w:t xml:space="preserve"> declare</w:t>
      </w:r>
      <w:r w:rsidR="0065120A">
        <w:rPr>
          <w:rFonts w:ascii="Verdana" w:eastAsia="Times New Roman" w:hAnsi="Verdana" w:cs="Times New Roman"/>
          <w:noProof w:val="0"/>
          <w:color w:val="333333"/>
          <w:sz w:val="18"/>
          <w:szCs w:val="18"/>
          <w:lang w:val="en-US"/>
        </w:rPr>
        <w:t>s</w:t>
      </w:r>
      <w:r w:rsidRPr="000B33C0">
        <w:rPr>
          <w:rFonts w:ascii="Verdana" w:eastAsia="Times New Roman" w:hAnsi="Verdana" w:cs="Times New Roman"/>
          <w:noProof w:val="0"/>
          <w:color w:val="333333"/>
          <w:sz w:val="18"/>
          <w:szCs w:val="18"/>
          <w:lang w:val="en-US"/>
        </w:rPr>
        <w:t xml:space="preserve"> no conflict-of-interest related to this article.</w:t>
      </w:r>
    </w:p>
    <w:p w14:paraId="2D95C989" w14:textId="77777777" w:rsidR="00BA6605" w:rsidRDefault="00D412D0" w:rsidP="00BA6605">
      <w:pPr>
        <w:spacing w:line="480" w:lineRule="auto"/>
        <w:rPr>
          <w:rFonts w:asciiTheme="minorBidi" w:hAnsiTheme="minorBidi"/>
          <w:b/>
          <w:bCs/>
          <w:sz w:val="24"/>
          <w:szCs w:val="24"/>
        </w:rPr>
      </w:pPr>
      <w:r w:rsidRPr="00D412D0">
        <w:rPr>
          <w:rFonts w:asciiTheme="minorBidi" w:hAnsiTheme="minorBidi"/>
          <w:b/>
          <w:bCs/>
          <w:sz w:val="24"/>
          <w:szCs w:val="24"/>
        </w:rPr>
        <w:t>Abstract</w:t>
      </w:r>
    </w:p>
    <w:p w14:paraId="666163C2" w14:textId="6AE45E6E" w:rsidR="00D412D0" w:rsidRDefault="000D7963" w:rsidP="00744DCF">
      <w:pPr>
        <w:spacing w:line="480" w:lineRule="auto"/>
        <w:jc w:val="both"/>
        <w:rPr>
          <w:rFonts w:asciiTheme="minorBidi" w:hAnsiTheme="minorBidi"/>
          <w:noProof w:val="0"/>
          <w:sz w:val="24"/>
          <w:szCs w:val="24"/>
        </w:rPr>
      </w:pPr>
      <w:r>
        <w:rPr>
          <w:rFonts w:asciiTheme="minorBidi" w:hAnsiTheme="minorBidi"/>
          <w:noProof w:val="0"/>
          <w:sz w:val="24"/>
          <w:szCs w:val="24"/>
        </w:rPr>
        <w:t xml:space="preserve">Limited data </w:t>
      </w:r>
      <w:r w:rsidR="000441FC" w:rsidRPr="0088445F">
        <w:rPr>
          <w:rFonts w:asciiTheme="minorBidi" w:hAnsiTheme="minorBidi"/>
          <w:noProof w:val="0"/>
          <w:sz w:val="24"/>
          <w:szCs w:val="24"/>
        </w:rPr>
        <w:t>are</w:t>
      </w:r>
      <w:r>
        <w:rPr>
          <w:rFonts w:asciiTheme="minorBidi" w:hAnsiTheme="minorBidi"/>
          <w:noProof w:val="0"/>
          <w:sz w:val="24"/>
          <w:szCs w:val="24"/>
        </w:rPr>
        <w:t xml:space="preserve"> available </w:t>
      </w:r>
      <w:r w:rsidR="000441FC" w:rsidRPr="0088445F">
        <w:rPr>
          <w:rFonts w:asciiTheme="minorBidi" w:hAnsiTheme="minorBidi"/>
          <w:noProof w:val="0"/>
          <w:sz w:val="24"/>
          <w:szCs w:val="24"/>
        </w:rPr>
        <w:t>on</w:t>
      </w:r>
      <w:r w:rsidR="000441FC">
        <w:rPr>
          <w:rFonts w:asciiTheme="minorBidi" w:hAnsiTheme="minorBidi"/>
          <w:noProof w:val="0"/>
          <w:sz w:val="24"/>
          <w:szCs w:val="24"/>
        </w:rPr>
        <w:t xml:space="preserve"> </w:t>
      </w:r>
      <w:r>
        <w:rPr>
          <w:rFonts w:asciiTheme="minorBidi" w:hAnsiTheme="minorBidi"/>
          <w:noProof w:val="0"/>
          <w:sz w:val="24"/>
          <w:szCs w:val="24"/>
        </w:rPr>
        <w:t xml:space="preserve">the prevalence of </w:t>
      </w:r>
      <w:r w:rsidR="000441FC" w:rsidRPr="0088445F">
        <w:rPr>
          <w:rFonts w:asciiTheme="minorBidi" w:hAnsiTheme="minorBidi"/>
          <w:noProof w:val="0"/>
          <w:sz w:val="24"/>
          <w:szCs w:val="24"/>
        </w:rPr>
        <w:t>esophageal</w:t>
      </w:r>
      <w:r>
        <w:rPr>
          <w:rFonts w:asciiTheme="minorBidi" w:hAnsiTheme="minorBidi"/>
          <w:noProof w:val="0"/>
          <w:sz w:val="24"/>
          <w:szCs w:val="24"/>
        </w:rPr>
        <w:t xml:space="preserve"> motility disorders</w:t>
      </w:r>
      <w:r w:rsidR="000E26DE">
        <w:rPr>
          <w:rFonts w:asciiTheme="minorBidi" w:hAnsiTheme="minorBidi"/>
          <w:noProof w:val="0"/>
          <w:sz w:val="24"/>
          <w:szCs w:val="24"/>
        </w:rPr>
        <w:t xml:space="preserve"> (OMD)</w:t>
      </w:r>
      <w:r w:rsidR="0053154B">
        <w:rPr>
          <w:rFonts w:asciiTheme="minorBidi" w:hAnsiTheme="minorBidi"/>
          <w:noProof w:val="0"/>
          <w:sz w:val="24"/>
          <w:szCs w:val="24"/>
        </w:rPr>
        <w:t>,</w:t>
      </w:r>
      <w:r>
        <w:rPr>
          <w:rFonts w:asciiTheme="minorBidi" w:hAnsiTheme="minorBidi"/>
          <w:noProof w:val="0"/>
          <w:sz w:val="24"/>
          <w:szCs w:val="24"/>
        </w:rPr>
        <w:t xml:space="preserve"> with a suggested range of 4-12%</w:t>
      </w:r>
      <w:r w:rsidR="008D3158">
        <w:rPr>
          <w:rFonts w:asciiTheme="minorBidi" w:hAnsiTheme="minorBidi"/>
          <w:noProof w:val="0"/>
          <w:sz w:val="24"/>
          <w:szCs w:val="24"/>
        </w:rPr>
        <w:t xml:space="preserve"> in cases with dysphagia</w:t>
      </w:r>
      <w:r>
        <w:rPr>
          <w:rFonts w:asciiTheme="minorBidi" w:hAnsiTheme="minorBidi"/>
          <w:noProof w:val="0"/>
          <w:sz w:val="24"/>
          <w:szCs w:val="24"/>
        </w:rPr>
        <w:t xml:space="preserve">. The proposed pathophysiology is either </w:t>
      </w:r>
      <w:r w:rsidRPr="000D7963">
        <w:rPr>
          <w:rFonts w:asciiTheme="minorBidi" w:hAnsiTheme="minorBidi"/>
          <w:noProof w:val="0"/>
          <w:sz w:val="24"/>
          <w:szCs w:val="24"/>
        </w:rPr>
        <w:t xml:space="preserve">impairment of inhibitory </w:t>
      </w:r>
      <w:r w:rsidRPr="004E1E0A">
        <w:rPr>
          <w:rFonts w:asciiTheme="minorBidi" w:hAnsiTheme="minorBidi"/>
          <w:sz w:val="24"/>
          <w:szCs w:val="24"/>
        </w:rPr>
        <w:t>innervation</w:t>
      </w:r>
      <w:r>
        <w:rPr>
          <w:rFonts w:asciiTheme="minorBidi" w:hAnsiTheme="minorBidi"/>
          <w:noProof w:val="0"/>
          <w:sz w:val="24"/>
          <w:szCs w:val="24"/>
        </w:rPr>
        <w:t xml:space="preserve"> or </w:t>
      </w:r>
      <w:r w:rsidRPr="000D7963">
        <w:rPr>
          <w:rFonts w:asciiTheme="minorBidi" w:hAnsiTheme="minorBidi"/>
          <w:noProof w:val="0"/>
          <w:sz w:val="24"/>
          <w:szCs w:val="24"/>
        </w:rPr>
        <w:t>overactivity of excitatory innervation</w:t>
      </w:r>
      <w:r>
        <w:rPr>
          <w:rFonts w:asciiTheme="minorBidi" w:hAnsiTheme="minorBidi"/>
          <w:noProof w:val="0"/>
          <w:sz w:val="24"/>
          <w:szCs w:val="24"/>
        </w:rPr>
        <w:t>.</w:t>
      </w:r>
      <w:r w:rsidR="00AB726B">
        <w:rPr>
          <w:rFonts w:asciiTheme="minorBidi" w:hAnsiTheme="minorBidi"/>
          <w:noProof w:val="0"/>
          <w:sz w:val="24"/>
          <w:szCs w:val="24"/>
        </w:rPr>
        <w:t xml:space="preserve"> The optimal treatment </w:t>
      </w:r>
      <w:r w:rsidR="00AB726B" w:rsidRPr="001E56F6">
        <w:rPr>
          <w:rFonts w:asciiTheme="minorBidi" w:hAnsiTheme="minorBidi"/>
          <w:sz w:val="24"/>
          <w:szCs w:val="24"/>
        </w:rPr>
        <w:t>is not defined</w:t>
      </w:r>
      <w:r w:rsidR="00AB726B">
        <w:rPr>
          <w:rFonts w:asciiTheme="minorBidi" w:hAnsiTheme="minorBidi"/>
          <w:noProof w:val="0"/>
          <w:sz w:val="24"/>
          <w:szCs w:val="24"/>
        </w:rPr>
        <w:t xml:space="preserve"> until </w:t>
      </w:r>
      <w:r w:rsidR="00AB726B">
        <w:rPr>
          <w:rFonts w:asciiTheme="minorBidi" w:hAnsiTheme="minorBidi"/>
          <w:noProof w:val="0"/>
          <w:sz w:val="24"/>
          <w:szCs w:val="24"/>
        </w:rPr>
        <w:lastRenderedPageBreak/>
        <w:t>now.</w:t>
      </w:r>
      <w:r w:rsidR="000E26DE">
        <w:rPr>
          <w:rFonts w:asciiTheme="minorBidi" w:hAnsiTheme="minorBidi"/>
          <w:noProof w:val="0"/>
          <w:sz w:val="24"/>
          <w:szCs w:val="24"/>
        </w:rPr>
        <w:t xml:space="preserve"> This case represented one of the secondary OMD in a 70 years</w:t>
      </w:r>
      <w:r w:rsidR="000441FC">
        <w:rPr>
          <w:rFonts w:asciiTheme="minorBidi" w:hAnsiTheme="minorBidi"/>
          <w:noProof w:val="0"/>
          <w:sz w:val="24"/>
          <w:szCs w:val="24"/>
        </w:rPr>
        <w:t xml:space="preserve"> </w:t>
      </w:r>
      <w:r w:rsidR="000441FC" w:rsidRPr="0088445F">
        <w:rPr>
          <w:rFonts w:asciiTheme="minorBidi" w:hAnsiTheme="minorBidi"/>
          <w:noProof w:val="0"/>
          <w:sz w:val="24"/>
          <w:szCs w:val="24"/>
        </w:rPr>
        <w:t>year</w:t>
      </w:r>
      <w:r w:rsidR="000E26DE">
        <w:rPr>
          <w:rFonts w:asciiTheme="minorBidi" w:hAnsiTheme="minorBidi"/>
          <w:noProof w:val="0"/>
          <w:sz w:val="24"/>
          <w:szCs w:val="24"/>
        </w:rPr>
        <w:t xml:space="preserve"> diabetic patient with ischemic cardiomyopathy, who was complaining of recurrent </w:t>
      </w:r>
      <w:r w:rsidR="004346CD">
        <w:rPr>
          <w:rFonts w:asciiTheme="minorBidi" w:hAnsiTheme="minorBidi"/>
          <w:noProof w:val="0"/>
          <w:sz w:val="24"/>
          <w:szCs w:val="24"/>
        </w:rPr>
        <w:t xml:space="preserve">daily intermittent </w:t>
      </w:r>
      <w:r w:rsidR="000E26DE">
        <w:rPr>
          <w:rFonts w:asciiTheme="minorBidi" w:hAnsiTheme="minorBidi"/>
          <w:noProof w:val="0"/>
          <w:sz w:val="24"/>
          <w:szCs w:val="24"/>
        </w:rPr>
        <w:t>dysphagia</w:t>
      </w:r>
      <w:r w:rsidR="004346CD">
        <w:rPr>
          <w:rFonts w:asciiTheme="minorBidi" w:hAnsiTheme="minorBidi"/>
          <w:noProof w:val="0"/>
          <w:sz w:val="24"/>
          <w:szCs w:val="24"/>
        </w:rPr>
        <w:t xml:space="preserve"> to solids and fluids,</w:t>
      </w:r>
      <w:r w:rsidR="000E26DE">
        <w:rPr>
          <w:rFonts w:asciiTheme="minorBidi" w:hAnsiTheme="minorBidi"/>
          <w:noProof w:val="0"/>
          <w:sz w:val="24"/>
          <w:szCs w:val="24"/>
        </w:rPr>
        <w:t xml:space="preserve"> with a previous vague history of </w:t>
      </w:r>
      <w:r w:rsidR="000441FC">
        <w:rPr>
          <w:rFonts w:asciiTheme="minorBidi" w:hAnsiTheme="minorBidi"/>
          <w:noProof w:val="0"/>
          <w:sz w:val="24"/>
          <w:szCs w:val="24"/>
        </w:rPr>
        <w:t>esophageal</w:t>
      </w:r>
      <w:r w:rsidR="000E26DE">
        <w:rPr>
          <w:rFonts w:asciiTheme="minorBidi" w:hAnsiTheme="minorBidi"/>
          <w:noProof w:val="0"/>
          <w:sz w:val="24"/>
          <w:szCs w:val="24"/>
        </w:rPr>
        <w:t xml:space="preserve"> dilatation without available documentation. After endoscopy with multiple biopsies and barium imaging, the picture of </w:t>
      </w:r>
      <w:r w:rsidR="004E1E0A">
        <w:rPr>
          <w:rFonts w:asciiTheme="minorBidi" w:hAnsiTheme="minorBidi"/>
          <w:noProof w:val="0"/>
          <w:sz w:val="24"/>
          <w:szCs w:val="24"/>
        </w:rPr>
        <w:t xml:space="preserve">the </w:t>
      </w:r>
      <w:r w:rsidR="000E26DE" w:rsidRPr="004E1E0A">
        <w:rPr>
          <w:rFonts w:asciiTheme="minorBidi" w:hAnsiTheme="minorBidi"/>
          <w:sz w:val="24"/>
          <w:szCs w:val="24"/>
        </w:rPr>
        <w:t>corkscrew</w:t>
      </w:r>
      <w:r w:rsidR="000E26DE">
        <w:rPr>
          <w:rFonts w:asciiTheme="minorBidi" w:hAnsiTheme="minorBidi"/>
          <w:noProof w:val="0"/>
          <w:sz w:val="24"/>
          <w:szCs w:val="24"/>
        </w:rPr>
        <w:t xml:space="preserve"> </w:t>
      </w:r>
      <w:r w:rsidR="000441FC" w:rsidRPr="000441FC">
        <w:rPr>
          <w:rFonts w:asciiTheme="minorBidi" w:hAnsiTheme="minorBidi"/>
          <w:sz w:val="24"/>
          <w:szCs w:val="24"/>
        </w:rPr>
        <w:t>esophagus</w:t>
      </w:r>
      <w:r w:rsidR="000E26DE">
        <w:rPr>
          <w:rFonts w:asciiTheme="minorBidi" w:hAnsiTheme="minorBidi"/>
          <w:noProof w:val="0"/>
          <w:sz w:val="24"/>
          <w:szCs w:val="24"/>
        </w:rPr>
        <w:t xml:space="preserve"> </w:t>
      </w:r>
      <w:r w:rsidR="000E26DE" w:rsidRPr="001E56F6">
        <w:rPr>
          <w:rFonts w:asciiTheme="minorBidi" w:hAnsiTheme="minorBidi"/>
          <w:sz w:val="24"/>
          <w:szCs w:val="24"/>
        </w:rPr>
        <w:t>was revealed</w:t>
      </w:r>
      <w:r w:rsidR="000E26DE">
        <w:rPr>
          <w:rFonts w:asciiTheme="minorBidi" w:hAnsiTheme="minorBidi"/>
          <w:noProof w:val="0"/>
          <w:sz w:val="24"/>
          <w:szCs w:val="24"/>
        </w:rPr>
        <w:t>. The patient</w:t>
      </w:r>
      <w:r w:rsidR="004346CD">
        <w:rPr>
          <w:rFonts w:asciiTheme="minorBidi" w:hAnsiTheme="minorBidi"/>
          <w:noProof w:val="0"/>
          <w:sz w:val="24"/>
          <w:szCs w:val="24"/>
        </w:rPr>
        <w:t xml:space="preserve">, who </w:t>
      </w:r>
      <w:r w:rsidR="00511D9B">
        <w:rPr>
          <w:rFonts w:asciiTheme="minorBidi" w:hAnsiTheme="minorBidi"/>
          <w:noProof w:val="0"/>
          <w:sz w:val="24"/>
          <w:szCs w:val="24"/>
        </w:rPr>
        <w:t>wa</w:t>
      </w:r>
      <w:r w:rsidR="004346CD">
        <w:rPr>
          <w:rFonts w:asciiTheme="minorBidi" w:hAnsiTheme="minorBidi"/>
          <w:noProof w:val="0"/>
          <w:sz w:val="24"/>
          <w:szCs w:val="24"/>
        </w:rPr>
        <w:t>s already on nitrates,</w:t>
      </w:r>
      <w:r w:rsidR="000E26DE">
        <w:rPr>
          <w:rFonts w:asciiTheme="minorBidi" w:hAnsiTheme="minorBidi"/>
          <w:noProof w:val="0"/>
          <w:sz w:val="24"/>
          <w:szCs w:val="24"/>
        </w:rPr>
        <w:t xml:space="preserve"> failed to respond to </w:t>
      </w:r>
      <w:r w:rsidR="0053154B">
        <w:rPr>
          <w:rFonts w:asciiTheme="minorBidi" w:hAnsiTheme="minorBidi"/>
          <w:noProof w:val="0"/>
          <w:sz w:val="24"/>
          <w:szCs w:val="24"/>
        </w:rPr>
        <w:t>twice-daily</w:t>
      </w:r>
      <w:r w:rsidR="004346CD">
        <w:rPr>
          <w:rFonts w:asciiTheme="minorBidi" w:hAnsiTheme="minorBidi"/>
          <w:noProof w:val="0"/>
          <w:sz w:val="24"/>
          <w:szCs w:val="24"/>
        </w:rPr>
        <w:t xml:space="preserve"> pro</w:t>
      </w:r>
      <w:r w:rsidR="000236A7">
        <w:rPr>
          <w:rFonts w:asciiTheme="minorBidi" w:hAnsiTheme="minorBidi"/>
          <w:noProof w:val="0"/>
          <w:sz w:val="24"/>
          <w:szCs w:val="24"/>
        </w:rPr>
        <w:t>ton pump inhibitor</w:t>
      </w:r>
      <w:r w:rsidR="004346CD">
        <w:rPr>
          <w:rFonts w:asciiTheme="minorBidi" w:hAnsiTheme="minorBidi"/>
          <w:noProof w:val="0"/>
          <w:sz w:val="24"/>
          <w:szCs w:val="24"/>
        </w:rPr>
        <w:t xml:space="preserve"> for two months with a prokinetic drug, calcium channel blocker, and </w:t>
      </w:r>
      <w:r w:rsidR="004E1E0A">
        <w:rPr>
          <w:rFonts w:asciiTheme="minorBidi" w:hAnsiTheme="minorBidi"/>
          <w:noProof w:val="0"/>
          <w:sz w:val="24"/>
          <w:szCs w:val="24"/>
        </w:rPr>
        <w:t xml:space="preserve">the </w:t>
      </w:r>
      <w:r w:rsidR="004346CD" w:rsidRPr="004E1E0A">
        <w:rPr>
          <w:rFonts w:asciiTheme="minorBidi" w:hAnsiTheme="minorBidi"/>
          <w:sz w:val="24"/>
          <w:szCs w:val="24"/>
        </w:rPr>
        <w:t>first</w:t>
      </w:r>
      <w:r w:rsidR="000441FC">
        <w:rPr>
          <w:rFonts w:asciiTheme="minorBidi" w:hAnsiTheme="minorBidi"/>
          <w:noProof w:val="0"/>
          <w:sz w:val="24"/>
          <w:szCs w:val="24"/>
        </w:rPr>
        <w:t xml:space="preserve"> session of endoscopic </w:t>
      </w:r>
      <w:r w:rsidR="004346CD">
        <w:rPr>
          <w:rFonts w:asciiTheme="minorBidi" w:hAnsiTheme="minorBidi"/>
          <w:noProof w:val="0"/>
          <w:sz w:val="24"/>
          <w:szCs w:val="24"/>
        </w:rPr>
        <w:t xml:space="preserve">esophageal dilatation. </w:t>
      </w:r>
      <w:r w:rsidR="00EE2FEA">
        <w:rPr>
          <w:rFonts w:asciiTheme="minorBidi" w:hAnsiTheme="minorBidi"/>
          <w:noProof w:val="0"/>
          <w:sz w:val="24"/>
          <w:szCs w:val="24"/>
        </w:rPr>
        <w:t xml:space="preserve">After the second </w:t>
      </w:r>
      <w:r w:rsidR="002E6748" w:rsidRPr="002E6748">
        <w:rPr>
          <w:rFonts w:asciiTheme="minorBidi" w:hAnsiTheme="minorBidi"/>
          <w:noProof w:val="0"/>
          <w:sz w:val="24"/>
          <w:szCs w:val="24"/>
        </w:rPr>
        <w:t xml:space="preserve">dilatation session, we added sodium alginate </w:t>
      </w:r>
      <w:r w:rsidR="002E6748">
        <w:rPr>
          <w:rFonts w:asciiTheme="minorBidi" w:hAnsiTheme="minorBidi"/>
          <w:noProof w:val="0"/>
          <w:sz w:val="24"/>
          <w:szCs w:val="24"/>
        </w:rPr>
        <w:t>to substitute</w:t>
      </w:r>
      <w:r w:rsidR="002E6748" w:rsidRPr="002E6748">
        <w:rPr>
          <w:rFonts w:asciiTheme="minorBidi" w:hAnsiTheme="minorBidi"/>
          <w:noProof w:val="0"/>
          <w:sz w:val="24"/>
          <w:szCs w:val="24"/>
        </w:rPr>
        <w:t xml:space="preserve"> nitrates with sildenafil. The</w:t>
      </w:r>
      <w:r w:rsidR="00EE2FEA">
        <w:rPr>
          <w:rFonts w:asciiTheme="minorBidi" w:hAnsiTheme="minorBidi"/>
          <w:noProof w:val="0"/>
          <w:sz w:val="24"/>
          <w:szCs w:val="24"/>
        </w:rPr>
        <w:t xml:space="preserve"> patient </w:t>
      </w:r>
      <w:r w:rsidR="00CB6D13">
        <w:rPr>
          <w:rFonts w:asciiTheme="minorBidi" w:hAnsiTheme="minorBidi"/>
          <w:noProof w:val="0"/>
          <w:sz w:val="24"/>
          <w:szCs w:val="24"/>
        </w:rPr>
        <w:t xml:space="preserve">reported a gradual improvement </w:t>
      </w:r>
      <w:r w:rsidR="00605B72">
        <w:rPr>
          <w:rFonts w:asciiTheme="minorBidi" w:hAnsiTheme="minorBidi"/>
          <w:noProof w:val="0"/>
          <w:sz w:val="24"/>
          <w:szCs w:val="24"/>
        </w:rPr>
        <w:t>in</w:t>
      </w:r>
      <w:r w:rsidR="00CB6D13">
        <w:rPr>
          <w:rFonts w:asciiTheme="minorBidi" w:hAnsiTheme="minorBidi"/>
          <w:noProof w:val="0"/>
          <w:sz w:val="24"/>
          <w:szCs w:val="24"/>
        </w:rPr>
        <w:t xml:space="preserve"> dysphagia</w:t>
      </w:r>
      <w:r w:rsidR="0053154B">
        <w:rPr>
          <w:rFonts w:asciiTheme="minorBidi" w:hAnsiTheme="minorBidi"/>
          <w:noProof w:val="0"/>
          <w:sz w:val="24"/>
          <w:szCs w:val="24"/>
        </w:rPr>
        <w:t>,</w:t>
      </w:r>
      <w:r w:rsidR="00CB6D13">
        <w:rPr>
          <w:rFonts w:asciiTheme="minorBidi" w:hAnsiTheme="minorBidi"/>
          <w:noProof w:val="0"/>
          <w:sz w:val="24"/>
          <w:szCs w:val="24"/>
        </w:rPr>
        <w:t xml:space="preserve"> especially fluids</w:t>
      </w:r>
      <w:r w:rsidR="0053154B">
        <w:rPr>
          <w:rFonts w:asciiTheme="minorBidi" w:hAnsiTheme="minorBidi"/>
          <w:noProof w:val="0"/>
          <w:sz w:val="24"/>
          <w:szCs w:val="24"/>
        </w:rPr>
        <w:t>,</w:t>
      </w:r>
      <w:r w:rsidR="00CB6D13">
        <w:rPr>
          <w:rFonts w:asciiTheme="minorBidi" w:hAnsiTheme="minorBidi"/>
          <w:noProof w:val="0"/>
          <w:sz w:val="24"/>
          <w:szCs w:val="24"/>
        </w:rPr>
        <w:t xml:space="preserve"> </w:t>
      </w:r>
      <w:r w:rsidR="002E6748">
        <w:rPr>
          <w:rFonts w:asciiTheme="minorBidi" w:hAnsiTheme="minorBidi"/>
          <w:noProof w:val="0"/>
          <w:sz w:val="24"/>
          <w:szCs w:val="24"/>
        </w:rPr>
        <w:t>decreasing</w:t>
      </w:r>
      <w:r w:rsidR="00CB6D13">
        <w:rPr>
          <w:rFonts w:asciiTheme="minorBidi" w:hAnsiTheme="minorBidi"/>
          <w:noProof w:val="0"/>
          <w:sz w:val="24"/>
          <w:szCs w:val="24"/>
        </w:rPr>
        <w:t xml:space="preserve"> daily attacks.</w:t>
      </w:r>
      <w:r w:rsidR="00EE2FEA">
        <w:rPr>
          <w:rFonts w:asciiTheme="minorBidi" w:hAnsiTheme="minorBidi"/>
          <w:noProof w:val="0"/>
          <w:sz w:val="24"/>
          <w:szCs w:val="24"/>
        </w:rPr>
        <w:t xml:space="preserve"> </w:t>
      </w:r>
      <w:r w:rsidR="00CB6D13">
        <w:rPr>
          <w:rFonts w:asciiTheme="minorBidi" w:hAnsiTheme="minorBidi"/>
          <w:noProof w:val="0"/>
          <w:sz w:val="24"/>
          <w:szCs w:val="24"/>
        </w:rPr>
        <w:t xml:space="preserve">We learn from this case that </w:t>
      </w:r>
      <w:r w:rsidR="002E6748">
        <w:rPr>
          <w:rFonts w:asciiTheme="minorBidi" w:hAnsiTheme="minorBidi"/>
          <w:noProof w:val="0"/>
          <w:sz w:val="24"/>
          <w:szCs w:val="24"/>
        </w:rPr>
        <w:t>a different patient-to-patient response</w:t>
      </w:r>
      <w:r w:rsidR="00CB6D13">
        <w:rPr>
          <w:rFonts w:asciiTheme="minorBidi" w:hAnsiTheme="minorBidi"/>
          <w:noProof w:val="0"/>
          <w:sz w:val="24"/>
          <w:szCs w:val="24"/>
        </w:rPr>
        <w:t xml:space="preserve"> </w:t>
      </w:r>
      <w:r w:rsidR="00CB6D13" w:rsidRPr="00525B84">
        <w:rPr>
          <w:rFonts w:asciiTheme="minorBidi" w:hAnsiTheme="minorBidi"/>
          <w:sz w:val="24"/>
          <w:szCs w:val="24"/>
        </w:rPr>
        <w:t>necessitate</w:t>
      </w:r>
      <w:r w:rsidR="00525B84">
        <w:rPr>
          <w:rFonts w:asciiTheme="minorBidi" w:hAnsiTheme="minorBidi"/>
          <w:sz w:val="24"/>
          <w:szCs w:val="24"/>
        </w:rPr>
        <w:t>s</w:t>
      </w:r>
      <w:r w:rsidR="00CB6D13">
        <w:rPr>
          <w:rFonts w:asciiTheme="minorBidi" w:hAnsiTheme="minorBidi"/>
          <w:noProof w:val="0"/>
          <w:sz w:val="24"/>
          <w:szCs w:val="24"/>
        </w:rPr>
        <w:t xml:space="preserve"> </w:t>
      </w:r>
      <w:r w:rsidR="0053154B">
        <w:rPr>
          <w:rFonts w:asciiTheme="minorBidi" w:hAnsiTheme="minorBidi"/>
          <w:noProof w:val="0"/>
          <w:sz w:val="24"/>
          <w:szCs w:val="24"/>
        </w:rPr>
        <w:t>other</w:t>
      </w:r>
      <w:r w:rsidR="00CB6D13">
        <w:rPr>
          <w:rFonts w:asciiTheme="minorBidi" w:hAnsiTheme="minorBidi"/>
          <w:noProof w:val="0"/>
          <w:sz w:val="24"/>
          <w:szCs w:val="24"/>
        </w:rPr>
        <w:t xml:space="preserve"> treatment modalities</w:t>
      </w:r>
      <w:r w:rsidR="0053154B">
        <w:rPr>
          <w:rFonts w:asciiTheme="minorBidi" w:hAnsiTheme="minorBidi"/>
          <w:noProof w:val="0"/>
          <w:sz w:val="24"/>
          <w:szCs w:val="24"/>
        </w:rPr>
        <w:t>,</w:t>
      </w:r>
      <w:r w:rsidR="00CB6D13">
        <w:rPr>
          <w:rFonts w:asciiTheme="minorBidi" w:hAnsiTheme="minorBidi"/>
          <w:noProof w:val="0"/>
          <w:sz w:val="24"/>
          <w:szCs w:val="24"/>
        </w:rPr>
        <w:t xml:space="preserve"> even </w:t>
      </w:r>
      <w:r w:rsidR="0053154B" w:rsidRPr="0053154B">
        <w:rPr>
          <w:rFonts w:asciiTheme="minorBidi" w:hAnsiTheme="minorBidi"/>
          <w:sz w:val="24"/>
          <w:szCs w:val="24"/>
        </w:rPr>
        <w:t>switching between each patient's nitric oxide scavengers</w:t>
      </w:r>
      <w:r w:rsidR="00CB6D13">
        <w:rPr>
          <w:rFonts w:asciiTheme="minorBidi" w:hAnsiTheme="minorBidi"/>
          <w:noProof w:val="0"/>
          <w:sz w:val="24"/>
          <w:szCs w:val="24"/>
        </w:rPr>
        <w:t>.</w:t>
      </w:r>
    </w:p>
    <w:p w14:paraId="413D0542" w14:textId="1A594707" w:rsidR="00263BA5" w:rsidRDefault="00954AE4" w:rsidP="00CB6D13">
      <w:pPr>
        <w:spacing w:line="480" w:lineRule="auto"/>
        <w:jc w:val="both"/>
        <w:rPr>
          <w:rFonts w:asciiTheme="minorBidi" w:hAnsiTheme="minorBidi"/>
          <w:noProof w:val="0"/>
          <w:sz w:val="24"/>
          <w:szCs w:val="24"/>
        </w:rPr>
        <w:sectPr w:rsidR="00263BA5" w:rsidSect="00D843B1">
          <w:headerReference w:type="default" r:id="rId9"/>
          <w:footerReference w:type="default" r:id="rId10"/>
          <w:type w:val="continuous"/>
          <w:pgSz w:w="11907" w:h="16839" w:code="9"/>
          <w:pgMar w:top="1440" w:right="1800" w:bottom="1440" w:left="1800" w:header="706" w:footer="706" w:gutter="0"/>
          <w:pgNumType w:start="19"/>
          <w:cols w:space="720"/>
          <w:docGrid w:linePitch="360"/>
        </w:sectPr>
      </w:pPr>
      <w:r>
        <w:rPr>
          <w:rFonts w:asciiTheme="minorBidi" w:hAnsiTheme="minorBidi"/>
          <w:b/>
          <w:bCs/>
          <w:noProof w:val="0"/>
          <w:sz w:val="24"/>
          <w:szCs w:val="24"/>
        </w:rPr>
        <w:t>Keywords:</w:t>
      </w:r>
      <w:r w:rsidR="00976C81">
        <w:rPr>
          <w:rFonts w:asciiTheme="minorBidi" w:hAnsiTheme="minorBidi"/>
          <w:b/>
          <w:bCs/>
          <w:noProof w:val="0"/>
          <w:sz w:val="24"/>
          <w:szCs w:val="24"/>
        </w:rPr>
        <w:t xml:space="preserve"> </w:t>
      </w:r>
      <w:r w:rsidR="00976C81" w:rsidRPr="00976C81">
        <w:rPr>
          <w:rFonts w:asciiTheme="minorBidi" w:hAnsiTheme="minorBidi"/>
          <w:noProof w:val="0"/>
          <w:sz w:val="24"/>
          <w:szCs w:val="24"/>
        </w:rPr>
        <w:t>Case Report;</w:t>
      </w:r>
      <w:r w:rsidR="000441FC">
        <w:rPr>
          <w:rFonts w:asciiTheme="minorBidi" w:hAnsiTheme="minorBidi"/>
          <w:noProof w:val="0"/>
          <w:sz w:val="24"/>
          <w:szCs w:val="24"/>
        </w:rPr>
        <w:t xml:space="preserve"> Dysphagia; </w:t>
      </w:r>
      <w:r>
        <w:rPr>
          <w:rFonts w:asciiTheme="minorBidi" w:hAnsiTheme="minorBidi"/>
          <w:noProof w:val="0"/>
          <w:sz w:val="24"/>
          <w:szCs w:val="24"/>
        </w:rPr>
        <w:t>esophageal Motility Disorders.</w:t>
      </w:r>
    </w:p>
    <w:p w14:paraId="5CFF9183" w14:textId="77777777" w:rsidR="00954AE4" w:rsidRDefault="00E350DB" w:rsidP="00CB6D13">
      <w:pPr>
        <w:spacing w:line="480" w:lineRule="auto"/>
        <w:jc w:val="both"/>
        <w:rPr>
          <w:rFonts w:asciiTheme="minorBidi" w:hAnsiTheme="minorBidi"/>
          <w:b/>
          <w:bCs/>
          <w:noProof w:val="0"/>
          <w:sz w:val="24"/>
          <w:szCs w:val="24"/>
        </w:rPr>
      </w:pPr>
      <w:r w:rsidRPr="00E350DB">
        <w:rPr>
          <w:rFonts w:asciiTheme="minorBidi" w:hAnsiTheme="minorBidi"/>
          <w:b/>
          <w:bCs/>
          <w:noProof w:val="0"/>
          <w:sz w:val="24"/>
          <w:szCs w:val="24"/>
        </w:rPr>
        <w:lastRenderedPageBreak/>
        <w:t>Introduction</w:t>
      </w:r>
    </w:p>
    <w:p w14:paraId="537E34F1" w14:textId="69BCE1D4" w:rsidR="00E350DB" w:rsidRDefault="002179CF" w:rsidP="00BE7ED5">
      <w:pPr>
        <w:spacing w:line="480" w:lineRule="auto"/>
        <w:jc w:val="both"/>
        <w:rPr>
          <w:rFonts w:asciiTheme="minorBidi" w:hAnsiTheme="minorBidi"/>
          <w:noProof w:val="0"/>
          <w:sz w:val="24"/>
          <w:szCs w:val="24"/>
        </w:rPr>
      </w:pPr>
      <w:r w:rsidRPr="002179CF">
        <w:rPr>
          <w:rFonts w:asciiTheme="minorBidi" w:hAnsiTheme="minorBidi"/>
          <w:noProof w:val="0"/>
          <w:sz w:val="24"/>
          <w:szCs w:val="24"/>
        </w:rPr>
        <w:t xml:space="preserve">Dysphagia is an </w:t>
      </w:r>
      <w:r w:rsidRPr="004E1E0A">
        <w:rPr>
          <w:rFonts w:asciiTheme="minorBidi" w:hAnsiTheme="minorBidi"/>
          <w:sz w:val="24"/>
          <w:szCs w:val="24"/>
        </w:rPr>
        <w:t>alarm</w:t>
      </w:r>
      <w:r w:rsidR="004E1E0A">
        <w:rPr>
          <w:rFonts w:asciiTheme="minorBidi" w:hAnsiTheme="minorBidi"/>
          <w:sz w:val="24"/>
          <w:szCs w:val="24"/>
        </w:rPr>
        <w:t>ing</w:t>
      </w:r>
      <w:r w:rsidRPr="002179CF">
        <w:rPr>
          <w:rFonts w:asciiTheme="minorBidi" w:hAnsiTheme="minorBidi"/>
          <w:noProof w:val="0"/>
          <w:sz w:val="24"/>
          <w:szCs w:val="24"/>
        </w:rPr>
        <w:t xml:space="preserve"> symptom that warrants prompt evaluation to define the exact cause and initiate appropriate therapy. </w:t>
      </w:r>
      <w:r w:rsidRPr="00623A24">
        <w:rPr>
          <w:rFonts w:asciiTheme="minorBidi" w:hAnsiTheme="minorBidi"/>
          <w:sz w:val="24"/>
          <w:szCs w:val="24"/>
        </w:rPr>
        <w:t>It may be due to a structural or</w:t>
      </w:r>
      <w:r w:rsidRPr="002179CF">
        <w:rPr>
          <w:rFonts w:asciiTheme="minorBidi" w:hAnsiTheme="minorBidi"/>
          <w:noProof w:val="0"/>
          <w:sz w:val="24"/>
          <w:szCs w:val="24"/>
        </w:rPr>
        <w:t xml:space="preserve"> motility abnormality in the passage of solids or liquids</w:t>
      </w:r>
      <w:r>
        <w:rPr>
          <w:rFonts w:asciiTheme="minorBidi" w:hAnsiTheme="minorBidi"/>
          <w:noProof w:val="0"/>
          <w:sz w:val="24"/>
          <w:szCs w:val="24"/>
        </w:rPr>
        <w:t>.</w:t>
      </w:r>
      <w:r w:rsidRPr="002179CF">
        <w:rPr>
          <w:rFonts w:ascii="Helvetica" w:hAnsi="Helvetica"/>
          <w:color w:val="000000"/>
          <w:sz w:val="23"/>
          <w:szCs w:val="23"/>
        </w:rPr>
        <w:t xml:space="preserve"> </w:t>
      </w:r>
      <w:r w:rsidRPr="002179CF">
        <w:rPr>
          <w:rFonts w:asciiTheme="minorBidi" w:hAnsiTheme="minorBidi"/>
          <w:noProof w:val="0"/>
          <w:sz w:val="24"/>
          <w:szCs w:val="24"/>
        </w:rPr>
        <w:t>Dysphagia in older adults should not </w:t>
      </w:r>
      <w:r w:rsidRPr="001E56F6">
        <w:rPr>
          <w:rFonts w:asciiTheme="minorBidi" w:hAnsiTheme="minorBidi"/>
          <w:sz w:val="24"/>
          <w:szCs w:val="24"/>
        </w:rPr>
        <w:t>be attributed</w:t>
      </w:r>
      <w:r w:rsidRPr="002179CF">
        <w:rPr>
          <w:rFonts w:asciiTheme="minorBidi" w:hAnsiTheme="minorBidi"/>
          <w:noProof w:val="0"/>
          <w:sz w:val="24"/>
          <w:szCs w:val="24"/>
        </w:rPr>
        <w:t xml:space="preserve"> to </w:t>
      </w:r>
      <w:r w:rsidR="000441FC" w:rsidRPr="0088445F">
        <w:rPr>
          <w:rFonts w:asciiTheme="minorBidi" w:hAnsiTheme="minorBidi"/>
          <w:sz w:val="24"/>
          <w:szCs w:val="24"/>
        </w:rPr>
        <w:t>aging</w:t>
      </w:r>
      <w:r w:rsidRPr="002179CF">
        <w:rPr>
          <w:rFonts w:asciiTheme="minorBidi" w:hAnsiTheme="minorBidi"/>
          <w:sz w:val="24"/>
          <w:szCs w:val="24"/>
        </w:rPr>
        <w:t xml:space="preserve">. </w:t>
      </w:r>
      <w:r w:rsidR="0088445F">
        <w:rPr>
          <w:rFonts w:asciiTheme="minorBidi" w:hAnsiTheme="minorBidi"/>
          <w:sz w:val="24"/>
          <w:szCs w:val="24"/>
        </w:rPr>
        <w:t>A</w:t>
      </w:r>
      <w:r w:rsidR="000441FC" w:rsidRPr="0088445F">
        <w:rPr>
          <w:rFonts w:asciiTheme="minorBidi" w:hAnsiTheme="minorBidi"/>
          <w:sz w:val="24"/>
          <w:szCs w:val="24"/>
        </w:rPr>
        <w:t>ging</w:t>
      </w:r>
      <w:r w:rsidR="000441FC">
        <w:rPr>
          <w:rFonts w:asciiTheme="minorBidi" w:hAnsiTheme="minorBidi"/>
          <w:noProof w:val="0"/>
          <w:sz w:val="24"/>
          <w:szCs w:val="24"/>
        </w:rPr>
        <w:t xml:space="preserve"> alone causes mild </w:t>
      </w:r>
      <w:proofErr w:type="spellStart"/>
      <w:r w:rsidRPr="002179CF">
        <w:rPr>
          <w:rFonts w:asciiTheme="minorBidi" w:hAnsiTheme="minorBidi"/>
          <w:noProof w:val="0"/>
          <w:sz w:val="24"/>
          <w:szCs w:val="24"/>
        </w:rPr>
        <w:t>esophageal</w:t>
      </w:r>
      <w:proofErr w:type="spellEnd"/>
      <w:r w:rsidRPr="002179CF">
        <w:rPr>
          <w:rFonts w:asciiTheme="minorBidi" w:hAnsiTheme="minorBidi"/>
          <w:noProof w:val="0"/>
          <w:sz w:val="24"/>
          <w:szCs w:val="24"/>
        </w:rPr>
        <w:t xml:space="preserve"> motility abnormalities, rarely symptomatic</w:t>
      </w:r>
      <w:r>
        <w:rPr>
          <w:rFonts w:asciiTheme="minorBidi" w:hAnsiTheme="minorBidi"/>
          <w:noProof w:val="0"/>
          <w:sz w:val="24"/>
          <w:szCs w:val="24"/>
        </w:rPr>
        <w:t xml:space="preserve"> </w:t>
      </w:r>
      <w:r w:rsidR="00647F0D">
        <w:rPr>
          <w:rFonts w:asciiTheme="minorBidi" w:hAnsiTheme="minorBidi"/>
          <w:noProof w:val="0"/>
          <w:sz w:val="24"/>
          <w:szCs w:val="24"/>
        </w:rPr>
        <w:fldChar w:fldCharType="begin"/>
      </w:r>
      <w:r w:rsidR="00E8619E">
        <w:rPr>
          <w:rFonts w:asciiTheme="minorBidi" w:hAnsiTheme="minorBidi"/>
          <w:noProof w:val="0"/>
          <w:sz w:val="24"/>
          <w:szCs w:val="24"/>
        </w:rPr>
        <w:instrText xml:space="preserve"> ADDIN EN.CITE &lt;EndNote&gt;&lt;Cite&gt;&lt;Author&gt;Shamburek&lt;/Author&gt;&lt;Year&gt;1990&lt;/Year&gt;&lt;RecNum&gt;347&lt;/RecNum&gt;&lt;DisplayText&gt;(1)&lt;/DisplayText&gt;&lt;record&gt;&lt;rec-number&gt;347&lt;/rec-number&gt;&lt;foreign-keys&gt;&lt;key app="EN" db-id="ewt0dx9prezxthe0fpaxd9aqd2wxva5xapdw"&gt;347&lt;/key&gt;&lt;/foreign-keys&gt;&lt;ref-type name="Journal Article"&gt;17&lt;/ref-type&gt;&lt;contributors&gt;&lt;authors&gt;&lt;author&gt;Shamburek, Robert D&lt;/author&gt;&lt;author&gt;Farrar, John T&lt;/author&gt;&lt;/authors&gt;&lt;/contributors&gt;&lt;titles&gt;&lt;title&gt;Disorders of the digestive system in the elderly&lt;/title&gt;&lt;secondary-title&gt;New England Journal of Medicine&lt;/secondary-title&gt;&lt;/titles&gt;&lt;periodical&gt;&lt;full-title&gt;New England Journal of Medicine&lt;/full-title&gt;&lt;/periodical&gt;&lt;pages&gt;438-443&lt;/pages&gt;&lt;volume&gt;322&lt;/volume&gt;&lt;number&gt;7&lt;/number&gt;&lt;dates&gt;&lt;year&gt;1990&lt;/year&gt;&lt;/dates&gt;&lt;isbn&gt;0028-4793&lt;/isbn&gt;&lt;urls&gt;&lt;/urls&gt;&lt;/record&gt;&lt;/Cite&gt;&lt;/EndNote&gt;</w:instrText>
      </w:r>
      <w:r w:rsidR="00647F0D">
        <w:rPr>
          <w:rFonts w:asciiTheme="minorBidi" w:hAnsiTheme="minorBidi"/>
          <w:noProof w:val="0"/>
          <w:sz w:val="24"/>
          <w:szCs w:val="24"/>
        </w:rPr>
        <w:fldChar w:fldCharType="separate"/>
      </w:r>
      <w:r w:rsidR="00E8619E">
        <w:rPr>
          <w:rFonts w:asciiTheme="minorBidi" w:hAnsiTheme="minorBidi"/>
          <w:sz w:val="24"/>
          <w:szCs w:val="24"/>
        </w:rPr>
        <w:t>(</w:t>
      </w:r>
      <w:hyperlink w:anchor="_ENREF_1" w:tooltip="Shamburek, 1990 #347" w:history="1">
        <w:r w:rsidR="00BE7ED5">
          <w:rPr>
            <w:rFonts w:asciiTheme="minorBidi" w:hAnsiTheme="minorBidi"/>
            <w:sz w:val="24"/>
            <w:szCs w:val="24"/>
          </w:rPr>
          <w:t>1</w:t>
        </w:r>
      </w:hyperlink>
      <w:r w:rsidR="00E8619E">
        <w:rPr>
          <w:rFonts w:asciiTheme="minorBidi" w:hAnsiTheme="minorBidi"/>
          <w:sz w:val="24"/>
          <w:szCs w:val="24"/>
        </w:rPr>
        <w:t>)</w:t>
      </w:r>
      <w:r w:rsidR="00647F0D">
        <w:rPr>
          <w:rFonts w:asciiTheme="minorBidi" w:hAnsiTheme="minorBidi"/>
          <w:noProof w:val="0"/>
          <w:sz w:val="24"/>
          <w:szCs w:val="24"/>
        </w:rPr>
        <w:fldChar w:fldCharType="end"/>
      </w:r>
      <w:r>
        <w:rPr>
          <w:rFonts w:asciiTheme="minorBidi" w:hAnsiTheme="minorBidi"/>
          <w:noProof w:val="0"/>
          <w:sz w:val="24"/>
          <w:szCs w:val="24"/>
        </w:rPr>
        <w:t>.</w:t>
      </w:r>
    </w:p>
    <w:p w14:paraId="2BC1E009" w14:textId="3C7EA7D3" w:rsidR="003A7EFA" w:rsidRDefault="008420AB" w:rsidP="00BE7ED5">
      <w:pPr>
        <w:spacing w:line="480" w:lineRule="auto"/>
        <w:jc w:val="both"/>
        <w:rPr>
          <w:rFonts w:asciiTheme="minorBidi" w:hAnsiTheme="minorBidi"/>
          <w:noProof w:val="0"/>
          <w:sz w:val="24"/>
          <w:szCs w:val="24"/>
        </w:rPr>
      </w:pPr>
      <w:r>
        <w:rPr>
          <w:rFonts w:asciiTheme="minorBidi" w:hAnsiTheme="minorBidi"/>
          <w:noProof w:val="0"/>
          <w:sz w:val="24"/>
          <w:szCs w:val="24"/>
        </w:rPr>
        <w:t>Dysphagia to</w:t>
      </w:r>
      <w:r w:rsidR="00894B8A" w:rsidRPr="00894B8A">
        <w:rPr>
          <w:rFonts w:asciiTheme="minorBidi" w:hAnsiTheme="minorBidi"/>
          <w:noProof w:val="0"/>
          <w:sz w:val="24"/>
          <w:szCs w:val="24"/>
        </w:rPr>
        <w:t xml:space="preserve"> solids and liqui</w:t>
      </w:r>
      <w:r w:rsidR="000441FC">
        <w:rPr>
          <w:rFonts w:asciiTheme="minorBidi" w:hAnsiTheme="minorBidi"/>
          <w:noProof w:val="0"/>
          <w:sz w:val="24"/>
          <w:szCs w:val="24"/>
        </w:rPr>
        <w:t xml:space="preserve">ds may be related to either an </w:t>
      </w:r>
      <w:r w:rsidR="00894B8A" w:rsidRPr="00894B8A">
        <w:rPr>
          <w:rFonts w:asciiTheme="minorBidi" w:hAnsiTheme="minorBidi"/>
          <w:noProof w:val="0"/>
          <w:sz w:val="24"/>
          <w:szCs w:val="24"/>
        </w:rPr>
        <w:t>esophageal motility disorder</w:t>
      </w:r>
      <w:r>
        <w:rPr>
          <w:rFonts w:asciiTheme="minorBidi" w:hAnsiTheme="minorBidi"/>
          <w:noProof w:val="0"/>
          <w:sz w:val="24"/>
          <w:szCs w:val="24"/>
        </w:rPr>
        <w:t xml:space="preserve"> (OMD)</w:t>
      </w:r>
      <w:r w:rsidR="0053154B">
        <w:rPr>
          <w:rFonts w:asciiTheme="minorBidi" w:hAnsiTheme="minorBidi"/>
          <w:noProof w:val="0"/>
          <w:sz w:val="24"/>
          <w:szCs w:val="24"/>
        </w:rPr>
        <w:t xml:space="preserve"> or </w:t>
      </w:r>
      <w:r w:rsidR="00894B8A" w:rsidRPr="00894B8A">
        <w:rPr>
          <w:rFonts w:asciiTheme="minorBidi" w:hAnsiTheme="minorBidi"/>
          <w:noProof w:val="0"/>
          <w:sz w:val="24"/>
          <w:szCs w:val="24"/>
        </w:rPr>
        <w:t xml:space="preserve">a functional </w:t>
      </w:r>
      <w:r w:rsidR="00894B8A" w:rsidRPr="00151453">
        <w:rPr>
          <w:rFonts w:asciiTheme="minorBidi" w:hAnsiTheme="minorBidi"/>
          <w:sz w:val="24"/>
          <w:szCs w:val="24"/>
        </w:rPr>
        <w:t>disorder</w:t>
      </w:r>
      <w:r w:rsidR="00615850">
        <w:rPr>
          <w:rFonts w:asciiTheme="minorBidi" w:hAnsiTheme="minorBidi"/>
          <w:noProof w:val="0"/>
          <w:sz w:val="24"/>
          <w:szCs w:val="24"/>
        </w:rPr>
        <w:t xml:space="preserve"> that can be differentiated by investigations like </w:t>
      </w:r>
      <w:r w:rsidR="00B6482B">
        <w:rPr>
          <w:rFonts w:asciiTheme="minorBidi" w:hAnsiTheme="minorBidi"/>
          <w:noProof w:val="0"/>
          <w:sz w:val="24"/>
          <w:szCs w:val="24"/>
        </w:rPr>
        <w:t xml:space="preserve">upper </w:t>
      </w:r>
      <w:r w:rsidR="00615850">
        <w:rPr>
          <w:rFonts w:asciiTheme="minorBidi" w:hAnsiTheme="minorBidi"/>
          <w:noProof w:val="0"/>
          <w:sz w:val="24"/>
          <w:szCs w:val="24"/>
        </w:rPr>
        <w:t>endoscopy, barium imag</w:t>
      </w:r>
      <w:r w:rsidR="0088445F">
        <w:rPr>
          <w:rFonts w:asciiTheme="minorBidi" w:hAnsiTheme="minorBidi"/>
          <w:noProof w:val="0"/>
          <w:sz w:val="24"/>
          <w:szCs w:val="24"/>
        </w:rPr>
        <w:t>e</w:t>
      </w:r>
      <w:r w:rsidR="00615850">
        <w:rPr>
          <w:rFonts w:asciiTheme="minorBidi" w:hAnsiTheme="minorBidi"/>
          <w:noProof w:val="0"/>
          <w:sz w:val="24"/>
          <w:szCs w:val="24"/>
        </w:rPr>
        <w:t>, and manometry</w:t>
      </w:r>
      <w:r w:rsidR="0088445F">
        <w:rPr>
          <w:rFonts w:asciiTheme="minorBidi" w:hAnsiTheme="minorBidi"/>
          <w:noProof w:val="0"/>
          <w:sz w:val="24"/>
          <w:szCs w:val="24"/>
        </w:rPr>
        <w:t xml:space="preserve"> studies</w:t>
      </w:r>
      <w:r w:rsidR="00894B8A" w:rsidRPr="00894B8A">
        <w:rPr>
          <w:rFonts w:asciiTheme="minorBidi" w:hAnsiTheme="minorBidi"/>
          <w:noProof w:val="0"/>
          <w:sz w:val="24"/>
          <w:szCs w:val="24"/>
        </w:rPr>
        <w:t>.</w:t>
      </w:r>
      <w:r w:rsidR="00615850" w:rsidRPr="00615850">
        <w:rPr>
          <w:rFonts w:ascii="Helvetica" w:hAnsi="Helvetica"/>
          <w:color w:val="000000"/>
          <w:sz w:val="23"/>
          <w:szCs w:val="23"/>
        </w:rPr>
        <w:t xml:space="preserve"> </w:t>
      </w:r>
      <w:r w:rsidR="00615850" w:rsidRPr="00615850">
        <w:rPr>
          <w:rFonts w:asciiTheme="minorBidi" w:hAnsiTheme="minorBidi"/>
          <w:noProof w:val="0"/>
          <w:sz w:val="24"/>
          <w:szCs w:val="24"/>
        </w:rPr>
        <w:t>Symptoms of dysphagia may be intermittent or present after each meal</w:t>
      </w:r>
      <w:r w:rsidR="00615850">
        <w:rPr>
          <w:rFonts w:asciiTheme="minorBidi" w:hAnsiTheme="minorBidi"/>
          <w:noProof w:val="0"/>
          <w:sz w:val="24"/>
          <w:szCs w:val="24"/>
        </w:rPr>
        <w:t xml:space="preserve"> </w:t>
      </w:r>
      <w:r w:rsidR="00647F0D">
        <w:rPr>
          <w:rFonts w:asciiTheme="minorBidi" w:hAnsiTheme="minorBidi"/>
          <w:noProof w:val="0"/>
          <w:sz w:val="24"/>
          <w:szCs w:val="24"/>
        </w:rPr>
        <w:fldChar w:fldCharType="begin"/>
      </w:r>
      <w:r w:rsidR="00E8619E">
        <w:rPr>
          <w:rFonts w:asciiTheme="minorBidi" w:hAnsiTheme="minorBidi"/>
          <w:noProof w:val="0"/>
          <w:sz w:val="24"/>
          <w:szCs w:val="24"/>
        </w:rPr>
        <w:instrText xml:space="preserve"> ADDIN EN.CITE &lt;EndNote&gt;&lt;Cite&gt;&lt;Author&gt;Aziz&lt;/Author&gt;&lt;Year&gt;2016&lt;/Year&gt;&lt;RecNum&gt;348&lt;/RecNum&gt;&lt;DisplayText&gt;(2)&lt;/DisplayText&gt;&lt;record&gt;&lt;rec-number&gt;348&lt;/rec-number&gt;&lt;foreign-keys&gt;&lt;key app="EN" db-id="ewt0dx9prezxthe0fpaxd9aqd2wxva5xapdw"&gt;348&lt;/key&gt;&lt;/foreign-keys&gt;&lt;ref-type name="Journal Article"&gt;17&lt;/ref-type&gt;&lt;contributors&gt;&lt;authors&gt;&lt;author&gt;Aziz, Qasim&lt;/author&gt;&lt;author&gt;Fass, Ronnie&lt;/author&gt;&lt;author&gt;Gyawali, C Prakash&lt;/author&gt;&lt;author&gt;Miwa, Hiroto&lt;/author&gt;&lt;author&gt;Pandolfino, John E&lt;/author&gt;&lt;author&gt;Zerbib, Frank&lt;/author&gt;&lt;/authors&gt;&lt;/contributors&gt;&lt;titles&gt;&lt;title&gt;Esophageal disorders&lt;/title&gt;&lt;secondary-title&gt;Gastroenterology&lt;/secondary-title&gt;&lt;/titles&gt;&lt;periodical&gt;&lt;full-title&gt;Gastroenterology&lt;/full-title&gt;&lt;abbr-1&gt;Gastroenterology&lt;/abbr-1&gt;&lt;/periodical&gt;&lt;pages&gt;1368-1379&lt;/pages&gt;&lt;volume&gt;150&lt;/volume&gt;&lt;number&gt;6&lt;/number&gt;&lt;dates&gt;&lt;year&gt;2016&lt;/year&gt;&lt;/dates&gt;&lt;isbn&gt;0016-5085&lt;/isbn&gt;&lt;urls&gt;&lt;/urls&gt;&lt;/record&gt;&lt;/Cite&gt;&lt;/EndNote&gt;</w:instrText>
      </w:r>
      <w:r w:rsidR="00647F0D">
        <w:rPr>
          <w:rFonts w:asciiTheme="minorBidi" w:hAnsiTheme="minorBidi"/>
          <w:noProof w:val="0"/>
          <w:sz w:val="24"/>
          <w:szCs w:val="24"/>
        </w:rPr>
        <w:fldChar w:fldCharType="separate"/>
      </w:r>
      <w:r w:rsidR="00E8619E">
        <w:rPr>
          <w:rFonts w:asciiTheme="minorBidi" w:hAnsiTheme="minorBidi"/>
          <w:sz w:val="24"/>
          <w:szCs w:val="24"/>
        </w:rPr>
        <w:t>(</w:t>
      </w:r>
      <w:hyperlink w:anchor="_ENREF_2" w:tooltip="Aziz, 2016 #348" w:history="1">
        <w:r w:rsidR="00BE7ED5">
          <w:rPr>
            <w:rFonts w:asciiTheme="minorBidi" w:hAnsiTheme="minorBidi"/>
            <w:sz w:val="24"/>
            <w:szCs w:val="24"/>
          </w:rPr>
          <w:t>2</w:t>
        </w:r>
      </w:hyperlink>
      <w:r w:rsidR="00E8619E">
        <w:rPr>
          <w:rFonts w:asciiTheme="minorBidi" w:hAnsiTheme="minorBidi"/>
          <w:sz w:val="24"/>
          <w:szCs w:val="24"/>
        </w:rPr>
        <w:t>)</w:t>
      </w:r>
      <w:r w:rsidR="00647F0D">
        <w:rPr>
          <w:rFonts w:asciiTheme="minorBidi" w:hAnsiTheme="minorBidi"/>
          <w:noProof w:val="0"/>
          <w:sz w:val="24"/>
          <w:szCs w:val="24"/>
        </w:rPr>
        <w:fldChar w:fldCharType="end"/>
      </w:r>
      <w:r w:rsidR="00615850" w:rsidRPr="00615850">
        <w:rPr>
          <w:rFonts w:asciiTheme="minorBidi" w:hAnsiTheme="minorBidi"/>
          <w:noProof w:val="0"/>
          <w:sz w:val="24"/>
          <w:szCs w:val="24"/>
        </w:rPr>
        <w:t>.</w:t>
      </w:r>
    </w:p>
    <w:p w14:paraId="47BC94FB" w14:textId="2089039E" w:rsidR="00615850" w:rsidRDefault="000441FC" w:rsidP="00BE7ED5">
      <w:pPr>
        <w:spacing w:line="480" w:lineRule="auto"/>
        <w:jc w:val="both"/>
        <w:rPr>
          <w:rFonts w:asciiTheme="minorBidi" w:hAnsiTheme="minorBidi"/>
          <w:noProof w:val="0"/>
          <w:sz w:val="24"/>
          <w:szCs w:val="24"/>
        </w:rPr>
      </w:pPr>
      <w:r>
        <w:rPr>
          <w:rFonts w:asciiTheme="minorBidi" w:hAnsiTheme="minorBidi"/>
          <w:noProof w:val="0"/>
          <w:sz w:val="24"/>
          <w:szCs w:val="24"/>
        </w:rPr>
        <w:t xml:space="preserve">Nonspecific </w:t>
      </w:r>
      <w:r w:rsidR="00030EE4" w:rsidRPr="00030EE4">
        <w:rPr>
          <w:rFonts w:asciiTheme="minorBidi" w:hAnsiTheme="minorBidi"/>
          <w:noProof w:val="0"/>
          <w:sz w:val="24"/>
          <w:szCs w:val="24"/>
        </w:rPr>
        <w:t>esophageal dysmotility</w:t>
      </w:r>
      <w:r w:rsidR="00030EE4">
        <w:rPr>
          <w:rFonts w:asciiTheme="minorBidi" w:hAnsiTheme="minorBidi"/>
          <w:noProof w:val="0"/>
          <w:sz w:val="24"/>
          <w:szCs w:val="24"/>
        </w:rPr>
        <w:t xml:space="preserve"> (including d</w:t>
      </w:r>
      <w:r>
        <w:rPr>
          <w:rFonts w:asciiTheme="minorBidi" w:hAnsiTheme="minorBidi"/>
          <w:noProof w:val="0"/>
          <w:sz w:val="24"/>
          <w:szCs w:val="24"/>
        </w:rPr>
        <w:t xml:space="preserve">iffuse </w:t>
      </w:r>
      <w:r w:rsidR="00030EE4" w:rsidRPr="00030EE4">
        <w:rPr>
          <w:rFonts w:asciiTheme="minorBidi" w:hAnsiTheme="minorBidi"/>
          <w:noProof w:val="0"/>
          <w:sz w:val="24"/>
          <w:szCs w:val="24"/>
        </w:rPr>
        <w:t>esophageal spasm</w:t>
      </w:r>
      <w:r w:rsidR="00030EE4">
        <w:rPr>
          <w:rFonts w:asciiTheme="minorBidi" w:hAnsiTheme="minorBidi"/>
          <w:noProof w:val="0"/>
          <w:sz w:val="24"/>
          <w:szCs w:val="24"/>
        </w:rPr>
        <w:t>,</w:t>
      </w:r>
      <w:r w:rsidR="00030EE4" w:rsidRPr="00030EE4">
        <w:rPr>
          <w:rFonts w:ascii="Verdana" w:hAnsi="Verdana"/>
          <w:color w:val="000000"/>
          <w:sz w:val="18"/>
          <w:szCs w:val="18"/>
          <w:shd w:val="clear" w:color="auto" w:fill="FFFFFF"/>
        </w:rPr>
        <w:t xml:space="preserve"> </w:t>
      </w:r>
      <w:r w:rsidR="00030EE4">
        <w:rPr>
          <w:rFonts w:asciiTheme="minorBidi" w:hAnsiTheme="minorBidi"/>
          <w:noProof w:val="0"/>
          <w:sz w:val="24"/>
          <w:szCs w:val="24"/>
        </w:rPr>
        <w:t>h</w:t>
      </w:r>
      <w:r w:rsidR="00030EE4" w:rsidRPr="00030EE4">
        <w:rPr>
          <w:rFonts w:asciiTheme="minorBidi" w:hAnsiTheme="minorBidi"/>
          <w:noProof w:val="0"/>
          <w:sz w:val="24"/>
          <w:szCs w:val="24"/>
        </w:rPr>
        <w:t>ypertensive peristalsis "nutcracker</w:t>
      </w:r>
      <w:r w:rsidR="00030EE4">
        <w:rPr>
          <w:rFonts w:asciiTheme="minorBidi" w:hAnsiTheme="minorBidi"/>
          <w:noProof w:val="0"/>
          <w:sz w:val="24"/>
          <w:szCs w:val="24"/>
        </w:rPr>
        <w:t xml:space="preserve"> or corkscrew</w:t>
      </w:r>
      <w:r>
        <w:rPr>
          <w:rFonts w:asciiTheme="minorBidi" w:hAnsiTheme="minorBidi"/>
          <w:noProof w:val="0"/>
          <w:sz w:val="24"/>
          <w:szCs w:val="24"/>
        </w:rPr>
        <w:t xml:space="preserve"> </w:t>
      </w:r>
      <w:proofErr w:type="spellStart"/>
      <w:r w:rsidR="00030EE4" w:rsidRPr="00030EE4">
        <w:rPr>
          <w:rFonts w:asciiTheme="minorBidi" w:hAnsiTheme="minorBidi"/>
          <w:noProof w:val="0"/>
          <w:sz w:val="24"/>
          <w:szCs w:val="24"/>
        </w:rPr>
        <w:t>esophagus</w:t>
      </w:r>
      <w:proofErr w:type="spellEnd"/>
      <w:r w:rsidR="0053154B">
        <w:rPr>
          <w:rFonts w:asciiTheme="minorBidi" w:hAnsiTheme="minorBidi"/>
          <w:noProof w:val="0"/>
          <w:sz w:val="24"/>
          <w:szCs w:val="24"/>
        </w:rPr>
        <w:t>,”</w:t>
      </w:r>
      <w:r w:rsidR="00030EE4">
        <w:rPr>
          <w:rFonts w:asciiTheme="minorBidi" w:hAnsiTheme="minorBidi"/>
          <w:noProof w:val="0"/>
          <w:sz w:val="24"/>
          <w:szCs w:val="24"/>
        </w:rPr>
        <w:t xml:space="preserve"> hyper or hypotensive</w:t>
      </w:r>
      <w:r w:rsidR="00030EE4" w:rsidRPr="00030EE4">
        <w:rPr>
          <w:rFonts w:ascii="Verdana" w:hAnsi="Verdana"/>
          <w:color w:val="000000"/>
          <w:sz w:val="18"/>
          <w:szCs w:val="18"/>
          <w:shd w:val="clear" w:color="auto" w:fill="FFFFFF"/>
        </w:rPr>
        <w:t xml:space="preserve"> </w:t>
      </w:r>
      <w:r>
        <w:rPr>
          <w:rFonts w:asciiTheme="minorBidi" w:hAnsiTheme="minorBidi"/>
          <w:noProof w:val="0"/>
          <w:sz w:val="24"/>
          <w:szCs w:val="24"/>
        </w:rPr>
        <w:t xml:space="preserve">lower </w:t>
      </w:r>
      <w:r w:rsidR="00030EE4" w:rsidRPr="00030EE4">
        <w:rPr>
          <w:rFonts w:asciiTheme="minorBidi" w:hAnsiTheme="minorBidi"/>
          <w:noProof w:val="0"/>
          <w:sz w:val="24"/>
          <w:szCs w:val="24"/>
        </w:rPr>
        <w:t>esophageal sphincter</w:t>
      </w:r>
      <w:r w:rsidR="00030EE4">
        <w:rPr>
          <w:rFonts w:asciiTheme="minorBidi" w:hAnsiTheme="minorBidi"/>
          <w:noProof w:val="0"/>
          <w:sz w:val="24"/>
          <w:szCs w:val="24"/>
        </w:rPr>
        <w:t>, and i</w:t>
      </w:r>
      <w:r>
        <w:rPr>
          <w:rFonts w:asciiTheme="minorBidi" w:hAnsiTheme="minorBidi"/>
          <w:noProof w:val="0"/>
          <w:sz w:val="24"/>
          <w:szCs w:val="24"/>
        </w:rPr>
        <w:t xml:space="preserve">neffective </w:t>
      </w:r>
      <w:r w:rsidR="00030EE4" w:rsidRPr="00030EE4">
        <w:rPr>
          <w:rFonts w:asciiTheme="minorBidi" w:hAnsiTheme="minorBidi"/>
          <w:noProof w:val="0"/>
          <w:sz w:val="24"/>
          <w:szCs w:val="24"/>
        </w:rPr>
        <w:t>esophageal motility</w:t>
      </w:r>
      <w:r w:rsidR="00030EE4">
        <w:rPr>
          <w:rFonts w:asciiTheme="minorBidi" w:hAnsiTheme="minorBidi"/>
          <w:noProof w:val="0"/>
          <w:sz w:val="24"/>
          <w:szCs w:val="24"/>
        </w:rPr>
        <w:t>)</w:t>
      </w:r>
      <w:r w:rsidR="002D4280">
        <w:rPr>
          <w:rFonts w:asciiTheme="minorBidi" w:hAnsiTheme="minorBidi"/>
          <w:noProof w:val="0"/>
          <w:sz w:val="24"/>
          <w:szCs w:val="24"/>
        </w:rPr>
        <w:t xml:space="preserve"> is a type of OMD, which</w:t>
      </w:r>
      <w:r w:rsidR="00030EE4" w:rsidRPr="00030EE4">
        <w:rPr>
          <w:rFonts w:ascii="Helvetica" w:hAnsi="Helvetica"/>
          <w:color w:val="000000"/>
          <w:sz w:val="23"/>
          <w:szCs w:val="23"/>
        </w:rPr>
        <w:t xml:space="preserve"> </w:t>
      </w:r>
      <w:r w:rsidR="00030EE4" w:rsidRPr="00030EE4">
        <w:rPr>
          <w:rFonts w:asciiTheme="minorBidi" w:hAnsiTheme="minorBidi"/>
          <w:noProof w:val="0"/>
          <w:sz w:val="24"/>
          <w:szCs w:val="24"/>
        </w:rPr>
        <w:t xml:space="preserve">is considered </w:t>
      </w:r>
      <w:r w:rsidR="002D4280">
        <w:rPr>
          <w:rFonts w:asciiTheme="minorBidi" w:hAnsiTheme="minorBidi"/>
          <w:noProof w:val="0"/>
          <w:sz w:val="24"/>
          <w:szCs w:val="24"/>
        </w:rPr>
        <w:t>if</w:t>
      </w:r>
      <w:r w:rsidR="00030EE4" w:rsidRPr="00030EE4">
        <w:rPr>
          <w:rFonts w:asciiTheme="minorBidi" w:hAnsiTheme="minorBidi"/>
          <w:noProof w:val="0"/>
          <w:sz w:val="24"/>
          <w:szCs w:val="24"/>
        </w:rPr>
        <w:t xml:space="preserve"> motility findings exceed two standard deviations from those found in a large group of </w:t>
      </w:r>
      <w:r w:rsidR="00744DCF">
        <w:rPr>
          <w:rFonts w:asciiTheme="minorBidi" w:hAnsiTheme="minorBidi"/>
          <w:sz w:val="24"/>
          <w:szCs w:val="24"/>
        </w:rPr>
        <w:t>healthy</w:t>
      </w:r>
      <w:r w:rsidR="00030EE4" w:rsidRPr="00030EE4">
        <w:rPr>
          <w:rFonts w:asciiTheme="minorBidi" w:hAnsiTheme="minorBidi"/>
          <w:noProof w:val="0"/>
          <w:sz w:val="24"/>
          <w:szCs w:val="24"/>
        </w:rPr>
        <w:t xml:space="preserve"> subjects</w:t>
      </w:r>
      <w:r w:rsidR="00FD233D">
        <w:rPr>
          <w:rFonts w:asciiTheme="minorBidi" w:hAnsiTheme="minorBidi"/>
          <w:noProof w:val="0"/>
          <w:sz w:val="24"/>
          <w:szCs w:val="24"/>
        </w:rPr>
        <w:t xml:space="preserve"> </w:t>
      </w:r>
      <w:r w:rsidR="00647F0D">
        <w:rPr>
          <w:rFonts w:asciiTheme="minorBidi" w:hAnsiTheme="minorBidi"/>
          <w:noProof w:val="0"/>
          <w:sz w:val="24"/>
          <w:szCs w:val="24"/>
        </w:rPr>
        <w:fldChar w:fldCharType="begin"/>
      </w:r>
      <w:r w:rsidR="00E8619E">
        <w:rPr>
          <w:rFonts w:asciiTheme="minorBidi" w:hAnsiTheme="minorBidi"/>
          <w:noProof w:val="0"/>
          <w:sz w:val="24"/>
          <w:szCs w:val="24"/>
        </w:rPr>
        <w:instrText xml:space="preserve"> ADDIN EN.CITE &lt;EndNote&gt;&lt;Cite&gt;&lt;Author&gt;Richter&lt;/Author&gt;&lt;Year&gt;1987&lt;/Year&gt;&lt;RecNum&gt;349&lt;/RecNum&gt;&lt;DisplayText&gt;(3)&lt;/DisplayText&gt;&lt;record&gt;&lt;rec-number&gt;349&lt;/rec-number&gt;&lt;foreign-keys&gt;&lt;key app="EN" db-id="ewt0dx9prezxthe0fpaxd9aqd2wxva5xapdw"&gt;349&lt;/key&gt;&lt;/foreign-keys&gt;&lt;ref-type name="Journal Article"&gt;17&lt;/ref-type&gt;&lt;contributors&gt;&lt;authors&gt;&lt;author&gt;Richter, Joel E&lt;/author&gt;&lt;author&gt;Wu, Wallace C&lt;/author&gt;&lt;author&gt;Johns, Doree N&lt;/author&gt;&lt;author&gt;Blackwell, John N&lt;/author&gt;&lt;author&gt;Nelson, Joseph L&lt;/author&gt;&lt;author&gt;Castell, June A&lt;/author&gt;&lt;author&gt;Castell, Donald O&lt;/author&gt;&lt;/authors&gt;&lt;/contributors&gt;&lt;titles&gt;&lt;title&gt;Esophageal manometry in 95 healthy adult volunteers&lt;/title&gt;&lt;secondary-title&gt;Digestive diseases and sciences&lt;/secondary-title&gt;&lt;/titles&gt;&lt;periodical&gt;&lt;full-title&gt;Digestive diseases and sciences&lt;/full-title&gt;&lt;/periodical&gt;&lt;pages&gt;583-592&lt;/pages&gt;&lt;volume&gt;32&lt;/volume&gt;&lt;number&gt;6&lt;/number&gt;&lt;dates&gt;&lt;year&gt;1987&lt;/year&gt;&lt;/dates&gt;&lt;isbn&gt;0163-2116&lt;/isbn&gt;&lt;urls&gt;&lt;/urls&gt;&lt;/record&gt;&lt;/Cite&gt;&lt;/EndNote&gt;</w:instrText>
      </w:r>
      <w:r w:rsidR="00647F0D">
        <w:rPr>
          <w:rFonts w:asciiTheme="minorBidi" w:hAnsiTheme="minorBidi"/>
          <w:noProof w:val="0"/>
          <w:sz w:val="24"/>
          <w:szCs w:val="24"/>
        </w:rPr>
        <w:fldChar w:fldCharType="separate"/>
      </w:r>
      <w:r w:rsidR="00E8619E">
        <w:rPr>
          <w:rFonts w:asciiTheme="minorBidi" w:hAnsiTheme="minorBidi"/>
          <w:sz w:val="24"/>
          <w:szCs w:val="24"/>
        </w:rPr>
        <w:t>(</w:t>
      </w:r>
      <w:hyperlink w:anchor="_ENREF_3" w:tooltip="Richter, 1987 #349" w:history="1">
        <w:r w:rsidR="00BE7ED5">
          <w:rPr>
            <w:rFonts w:asciiTheme="minorBidi" w:hAnsiTheme="minorBidi"/>
            <w:sz w:val="24"/>
            <w:szCs w:val="24"/>
          </w:rPr>
          <w:t>3</w:t>
        </w:r>
      </w:hyperlink>
      <w:r w:rsidR="00E8619E">
        <w:rPr>
          <w:rFonts w:asciiTheme="minorBidi" w:hAnsiTheme="minorBidi"/>
          <w:sz w:val="24"/>
          <w:szCs w:val="24"/>
        </w:rPr>
        <w:t>)</w:t>
      </w:r>
      <w:r w:rsidR="00647F0D">
        <w:rPr>
          <w:rFonts w:asciiTheme="minorBidi" w:hAnsiTheme="minorBidi"/>
          <w:noProof w:val="0"/>
          <w:sz w:val="24"/>
          <w:szCs w:val="24"/>
        </w:rPr>
        <w:fldChar w:fldCharType="end"/>
      </w:r>
      <w:r w:rsidR="00FD233D">
        <w:rPr>
          <w:rFonts w:asciiTheme="minorBidi" w:hAnsiTheme="minorBidi"/>
          <w:noProof w:val="0"/>
          <w:sz w:val="24"/>
          <w:szCs w:val="24"/>
        </w:rPr>
        <w:t>.</w:t>
      </w:r>
    </w:p>
    <w:p w14:paraId="28AC479D" w14:textId="435C83A3" w:rsidR="004B2709" w:rsidRDefault="00601799" w:rsidP="00BE7ED5">
      <w:pPr>
        <w:spacing w:line="480" w:lineRule="auto"/>
        <w:jc w:val="both"/>
        <w:rPr>
          <w:rFonts w:asciiTheme="minorBidi" w:hAnsiTheme="minorBidi"/>
          <w:noProof w:val="0"/>
          <w:sz w:val="24"/>
          <w:szCs w:val="24"/>
        </w:rPr>
      </w:pPr>
      <w:r>
        <w:rPr>
          <w:rFonts w:asciiTheme="minorBidi" w:hAnsiTheme="minorBidi"/>
          <w:noProof w:val="0"/>
          <w:sz w:val="24"/>
          <w:szCs w:val="24"/>
        </w:rPr>
        <w:t>OMD</w:t>
      </w:r>
      <w:r w:rsidRPr="00601799">
        <w:rPr>
          <w:rFonts w:asciiTheme="minorBidi" w:hAnsiTheme="minorBidi"/>
          <w:noProof w:val="0"/>
          <w:sz w:val="24"/>
          <w:szCs w:val="24"/>
        </w:rPr>
        <w:t xml:space="preserve"> may occur as </w:t>
      </w:r>
      <w:r>
        <w:rPr>
          <w:rFonts w:asciiTheme="minorBidi" w:hAnsiTheme="minorBidi"/>
          <w:noProof w:val="0"/>
          <w:sz w:val="24"/>
          <w:szCs w:val="24"/>
        </w:rPr>
        <w:t xml:space="preserve">a </w:t>
      </w:r>
      <w:r w:rsidRPr="00601799">
        <w:rPr>
          <w:rFonts w:asciiTheme="minorBidi" w:hAnsiTheme="minorBidi"/>
          <w:noProof w:val="0"/>
          <w:sz w:val="24"/>
          <w:szCs w:val="24"/>
        </w:rPr>
        <w:t xml:space="preserve">primary or secondary </w:t>
      </w:r>
      <w:r>
        <w:rPr>
          <w:rFonts w:asciiTheme="minorBidi" w:hAnsiTheme="minorBidi"/>
          <w:noProof w:val="0"/>
          <w:sz w:val="24"/>
          <w:szCs w:val="24"/>
        </w:rPr>
        <w:t xml:space="preserve">to </w:t>
      </w:r>
      <w:r w:rsidRPr="00601799">
        <w:rPr>
          <w:rFonts w:asciiTheme="minorBidi" w:hAnsiTheme="minorBidi"/>
          <w:noProof w:val="0"/>
          <w:sz w:val="24"/>
          <w:szCs w:val="24"/>
        </w:rPr>
        <w:t>other diseases (</w:t>
      </w:r>
      <w:r>
        <w:rPr>
          <w:rFonts w:asciiTheme="minorBidi" w:hAnsiTheme="minorBidi"/>
          <w:noProof w:val="0"/>
          <w:sz w:val="24"/>
          <w:szCs w:val="24"/>
        </w:rPr>
        <w:t>like s</w:t>
      </w:r>
      <w:r w:rsidRPr="00601799">
        <w:rPr>
          <w:rFonts w:asciiTheme="minorBidi" w:hAnsiTheme="minorBidi"/>
          <w:noProof w:val="0"/>
          <w:sz w:val="24"/>
          <w:szCs w:val="24"/>
        </w:rPr>
        <w:t>ystemic sclerosis</w:t>
      </w:r>
      <w:r>
        <w:rPr>
          <w:rFonts w:asciiTheme="minorBidi" w:hAnsiTheme="minorBidi"/>
          <w:noProof w:val="0"/>
          <w:sz w:val="24"/>
          <w:szCs w:val="24"/>
        </w:rPr>
        <w:t>,</w:t>
      </w:r>
      <w:r w:rsidRPr="00601799">
        <w:rPr>
          <w:rFonts w:ascii="Verdana" w:hAnsi="Verdana"/>
          <w:color w:val="000000"/>
          <w:sz w:val="18"/>
          <w:szCs w:val="18"/>
          <w:shd w:val="clear" w:color="auto" w:fill="FFFFFF"/>
        </w:rPr>
        <w:t xml:space="preserve"> </w:t>
      </w:r>
      <w:r w:rsidRPr="00601799">
        <w:rPr>
          <w:rFonts w:asciiTheme="minorBidi" w:hAnsiTheme="minorBidi"/>
          <w:noProof w:val="0"/>
          <w:sz w:val="24"/>
          <w:szCs w:val="24"/>
        </w:rPr>
        <w:t>Chagas' disease</w:t>
      </w:r>
      <w:r>
        <w:rPr>
          <w:rFonts w:asciiTheme="minorBidi" w:hAnsiTheme="minorBidi"/>
          <w:noProof w:val="0"/>
          <w:sz w:val="24"/>
          <w:szCs w:val="24"/>
        </w:rPr>
        <w:t>, d</w:t>
      </w:r>
      <w:r w:rsidRPr="00601799">
        <w:rPr>
          <w:rFonts w:asciiTheme="minorBidi" w:hAnsiTheme="minorBidi"/>
          <w:noProof w:val="0"/>
          <w:sz w:val="24"/>
          <w:szCs w:val="24"/>
        </w:rPr>
        <w:t>iabetes mellitus</w:t>
      </w:r>
      <w:r>
        <w:rPr>
          <w:rFonts w:asciiTheme="minorBidi" w:hAnsiTheme="minorBidi"/>
          <w:noProof w:val="0"/>
          <w:sz w:val="24"/>
          <w:szCs w:val="24"/>
        </w:rPr>
        <w:t>, and c</w:t>
      </w:r>
      <w:r w:rsidRPr="00601799">
        <w:rPr>
          <w:rFonts w:asciiTheme="minorBidi" w:hAnsiTheme="minorBidi"/>
          <w:noProof w:val="0"/>
          <w:sz w:val="24"/>
          <w:szCs w:val="24"/>
        </w:rPr>
        <w:t>hronic gastroesophageal reflux disease</w:t>
      </w:r>
      <w:r>
        <w:rPr>
          <w:rFonts w:asciiTheme="minorBidi" w:hAnsiTheme="minorBidi"/>
          <w:noProof w:val="0"/>
          <w:sz w:val="24"/>
          <w:szCs w:val="24"/>
        </w:rPr>
        <w:t xml:space="preserve">), with </w:t>
      </w:r>
      <w:r w:rsidRPr="00601799">
        <w:rPr>
          <w:rFonts w:asciiTheme="minorBidi" w:hAnsiTheme="minorBidi"/>
          <w:noProof w:val="0"/>
          <w:sz w:val="24"/>
          <w:szCs w:val="24"/>
        </w:rPr>
        <w:t>limited data on the prevalence </w:t>
      </w:r>
      <w:r>
        <w:rPr>
          <w:rFonts w:asciiTheme="minorBidi" w:hAnsiTheme="minorBidi"/>
          <w:noProof w:val="0"/>
          <w:sz w:val="24"/>
          <w:szCs w:val="24"/>
        </w:rPr>
        <w:t xml:space="preserve">that is ranging, in some studies, from 4% up to 12% in other </w:t>
      </w:r>
      <w:r w:rsidR="00151453">
        <w:rPr>
          <w:rFonts w:asciiTheme="minorBidi" w:hAnsiTheme="minorBidi"/>
          <w:sz w:val="24"/>
          <w:szCs w:val="24"/>
        </w:rPr>
        <w:t>review</w:t>
      </w:r>
      <w:r w:rsidRPr="00151453">
        <w:rPr>
          <w:rFonts w:asciiTheme="minorBidi" w:hAnsiTheme="minorBidi"/>
          <w:sz w:val="24"/>
          <w:szCs w:val="24"/>
        </w:rPr>
        <w:t>s</w:t>
      </w:r>
      <w:r>
        <w:rPr>
          <w:rFonts w:asciiTheme="minorBidi" w:hAnsiTheme="minorBidi"/>
          <w:noProof w:val="0"/>
          <w:sz w:val="24"/>
          <w:szCs w:val="24"/>
        </w:rPr>
        <w:t xml:space="preserve">, which were carried on </w:t>
      </w:r>
      <w:r w:rsidR="00151453">
        <w:rPr>
          <w:rFonts w:asciiTheme="minorBidi" w:hAnsiTheme="minorBidi"/>
          <w:noProof w:val="0"/>
          <w:sz w:val="24"/>
          <w:szCs w:val="24"/>
        </w:rPr>
        <w:t xml:space="preserve">individuals referred for </w:t>
      </w:r>
      <w:r w:rsidRPr="00601799">
        <w:rPr>
          <w:rFonts w:asciiTheme="minorBidi" w:hAnsiTheme="minorBidi"/>
          <w:noProof w:val="0"/>
          <w:sz w:val="24"/>
          <w:szCs w:val="24"/>
        </w:rPr>
        <w:t>esophageal manometry for evaluation of dysphagia or</w:t>
      </w:r>
      <w:r>
        <w:rPr>
          <w:rFonts w:asciiTheme="minorBidi" w:hAnsiTheme="minorBidi"/>
          <w:noProof w:val="0"/>
          <w:sz w:val="24"/>
          <w:szCs w:val="24"/>
        </w:rPr>
        <w:t xml:space="preserve"> </w:t>
      </w:r>
      <w:r w:rsidRPr="00601799">
        <w:rPr>
          <w:rFonts w:asciiTheme="minorBidi" w:hAnsiTheme="minorBidi"/>
          <w:noProof w:val="0"/>
          <w:sz w:val="24"/>
          <w:szCs w:val="24"/>
        </w:rPr>
        <w:t>unexplained chest pain</w:t>
      </w:r>
      <w:r>
        <w:rPr>
          <w:rFonts w:asciiTheme="minorBidi" w:hAnsiTheme="minorBidi"/>
          <w:noProof w:val="0"/>
          <w:sz w:val="24"/>
          <w:szCs w:val="24"/>
        </w:rPr>
        <w:t xml:space="preserve"> </w:t>
      </w:r>
      <w:r w:rsidR="00090052">
        <w:rPr>
          <w:rFonts w:asciiTheme="minorBidi" w:hAnsiTheme="minorBidi"/>
          <w:noProof w:val="0"/>
          <w:sz w:val="24"/>
          <w:szCs w:val="24"/>
          <w:lang w:val="en-US"/>
        </w:rPr>
        <w:fldChar w:fldCharType="begin">
          <w:fldData xml:space="preserve">PEVuZE5vdGU+PENpdGU+PEF1dGhvcj5EYWx0b248L0F1dGhvcj48WWVhcj4xOTkxPC9ZZWFyPjxS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</w:fldData>
        </w:fldChar>
      </w:r>
      <w:r w:rsidR="00BE7ED5">
        <w:rPr>
          <w:rFonts w:asciiTheme="minorBidi" w:hAnsiTheme="minorBidi"/>
          <w:noProof w:val="0"/>
          <w:sz w:val="24"/>
          <w:szCs w:val="24"/>
          <w:lang w:val="en-US"/>
        </w:rPr>
        <w:instrText xml:space="preserve"> ADDIN EN.CITE </w:instrText>
      </w:r>
      <w:r w:rsidR="00BE7ED5">
        <w:rPr>
          <w:rFonts w:asciiTheme="minorBidi" w:hAnsiTheme="minorBidi"/>
          <w:noProof w:val="0"/>
          <w:sz w:val="24"/>
          <w:szCs w:val="24"/>
          <w:lang w:val="en-US"/>
        </w:rPr>
        <w:fldChar w:fldCharType="begin">
          <w:fldData xml:space="preserve">PEVuZE5vdGU+PENpdGU+PEF1dGhvcj5EYWx0b248L0F1dGhvcj48WWVhcj4xOTkxPC9ZZWFyPjxS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</w:fldData>
        </w:fldChar>
      </w:r>
      <w:r w:rsidR="00BE7ED5">
        <w:rPr>
          <w:rFonts w:asciiTheme="minorBidi" w:hAnsiTheme="minorBidi"/>
          <w:noProof w:val="0"/>
          <w:sz w:val="24"/>
          <w:szCs w:val="24"/>
          <w:lang w:val="en-US"/>
        </w:rPr>
        <w:instrText xml:space="preserve"> ADDIN EN.CITE.DATA </w:instrText>
      </w:r>
      <w:r w:rsidR="00BE7ED5">
        <w:rPr>
          <w:rFonts w:asciiTheme="minorBidi" w:hAnsiTheme="minorBidi"/>
          <w:noProof w:val="0"/>
          <w:sz w:val="24"/>
          <w:szCs w:val="24"/>
          <w:lang w:val="en-US"/>
        </w:rPr>
      </w:r>
      <w:r w:rsidR="00BE7ED5">
        <w:rPr>
          <w:rFonts w:asciiTheme="minorBidi" w:hAnsiTheme="minorBidi"/>
          <w:noProof w:val="0"/>
          <w:sz w:val="24"/>
          <w:szCs w:val="24"/>
          <w:lang w:val="en-US"/>
        </w:rPr>
        <w:fldChar w:fldCharType="end"/>
      </w:r>
      <w:r w:rsidR="00090052">
        <w:rPr>
          <w:rFonts w:asciiTheme="minorBidi" w:hAnsiTheme="minorBidi"/>
          <w:noProof w:val="0"/>
          <w:sz w:val="24"/>
          <w:szCs w:val="24"/>
          <w:lang w:val="en-US"/>
        </w:rPr>
      </w:r>
      <w:r w:rsidR="00090052">
        <w:rPr>
          <w:rFonts w:asciiTheme="minorBidi" w:hAnsiTheme="minorBidi"/>
          <w:noProof w:val="0"/>
          <w:sz w:val="24"/>
          <w:szCs w:val="24"/>
          <w:lang w:val="en-US"/>
        </w:rPr>
        <w:fldChar w:fldCharType="separate"/>
      </w:r>
      <w:r w:rsidR="00BE7ED5">
        <w:rPr>
          <w:rFonts w:asciiTheme="minorBidi" w:hAnsiTheme="minorBidi"/>
          <w:sz w:val="24"/>
          <w:szCs w:val="24"/>
          <w:lang w:val="en-US"/>
        </w:rPr>
        <w:t>(</w:t>
      </w:r>
      <w:hyperlink w:anchor="_ENREF_4" w:tooltip="Dalton, 1991 #350" w:history="1">
        <w:r w:rsidR="00BE7ED5">
          <w:rPr>
            <w:rFonts w:asciiTheme="minorBidi" w:hAnsiTheme="minorBidi"/>
            <w:sz w:val="24"/>
            <w:szCs w:val="24"/>
            <w:lang w:val="en-US"/>
          </w:rPr>
          <w:t>4-6</w:t>
        </w:r>
      </w:hyperlink>
      <w:r w:rsidR="00BE7ED5">
        <w:rPr>
          <w:rFonts w:asciiTheme="minorBidi" w:hAnsiTheme="minorBidi"/>
          <w:sz w:val="24"/>
          <w:szCs w:val="24"/>
          <w:lang w:val="en-US"/>
        </w:rPr>
        <w:t>)</w:t>
      </w:r>
      <w:r w:rsidR="00090052">
        <w:rPr>
          <w:rFonts w:asciiTheme="minorBidi" w:hAnsiTheme="minorBidi"/>
          <w:noProof w:val="0"/>
          <w:sz w:val="24"/>
          <w:szCs w:val="24"/>
          <w:lang w:val="en-US"/>
        </w:rPr>
        <w:fldChar w:fldCharType="end"/>
      </w:r>
      <w:r>
        <w:rPr>
          <w:rFonts w:asciiTheme="minorBidi" w:hAnsiTheme="minorBidi"/>
          <w:noProof w:val="0"/>
          <w:sz w:val="24"/>
          <w:szCs w:val="24"/>
        </w:rPr>
        <w:t>.</w:t>
      </w:r>
    </w:p>
    <w:p w14:paraId="7444111F" w14:textId="4F69B9A1" w:rsidR="00601799" w:rsidRDefault="002A1726" w:rsidP="00BE7ED5">
      <w:pPr>
        <w:spacing w:line="480" w:lineRule="auto"/>
        <w:jc w:val="both"/>
        <w:rPr>
          <w:rFonts w:asciiTheme="minorBidi" w:hAnsiTheme="minorBidi"/>
          <w:noProof w:val="0"/>
          <w:sz w:val="24"/>
          <w:szCs w:val="24"/>
        </w:rPr>
      </w:pPr>
      <w:r w:rsidRPr="002A1726">
        <w:rPr>
          <w:rFonts w:asciiTheme="minorBidi" w:hAnsiTheme="minorBidi"/>
          <w:noProof w:val="0"/>
          <w:sz w:val="24"/>
          <w:szCs w:val="24"/>
        </w:rPr>
        <w:t xml:space="preserve">Although the underlying pathology is unknown, </w:t>
      </w:r>
      <w:r>
        <w:rPr>
          <w:rFonts w:asciiTheme="minorBidi" w:hAnsiTheme="minorBidi"/>
          <w:noProof w:val="0"/>
          <w:sz w:val="24"/>
          <w:szCs w:val="24"/>
        </w:rPr>
        <w:t xml:space="preserve">the supposed pathophysiology of OMD </w:t>
      </w:r>
      <w:r w:rsidR="0053154B">
        <w:rPr>
          <w:rFonts w:asciiTheme="minorBidi" w:hAnsiTheme="minorBidi"/>
          <w:noProof w:val="0"/>
          <w:sz w:val="24"/>
          <w:szCs w:val="24"/>
        </w:rPr>
        <w:t>range</w:t>
      </w:r>
      <w:r>
        <w:rPr>
          <w:rFonts w:asciiTheme="minorBidi" w:hAnsiTheme="minorBidi"/>
          <w:noProof w:val="0"/>
          <w:sz w:val="24"/>
          <w:szCs w:val="24"/>
        </w:rPr>
        <w:t xml:space="preserve"> </w:t>
      </w:r>
      <w:r w:rsidR="0053154B">
        <w:rPr>
          <w:rFonts w:asciiTheme="minorBidi" w:hAnsiTheme="minorBidi"/>
          <w:noProof w:val="0"/>
          <w:sz w:val="24"/>
          <w:szCs w:val="24"/>
        </w:rPr>
        <w:t>from</w:t>
      </w:r>
      <w:r w:rsidRPr="002A1726">
        <w:rPr>
          <w:rFonts w:asciiTheme="minorBidi" w:hAnsiTheme="minorBidi"/>
          <w:noProof w:val="0"/>
          <w:sz w:val="24"/>
          <w:szCs w:val="24"/>
        </w:rPr>
        <w:t xml:space="preserve"> </w:t>
      </w:r>
      <w:r w:rsidRPr="000441FC">
        <w:rPr>
          <w:rFonts w:asciiTheme="minorBidi" w:hAnsiTheme="minorBidi"/>
          <w:sz w:val="24"/>
          <w:szCs w:val="24"/>
        </w:rPr>
        <w:t>impairment</w:t>
      </w:r>
      <w:r w:rsidRPr="002A1726">
        <w:rPr>
          <w:rFonts w:asciiTheme="minorBidi" w:hAnsiTheme="minorBidi"/>
          <w:noProof w:val="0"/>
          <w:sz w:val="24"/>
          <w:szCs w:val="24"/>
        </w:rPr>
        <w:t xml:space="preserve"> of inhibitory innervation, leading to premature and rapidly propagated or simultaneous contractions</w:t>
      </w:r>
      <w:r>
        <w:rPr>
          <w:rFonts w:asciiTheme="minorBidi" w:hAnsiTheme="minorBidi"/>
          <w:noProof w:val="0"/>
          <w:sz w:val="24"/>
          <w:szCs w:val="24"/>
        </w:rPr>
        <w:t xml:space="preserve"> and </w:t>
      </w:r>
      <w:r w:rsidRPr="002A1726">
        <w:rPr>
          <w:rFonts w:asciiTheme="minorBidi" w:hAnsiTheme="minorBidi"/>
          <w:noProof w:val="0"/>
          <w:sz w:val="24"/>
          <w:szCs w:val="24"/>
        </w:rPr>
        <w:t xml:space="preserve">overactivity of </w:t>
      </w:r>
      <w:r w:rsidRPr="002A1726">
        <w:rPr>
          <w:rFonts w:asciiTheme="minorBidi" w:hAnsiTheme="minorBidi"/>
          <w:noProof w:val="0"/>
          <w:sz w:val="24"/>
          <w:szCs w:val="24"/>
        </w:rPr>
        <w:lastRenderedPageBreak/>
        <w:t>excitatory innervation or smooth muscle response to</w:t>
      </w:r>
      <w:r w:rsidR="00151453">
        <w:rPr>
          <w:rFonts w:asciiTheme="minorBidi" w:hAnsiTheme="minorBidi"/>
          <w:noProof w:val="0"/>
          <w:sz w:val="24"/>
          <w:szCs w:val="24"/>
        </w:rPr>
        <w:t xml:space="preserve"> excitatory nerves. P</w:t>
      </w:r>
      <w:r w:rsidRPr="002A1726">
        <w:rPr>
          <w:rFonts w:asciiTheme="minorBidi" w:hAnsiTheme="minorBidi"/>
          <w:noProof w:val="0"/>
          <w:sz w:val="24"/>
          <w:szCs w:val="24"/>
        </w:rPr>
        <w:t>atients may malfunction in endogenous nitric oxide synthesis </w:t>
      </w:r>
      <w:r w:rsidRPr="00151453">
        <w:rPr>
          <w:rFonts w:asciiTheme="minorBidi" w:hAnsiTheme="minorBidi"/>
          <w:sz w:val="24"/>
          <w:szCs w:val="24"/>
        </w:rPr>
        <w:t>and</w:t>
      </w:r>
      <w:r w:rsidRPr="002A1726">
        <w:rPr>
          <w:rFonts w:asciiTheme="minorBidi" w:hAnsiTheme="minorBidi"/>
          <w:noProof w:val="0"/>
          <w:sz w:val="24"/>
          <w:szCs w:val="24"/>
        </w:rPr>
        <w:t> degradation</w:t>
      </w:r>
      <w:r>
        <w:rPr>
          <w:rFonts w:asciiTheme="minorBidi" w:hAnsiTheme="minorBidi"/>
          <w:noProof w:val="0"/>
          <w:sz w:val="24"/>
          <w:szCs w:val="24"/>
        </w:rPr>
        <w:t xml:space="preserve"> </w:t>
      </w:r>
      <w:r w:rsidR="00647F0D">
        <w:rPr>
          <w:rFonts w:asciiTheme="minorBidi" w:hAnsiTheme="minorBidi"/>
          <w:noProof w:val="0"/>
          <w:sz w:val="24"/>
          <w:szCs w:val="24"/>
        </w:rPr>
        <w:fldChar w:fldCharType="begin">
          <w:fldData xml:space="preserve">PEVuZE5vdGU+PENpdGU+PEF1dGhvcj4hISEgSU5WQUxJRCBDSVRBVElPTiAhISE8L0F1dGhvcj48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</w:fldData>
        </w:fldChar>
      </w:r>
      <w:r w:rsidR="00BE7ED5">
        <w:rPr>
          <w:rFonts w:asciiTheme="minorBidi" w:hAnsiTheme="minorBidi"/>
          <w:noProof w:val="0"/>
          <w:sz w:val="24"/>
          <w:szCs w:val="24"/>
        </w:rPr>
        <w:instrText xml:space="preserve"> ADDIN EN.CITE </w:instrText>
      </w:r>
      <w:r w:rsidR="00BE7ED5">
        <w:rPr>
          <w:rFonts w:asciiTheme="minorBidi" w:hAnsiTheme="minorBidi"/>
          <w:noProof w:val="0"/>
          <w:sz w:val="24"/>
          <w:szCs w:val="24"/>
        </w:rPr>
        <w:fldChar w:fldCharType="begin">
          <w:fldData xml:space="preserve">PEVuZE5vdGU+PENpdGU+PEF1dGhvcj4hISEgSU5WQUxJRCBDSVRBVElPTiAhISE8L0F1dGhvcj48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</w:fldData>
        </w:fldChar>
      </w:r>
      <w:r w:rsidR="00BE7ED5">
        <w:rPr>
          <w:rFonts w:asciiTheme="minorBidi" w:hAnsiTheme="minorBidi"/>
          <w:noProof w:val="0"/>
          <w:sz w:val="24"/>
          <w:szCs w:val="24"/>
        </w:rPr>
        <w:instrText xml:space="preserve"> ADDIN EN.CITE.DATA </w:instrText>
      </w:r>
      <w:r w:rsidR="00BE7ED5">
        <w:rPr>
          <w:rFonts w:asciiTheme="minorBidi" w:hAnsiTheme="minorBidi"/>
          <w:noProof w:val="0"/>
          <w:sz w:val="24"/>
          <w:szCs w:val="24"/>
        </w:rPr>
      </w:r>
      <w:r w:rsidR="00BE7ED5">
        <w:rPr>
          <w:rFonts w:asciiTheme="minorBidi" w:hAnsiTheme="minorBidi"/>
          <w:noProof w:val="0"/>
          <w:sz w:val="24"/>
          <w:szCs w:val="24"/>
        </w:rPr>
        <w:fldChar w:fldCharType="end"/>
      </w:r>
      <w:r w:rsidR="00647F0D">
        <w:rPr>
          <w:rFonts w:asciiTheme="minorBidi" w:hAnsiTheme="minorBidi"/>
          <w:noProof w:val="0"/>
          <w:sz w:val="24"/>
          <w:szCs w:val="24"/>
        </w:rPr>
      </w:r>
      <w:r w:rsidR="00647F0D">
        <w:rPr>
          <w:rFonts w:asciiTheme="minorBidi" w:hAnsiTheme="minorBidi"/>
          <w:noProof w:val="0"/>
          <w:sz w:val="24"/>
          <w:szCs w:val="24"/>
        </w:rPr>
        <w:fldChar w:fldCharType="separate"/>
      </w:r>
      <w:r w:rsidR="00BE7ED5">
        <w:rPr>
          <w:rFonts w:asciiTheme="minorBidi" w:hAnsiTheme="minorBidi"/>
          <w:sz w:val="24"/>
          <w:szCs w:val="24"/>
        </w:rPr>
        <w:t>(</w:t>
      </w:r>
      <w:hyperlink w:anchor="_ENREF_5" w:tooltip="Murray, 1995 #351" w:history="1">
        <w:r w:rsidR="00BE7ED5">
          <w:rPr>
            <w:rFonts w:asciiTheme="minorBidi" w:hAnsiTheme="minorBidi"/>
            <w:sz w:val="24"/>
            <w:szCs w:val="24"/>
          </w:rPr>
          <w:t>5</w:t>
        </w:r>
      </w:hyperlink>
      <w:r w:rsidR="00BE7ED5">
        <w:rPr>
          <w:rFonts w:asciiTheme="minorBidi" w:hAnsiTheme="minorBidi"/>
          <w:sz w:val="24"/>
          <w:szCs w:val="24"/>
        </w:rPr>
        <w:t xml:space="preserve">, </w:t>
      </w:r>
      <w:hyperlink w:anchor="_ENREF_7" w:tooltip=", !!! INVALID CITATION !!!" w:history="1">
        <w:r w:rsidR="00BE7ED5">
          <w:rPr>
            <w:rFonts w:asciiTheme="minorBidi" w:hAnsiTheme="minorBidi"/>
            <w:sz w:val="24"/>
            <w:szCs w:val="24"/>
          </w:rPr>
          <w:t>7-10</w:t>
        </w:r>
      </w:hyperlink>
      <w:r w:rsidR="00BE7ED5">
        <w:rPr>
          <w:rFonts w:asciiTheme="minorBidi" w:hAnsiTheme="minorBidi"/>
          <w:sz w:val="24"/>
          <w:szCs w:val="24"/>
        </w:rPr>
        <w:t>)</w:t>
      </w:r>
      <w:r w:rsidR="00647F0D">
        <w:rPr>
          <w:rFonts w:asciiTheme="minorBidi" w:hAnsiTheme="minorBidi"/>
          <w:noProof w:val="0"/>
          <w:sz w:val="24"/>
          <w:szCs w:val="24"/>
        </w:rPr>
        <w:fldChar w:fldCharType="end"/>
      </w:r>
      <w:r w:rsidRPr="002A1726">
        <w:rPr>
          <w:rFonts w:asciiTheme="minorBidi" w:hAnsiTheme="minorBidi"/>
          <w:noProof w:val="0"/>
          <w:sz w:val="24"/>
          <w:szCs w:val="24"/>
        </w:rPr>
        <w:t>.</w:t>
      </w:r>
    </w:p>
    <w:p w14:paraId="7251D037" w14:textId="20887780" w:rsidR="00FD233D" w:rsidRDefault="004B2709" w:rsidP="00F60D5A">
      <w:pPr>
        <w:spacing w:line="480" w:lineRule="auto"/>
        <w:jc w:val="both"/>
        <w:rPr>
          <w:rFonts w:asciiTheme="minorBidi" w:hAnsiTheme="minorBidi"/>
          <w:noProof w:val="0"/>
          <w:sz w:val="24"/>
          <w:szCs w:val="24"/>
        </w:rPr>
      </w:pPr>
      <w:r w:rsidRPr="004B2709">
        <w:rPr>
          <w:rFonts w:asciiTheme="minorBidi" w:hAnsiTheme="minorBidi"/>
          <w:noProof w:val="0"/>
          <w:sz w:val="24"/>
          <w:szCs w:val="24"/>
        </w:rPr>
        <w:t>There is</w:t>
      </w:r>
      <w:r>
        <w:rPr>
          <w:rFonts w:asciiTheme="minorBidi" w:hAnsiTheme="minorBidi"/>
          <w:noProof w:val="0"/>
          <w:sz w:val="24"/>
          <w:szCs w:val="24"/>
        </w:rPr>
        <w:t xml:space="preserve"> </w:t>
      </w:r>
      <w:r w:rsidRPr="004E1E0A">
        <w:rPr>
          <w:rFonts w:asciiTheme="minorBidi" w:hAnsiTheme="minorBidi"/>
          <w:sz w:val="24"/>
          <w:szCs w:val="24"/>
        </w:rPr>
        <w:t>considerable</w:t>
      </w:r>
      <w:r w:rsidRPr="004B2709">
        <w:rPr>
          <w:rFonts w:asciiTheme="minorBidi" w:hAnsiTheme="minorBidi"/>
          <w:noProof w:val="0"/>
          <w:sz w:val="24"/>
          <w:szCs w:val="24"/>
        </w:rPr>
        <w:t xml:space="preserve"> controversy concerning the clinical implications of </w:t>
      </w:r>
      <w:r>
        <w:rPr>
          <w:rFonts w:asciiTheme="minorBidi" w:hAnsiTheme="minorBidi"/>
          <w:noProof w:val="0"/>
          <w:sz w:val="24"/>
          <w:szCs w:val="24"/>
        </w:rPr>
        <w:t xml:space="preserve">these </w:t>
      </w:r>
      <w:r w:rsidRPr="004B2709">
        <w:rPr>
          <w:rFonts w:asciiTheme="minorBidi" w:hAnsiTheme="minorBidi"/>
          <w:noProof w:val="0"/>
          <w:sz w:val="24"/>
          <w:szCs w:val="24"/>
        </w:rPr>
        <w:t>abnormalities and whether they cause or explain the patient's symptoms</w:t>
      </w:r>
      <w:r>
        <w:rPr>
          <w:rFonts w:asciiTheme="minorBidi" w:hAnsiTheme="minorBidi"/>
          <w:noProof w:val="0"/>
          <w:sz w:val="24"/>
          <w:szCs w:val="24"/>
        </w:rPr>
        <w:t xml:space="preserve">, </w:t>
      </w:r>
      <w:r w:rsidR="0053154B">
        <w:rPr>
          <w:rFonts w:asciiTheme="minorBidi" w:hAnsiTheme="minorBidi"/>
          <w:sz w:val="24"/>
          <w:szCs w:val="24"/>
        </w:rPr>
        <w:t>contrary to</w:t>
      </w:r>
      <w:r>
        <w:rPr>
          <w:rFonts w:asciiTheme="minorBidi" w:hAnsiTheme="minorBidi"/>
          <w:noProof w:val="0"/>
          <w:sz w:val="24"/>
          <w:szCs w:val="24"/>
        </w:rPr>
        <w:t xml:space="preserve"> other clear ones </w:t>
      </w:r>
      <w:r w:rsidR="00F60D5A">
        <w:rPr>
          <w:rFonts w:asciiTheme="minorBidi" w:hAnsiTheme="minorBidi"/>
          <w:noProof w:val="0"/>
          <w:sz w:val="24"/>
          <w:szCs w:val="24"/>
        </w:rPr>
        <w:t>like</w:t>
      </w:r>
      <w:r w:rsidRPr="004B2709">
        <w:rPr>
          <w:rFonts w:asciiTheme="minorBidi" w:hAnsiTheme="minorBidi"/>
          <w:noProof w:val="0"/>
          <w:sz w:val="24"/>
          <w:szCs w:val="24"/>
        </w:rPr>
        <w:t xml:space="preserve"> achalasia.</w:t>
      </w:r>
    </w:p>
    <w:p w14:paraId="47ADB4DB" w14:textId="77777777" w:rsidR="00ED62E9" w:rsidRDefault="009E70DF" w:rsidP="009E70DF">
      <w:pPr>
        <w:spacing w:line="480" w:lineRule="auto"/>
        <w:jc w:val="both"/>
        <w:rPr>
          <w:rFonts w:asciiTheme="minorBidi" w:hAnsiTheme="minorBidi"/>
          <w:b/>
          <w:noProof w:val="0"/>
          <w:sz w:val="24"/>
          <w:szCs w:val="24"/>
          <w:lang w:val="en-US"/>
        </w:rPr>
      </w:pPr>
      <w:r w:rsidRPr="009E70DF">
        <w:rPr>
          <w:rFonts w:asciiTheme="minorBidi" w:hAnsiTheme="minorBidi"/>
          <w:b/>
          <w:noProof w:val="0"/>
          <w:sz w:val="24"/>
          <w:szCs w:val="24"/>
          <w:lang w:val="en-US"/>
        </w:rPr>
        <w:t>Presenting Concerns</w:t>
      </w:r>
    </w:p>
    <w:p w14:paraId="6E001E88" w14:textId="4176D968" w:rsidR="00845913" w:rsidRDefault="0053154B" w:rsidP="00744DCF">
      <w:pPr>
        <w:spacing w:line="480" w:lineRule="auto"/>
        <w:jc w:val="both"/>
        <w:rPr>
          <w:rFonts w:asciiTheme="minorBidi" w:hAnsiTheme="minorBidi"/>
          <w:bCs/>
          <w:noProof w:val="0"/>
          <w:sz w:val="24"/>
          <w:szCs w:val="24"/>
        </w:rPr>
      </w:pPr>
      <w:r w:rsidRPr="0053154B">
        <w:rPr>
          <w:rFonts w:asciiTheme="minorBidi" w:hAnsiTheme="minorBidi"/>
          <w:bCs/>
          <w:sz w:val="24"/>
          <w:szCs w:val="24"/>
        </w:rPr>
        <w:t>Seventy-year-old male, a previous farmer, married and has four offspring with a medical history of diabetes mellitus for 20 years on insulin therapy, ischemic cardiomyopathy with moderate diastolic dysfunction,</w:t>
      </w:r>
      <w:r w:rsidR="00DB7BF9" w:rsidRPr="00744DCF">
        <w:rPr>
          <w:rFonts w:asciiTheme="minorBidi" w:hAnsiTheme="minorBidi"/>
          <w:bCs/>
          <w:sz w:val="24"/>
          <w:szCs w:val="24"/>
        </w:rPr>
        <w:t xml:space="preserve"> and </w:t>
      </w:r>
      <w:r w:rsidR="00744DCF" w:rsidRPr="00744DCF">
        <w:rPr>
          <w:rFonts w:asciiTheme="minorBidi" w:hAnsiTheme="minorBidi"/>
          <w:bCs/>
          <w:sz w:val="24"/>
          <w:szCs w:val="24"/>
        </w:rPr>
        <w:t xml:space="preserve">preserved systolic function. </w:t>
      </w:r>
      <w:r w:rsidR="00783E8A" w:rsidRPr="00783E8A">
        <w:rPr>
          <w:rFonts w:asciiTheme="minorBidi" w:hAnsiTheme="minorBidi"/>
          <w:bCs/>
          <w:sz w:val="24"/>
          <w:szCs w:val="24"/>
        </w:rPr>
        <w:t xml:space="preserve">For five years, the patient gave a vague history of endoscopic esophageal dilatation (without available documentation) </w:t>
      </w:r>
      <w:r w:rsidR="002E6748" w:rsidRPr="002E6748">
        <w:rPr>
          <w:rFonts w:asciiTheme="minorBidi" w:hAnsiTheme="minorBidi"/>
          <w:bCs/>
          <w:sz w:val="24"/>
          <w:szCs w:val="24"/>
        </w:rPr>
        <w:t xml:space="preserve">for the same condition, recurrent intermittent dysphagia for solids and liquids with a gradual increase in </w:t>
      </w:r>
      <w:r w:rsidR="00845913" w:rsidRPr="00744DCF">
        <w:rPr>
          <w:rFonts w:asciiTheme="minorBidi" w:hAnsiTheme="minorBidi"/>
          <w:bCs/>
          <w:sz w:val="24"/>
          <w:szCs w:val="24"/>
        </w:rPr>
        <w:t xml:space="preserve">daily attacks over the last three months from </w:t>
      </w:r>
      <w:r w:rsidR="00744DCF">
        <w:rPr>
          <w:rFonts w:asciiTheme="minorBidi" w:hAnsiTheme="minorBidi"/>
          <w:bCs/>
          <w:sz w:val="24"/>
          <w:szCs w:val="24"/>
        </w:rPr>
        <w:t xml:space="preserve">the </w:t>
      </w:r>
      <w:r w:rsidR="00845913" w:rsidRPr="00744DCF">
        <w:rPr>
          <w:rFonts w:asciiTheme="minorBidi" w:hAnsiTheme="minorBidi"/>
          <w:bCs/>
          <w:sz w:val="24"/>
          <w:szCs w:val="24"/>
        </w:rPr>
        <w:t>presentation.</w:t>
      </w:r>
      <w:r w:rsidR="0071243F">
        <w:rPr>
          <w:rFonts w:asciiTheme="minorBidi" w:hAnsiTheme="minorBidi"/>
          <w:bCs/>
          <w:sz w:val="24"/>
          <w:szCs w:val="24"/>
        </w:rPr>
        <w:t xml:space="preserve"> There was no </w:t>
      </w:r>
      <w:r w:rsidR="0071243F" w:rsidRPr="000441FC">
        <w:rPr>
          <w:rFonts w:asciiTheme="minorBidi" w:hAnsiTheme="minorBidi"/>
          <w:bCs/>
          <w:sz w:val="24"/>
          <w:szCs w:val="24"/>
        </w:rPr>
        <w:t>history</w:t>
      </w:r>
      <w:r w:rsidR="0071243F">
        <w:rPr>
          <w:rFonts w:asciiTheme="minorBidi" w:hAnsiTheme="minorBidi"/>
          <w:bCs/>
          <w:noProof w:val="0"/>
          <w:sz w:val="24"/>
          <w:szCs w:val="24"/>
        </w:rPr>
        <w:t xml:space="preserve"> of psychiatric illness.</w:t>
      </w:r>
      <w:r w:rsidR="00F95DF7">
        <w:rPr>
          <w:rFonts w:asciiTheme="minorBidi" w:hAnsiTheme="minorBidi"/>
          <w:bCs/>
          <w:noProof w:val="0"/>
          <w:sz w:val="24"/>
          <w:szCs w:val="24"/>
        </w:rPr>
        <w:t xml:space="preserve"> The patient was on the following treatment, Insulin Mixtard 30/70, Furosemide 250mg daily, Isosorbide Mononitrate 50mg daily, Losartan 50mg/</w:t>
      </w:r>
      <w:r w:rsidR="005A2CAA">
        <w:rPr>
          <w:rFonts w:asciiTheme="minorBidi" w:hAnsiTheme="minorBidi"/>
          <w:bCs/>
          <w:noProof w:val="0"/>
          <w:sz w:val="24"/>
          <w:szCs w:val="24"/>
        </w:rPr>
        <w:t>Hydrochlorothiazide</w:t>
      </w:r>
      <w:r w:rsidR="00F95DF7">
        <w:rPr>
          <w:rFonts w:asciiTheme="minorBidi" w:hAnsiTheme="minorBidi"/>
          <w:bCs/>
          <w:noProof w:val="0"/>
          <w:sz w:val="24"/>
          <w:szCs w:val="24"/>
        </w:rPr>
        <w:t xml:space="preserve"> </w:t>
      </w:r>
      <w:r w:rsidR="005A2CAA">
        <w:rPr>
          <w:rFonts w:asciiTheme="minorBidi" w:hAnsiTheme="minorBidi"/>
          <w:bCs/>
          <w:noProof w:val="0"/>
          <w:sz w:val="24"/>
          <w:szCs w:val="24"/>
        </w:rPr>
        <w:t>12.5mg daily, Ivabradine 5mg daily, Rosuvastatin 10mg daily, Clopidogrel 75mg daily, and Omeprazole 40mg daily.</w:t>
      </w:r>
    </w:p>
    <w:p w14:paraId="15A0339B" w14:textId="77777777" w:rsidR="009E70DF" w:rsidRDefault="0089260D" w:rsidP="0089260D">
      <w:pPr>
        <w:spacing w:line="480" w:lineRule="auto"/>
        <w:jc w:val="both"/>
        <w:rPr>
          <w:rFonts w:asciiTheme="minorBidi" w:hAnsiTheme="minorBidi"/>
          <w:b/>
          <w:bCs/>
          <w:noProof w:val="0"/>
          <w:sz w:val="24"/>
          <w:szCs w:val="24"/>
        </w:rPr>
      </w:pPr>
      <w:r w:rsidRPr="0089260D">
        <w:rPr>
          <w:rFonts w:asciiTheme="minorBidi" w:hAnsiTheme="minorBidi"/>
          <w:b/>
          <w:bCs/>
          <w:noProof w:val="0"/>
          <w:sz w:val="24"/>
          <w:szCs w:val="24"/>
        </w:rPr>
        <w:t>Clinical Findings</w:t>
      </w:r>
    </w:p>
    <w:p w14:paraId="398AEFBF" w14:textId="77777777" w:rsidR="007075B9" w:rsidRDefault="0088445F" w:rsidP="00B51A3B">
      <w:pPr>
        <w:spacing w:line="480" w:lineRule="auto"/>
        <w:jc w:val="both"/>
        <w:rPr>
          <w:rFonts w:asciiTheme="minorBidi" w:hAnsiTheme="minorBidi"/>
          <w:noProof w:val="0"/>
          <w:sz w:val="24"/>
          <w:szCs w:val="24"/>
        </w:rPr>
        <w:sectPr w:rsidR="007075B9" w:rsidSect="0088445F">
          <w:pgSz w:w="11907" w:h="16839" w:code="9"/>
          <w:pgMar w:top="1440" w:right="1800" w:bottom="1440" w:left="1800" w:header="706" w:footer="706" w:gutter="0"/>
          <w:cols w:space="720"/>
          <w:docGrid w:linePitch="360"/>
        </w:sectPr>
      </w:pPr>
      <w:r>
        <w:rPr>
          <w:rFonts w:asciiTheme="minorBidi" w:hAnsiTheme="minorBidi"/>
          <w:sz w:val="24"/>
          <w:szCs w:val="24"/>
        </w:rPr>
        <w:t xml:space="preserve">There </w:t>
      </w:r>
      <w:r w:rsidR="00151453">
        <w:rPr>
          <w:rFonts w:asciiTheme="minorBidi" w:hAnsiTheme="minorBidi"/>
          <w:sz w:val="24"/>
          <w:szCs w:val="24"/>
        </w:rPr>
        <w:t>is</w:t>
      </w:r>
      <w:r>
        <w:rPr>
          <w:rFonts w:asciiTheme="minorBidi" w:hAnsiTheme="minorBidi"/>
          <w:sz w:val="24"/>
          <w:szCs w:val="24"/>
        </w:rPr>
        <w:t xml:space="preserve"> u</w:t>
      </w:r>
      <w:r w:rsidR="00744DCF">
        <w:rPr>
          <w:rFonts w:asciiTheme="minorBidi" w:hAnsiTheme="minorBidi"/>
          <w:sz w:val="24"/>
          <w:szCs w:val="24"/>
        </w:rPr>
        <w:t>nremarkable</w:t>
      </w:r>
      <w:r w:rsidR="007421BD">
        <w:rPr>
          <w:rFonts w:asciiTheme="minorBidi" w:hAnsiTheme="minorBidi"/>
          <w:noProof w:val="0"/>
          <w:sz w:val="24"/>
          <w:szCs w:val="24"/>
        </w:rPr>
        <w:t xml:space="preserve"> general and local examination except for mild oral thrush, </w:t>
      </w:r>
      <w:r>
        <w:rPr>
          <w:rFonts w:asciiTheme="minorBidi" w:hAnsiTheme="minorBidi"/>
          <w:noProof w:val="0"/>
          <w:sz w:val="24"/>
          <w:szCs w:val="24"/>
        </w:rPr>
        <w:t>bilateral lower</w:t>
      </w:r>
      <w:r w:rsidR="007421BD">
        <w:rPr>
          <w:rFonts w:asciiTheme="minorBidi" w:hAnsiTheme="minorBidi"/>
          <w:noProof w:val="0"/>
          <w:sz w:val="24"/>
          <w:szCs w:val="24"/>
        </w:rPr>
        <w:t xml:space="preserve"> limb </w:t>
      </w:r>
      <w:r w:rsidR="007421BD" w:rsidRPr="00744DCF">
        <w:rPr>
          <w:rFonts w:asciiTheme="minorBidi" w:hAnsiTheme="minorBidi"/>
          <w:noProof w:val="0"/>
          <w:sz w:val="24"/>
          <w:szCs w:val="24"/>
        </w:rPr>
        <w:t>edema</w:t>
      </w:r>
      <w:r w:rsidR="007421BD">
        <w:rPr>
          <w:rFonts w:asciiTheme="minorBidi" w:hAnsiTheme="minorBidi"/>
          <w:noProof w:val="0"/>
          <w:sz w:val="24"/>
          <w:szCs w:val="24"/>
        </w:rPr>
        <w:t xml:space="preserve"> up to </w:t>
      </w:r>
      <w:r w:rsidR="007421BD" w:rsidRPr="004E1E0A">
        <w:rPr>
          <w:rFonts w:asciiTheme="minorBidi" w:hAnsiTheme="minorBidi"/>
          <w:sz w:val="24"/>
          <w:szCs w:val="24"/>
        </w:rPr>
        <w:t>mid</w:t>
      </w:r>
      <w:r w:rsidR="004E1E0A">
        <w:rPr>
          <w:rFonts w:asciiTheme="minorBidi" w:hAnsiTheme="minorBidi"/>
          <w:sz w:val="24"/>
          <w:szCs w:val="24"/>
        </w:rPr>
        <w:t>-</w:t>
      </w:r>
      <w:r w:rsidR="007421BD" w:rsidRPr="004E1E0A">
        <w:rPr>
          <w:rFonts w:asciiTheme="minorBidi" w:hAnsiTheme="minorBidi"/>
          <w:sz w:val="24"/>
          <w:szCs w:val="24"/>
        </w:rPr>
        <w:t>leg</w:t>
      </w:r>
      <w:r w:rsidR="007421BD">
        <w:rPr>
          <w:rFonts w:asciiTheme="minorBidi" w:hAnsiTheme="minorBidi"/>
          <w:noProof w:val="0"/>
          <w:sz w:val="24"/>
          <w:szCs w:val="24"/>
        </w:rPr>
        <w:t>, and body mass index of 36.7.</w:t>
      </w:r>
    </w:p>
    <w:p w14:paraId="5F3CDB82" w14:textId="77777777" w:rsidR="00EA2E09" w:rsidRDefault="00C1698D" w:rsidP="00FD4C8A">
      <w:pPr>
        <w:spacing w:line="480" w:lineRule="auto"/>
        <w:jc w:val="both"/>
        <w:rPr>
          <w:rFonts w:asciiTheme="minorBidi" w:hAnsiTheme="minorBidi"/>
          <w:b/>
          <w:noProof w:val="0"/>
          <w:sz w:val="24"/>
          <w:szCs w:val="24"/>
          <w:lang w:val="en-US"/>
        </w:rPr>
      </w:pPr>
      <w:r>
        <w:rPr>
          <w:rFonts w:asciiTheme="minorBidi" w:hAnsiTheme="minorBidi"/>
          <w:b/>
          <w:sz w:val="24"/>
          <w:szCs w:val="24"/>
          <w:lang w:val="en-US"/>
        </w:rPr>
        <w:lastRenderedPageBreak/>
        <mc:AlternateContent>
          <mc:Choice Requires="wps">
            <w:drawing>
              <wp:anchor distT="0" distB="0" distL="114300" distR="114300" simplePos="0" relativeHeight="251659264" behindDoc="0" locked="0" layoutInCell="1" allowOverlap="1" wp14:anchorId="66F331E3" wp14:editId="1ACDBBF1">
                <wp:simplePos x="0" y="0"/>
                <wp:positionH relativeFrom="column">
                  <wp:posOffset>1638300</wp:posOffset>
                </wp:positionH>
                <wp:positionV relativeFrom="paragraph">
                  <wp:posOffset>359410</wp:posOffset>
                </wp:positionV>
                <wp:extent cx="2190750" cy="477671"/>
                <wp:effectExtent l="0" t="0" r="19050" b="17780"/>
                <wp:wrapNone/>
                <wp:docPr id="1" name="Rectangle 1"/>
                <wp:cNvGraphicFramePr/>
                <a:graphic xmlns:a="http://schemas.openxmlformats.org/drawingml/2006/main">
                  <a:graphicData uri="http://schemas.microsoft.com/office/word/2010/wordprocessingShape">
                    <wps:wsp>
                      <wps:cNvSpPr/>
                      <wps:spPr>
                        <a:xfrm>
                          <a:off x="0" y="0"/>
                          <a:ext cx="2190750" cy="477671"/>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80DC6B8" w14:textId="54F9AA2E" w:rsidR="00560514" w:rsidRPr="00C1698D" w:rsidRDefault="00560514" w:rsidP="00C1698D">
                            <w:pPr>
                              <w:jc w:val="center"/>
                              <w:rPr>
                                <w:rFonts w:asciiTheme="minorBidi" w:hAnsiTheme="minorBidi"/>
                                <w:b/>
                                <w:bCs/>
                                <w:sz w:val="24"/>
                                <w:szCs w:val="24"/>
                                <w:lang w:val="en-US"/>
                              </w:rPr>
                            </w:pPr>
                            <w:r w:rsidRPr="00C1698D">
                              <w:rPr>
                                <w:rFonts w:asciiTheme="minorBidi" w:hAnsiTheme="minorBidi"/>
                                <w:b/>
                                <w:bCs/>
                                <w:sz w:val="24"/>
                                <w:szCs w:val="24"/>
                                <w:lang w:val="en-US"/>
                              </w:rPr>
                              <w:t>esophageal Dilatation for Dysphagia from 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331E3" id="Rectangle 1" o:spid="_x0000_s1027" style="position:absolute;left:0;text-align:left;margin-left:129pt;margin-top:28.3pt;width:172.5pt;height:3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" fillcolor="black [3200]" strokecolor="black [1600]" strokeweight="1pt">
                <v:textbox>
                  <w:txbxContent>
                    <w:p w14:paraId="180DC6B8" w14:textId="54F9AA2E" w:rsidR="00560514" w:rsidRPr="00C1698D" w:rsidRDefault="00560514" w:rsidP="00C1698D">
                      <w:pPr>
                        <w:jc w:val="center"/>
                        <w:rPr>
                          <w:rFonts w:asciiTheme="minorBidi" w:hAnsiTheme="minorBidi"/>
                          <w:b/>
                          <w:bCs/>
                          <w:sz w:val="24"/>
                          <w:szCs w:val="24"/>
                          <w:lang w:val="en-US"/>
                        </w:rPr>
                      </w:pPr>
                      <w:r w:rsidRPr="00C1698D">
                        <w:rPr>
                          <w:rFonts w:asciiTheme="minorBidi" w:hAnsiTheme="minorBidi"/>
                          <w:b/>
                          <w:bCs/>
                          <w:sz w:val="24"/>
                          <w:szCs w:val="24"/>
                          <w:lang w:val="en-US"/>
                        </w:rPr>
                        <w:t>esophageal Dilatation for Dysphagia from 5 years</w:t>
                      </w:r>
                    </w:p>
                  </w:txbxContent>
                </v:textbox>
              </v:rect>
            </w:pict>
          </mc:Fallback>
        </mc:AlternateContent>
      </w:r>
      <w:r w:rsidR="00FD4C8A" w:rsidRPr="00FD4C8A">
        <w:rPr>
          <w:rFonts w:asciiTheme="minorBidi" w:hAnsiTheme="minorBidi"/>
          <w:b/>
          <w:noProof w:val="0"/>
          <w:sz w:val="24"/>
          <w:szCs w:val="24"/>
          <w:lang w:val="en-US"/>
        </w:rPr>
        <w:t>Timeline</w:t>
      </w:r>
    </w:p>
    <w:p w14:paraId="3CBDE989" w14:textId="77777777" w:rsidR="00FD4C8A" w:rsidRPr="00FD4C8A" w:rsidRDefault="0053384A" w:rsidP="00C1698D">
      <w:pPr>
        <w:spacing w:line="480" w:lineRule="auto"/>
        <w:jc w:val="center"/>
        <w:rPr>
          <w:rFonts w:asciiTheme="minorBidi" w:hAnsiTheme="minorBidi"/>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2336" behindDoc="0" locked="0" layoutInCell="1" allowOverlap="1" wp14:anchorId="054317B0" wp14:editId="0F0E2868">
                <wp:simplePos x="0" y="0"/>
                <wp:positionH relativeFrom="column">
                  <wp:posOffset>-609600</wp:posOffset>
                </wp:positionH>
                <wp:positionV relativeFrom="paragraph">
                  <wp:posOffset>548005</wp:posOffset>
                </wp:positionV>
                <wp:extent cx="2635250" cy="476250"/>
                <wp:effectExtent l="0" t="0" r="12700" b="19050"/>
                <wp:wrapNone/>
                <wp:docPr id="4" name="Rounded Rectangle 4"/>
                <wp:cNvGraphicFramePr/>
                <a:graphic xmlns:a="http://schemas.openxmlformats.org/drawingml/2006/main">
                  <a:graphicData uri="http://schemas.microsoft.com/office/word/2010/wordprocessingShape">
                    <wps:wsp>
                      <wps:cNvSpPr/>
                      <wps:spPr>
                        <a:xfrm>
                          <a:off x="0" y="0"/>
                          <a:ext cx="2635250" cy="4762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684D963" w14:textId="77777777" w:rsidR="00560514" w:rsidRPr="0053384A" w:rsidRDefault="00560514" w:rsidP="0053384A">
                            <w:pPr>
                              <w:spacing w:after="0"/>
                              <w:jc w:val="center"/>
                              <w:rPr>
                                <w:rFonts w:asciiTheme="minorBidi" w:hAnsiTheme="minorBidi"/>
                                <w:b/>
                                <w:sz w:val="20"/>
                                <w:szCs w:val="20"/>
                              </w:rPr>
                            </w:pPr>
                            <w:r w:rsidRPr="0053384A">
                              <w:rPr>
                                <w:rFonts w:asciiTheme="minorBidi" w:hAnsiTheme="minorBidi"/>
                                <w:b/>
                                <w:sz w:val="20"/>
                                <w:szCs w:val="20"/>
                              </w:rPr>
                              <w:t>Recurrent intermittent dysphagia for solids and liquids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317B0" id="Rounded Rectangle 4" o:spid="_x0000_s1028" style="position:absolute;left:0;text-align:left;margin-left:-48pt;margin-top:43.15pt;width:20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" fillcolor="#70ad47 [3209]" strokecolor="#375623 [1609]" strokeweight="1pt">
                <v:stroke joinstyle="miter"/>
                <v:textbox>
                  <w:txbxContent>
                    <w:p w14:paraId="2684D963" w14:textId="77777777" w:rsidR="00560514" w:rsidRPr="0053384A" w:rsidRDefault="00560514" w:rsidP="0053384A">
                      <w:pPr>
                        <w:spacing w:after="0"/>
                        <w:jc w:val="center"/>
                        <w:rPr>
                          <w:rFonts w:asciiTheme="minorBidi" w:hAnsiTheme="minorBidi"/>
                          <w:b/>
                          <w:sz w:val="20"/>
                          <w:szCs w:val="20"/>
                        </w:rPr>
                      </w:pPr>
                      <w:r w:rsidRPr="0053384A">
                        <w:rPr>
                          <w:rFonts w:asciiTheme="minorBidi" w:hAnsiTheme="minorBidi"/>
                          <w:b/>
                          <w:sz w:val="20"/>
                          <w:szCs w:val="20"/>
                        </w:rPr>
                        <w:t>Recurrent intermittent dysphagia for solids and liquids</w:t>
                      </w:r>
                    </w:p>
                  </w:txbxContent>
                </v:textbox>
              </v:roundrect>
            </w:pict>
          </mc:Fallback>
        </mc:AlternateContent>
      </w:r>
    </w:p>
    <w:p w14:paraId="5CB50868" w14:textId="77777777" w:rsidR="00C1698D" w:rsidRDefault="0047340A"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0288" behindDoc="0" locked="0" layoutInCell="1" allowOverlap="1" wp14:anchorId="6562B735" wp14:editId="171B4A11">
                <wp:simplePos x="0" y="0"/>
                <wp:positionH relativeFrom="column">
                  <wp:posOffset>1568260</wp:posOffset>
                </wp:positionH>
                <wp:positionV relativeFrom="paragraph">
                  <wp:posOffset>50165</wp:posOffset>
                </wp:positionV>
                <wp:extent cx="2376648" cy="5878195"/>
                <wp:effectExtent l="19050" t="0" r="24130" b="46355"/>
                <wp:wrapNone/>
                <wp:docPr id="2" name="Down Arrow 2"/>
                <wp:cNvGraphicFramePr/>
                <a:graphic xmlns:a="http://schemas.openxmlformats.org/drawingml/2006/main">
                  <a:graphicData uri="http://schemas.microsoft.com/office/word/2010/wordprocessingShape">
                    <wps:wsp>
                      <wps:cNvSpPr/>
                      <wps:spPr>
                        <a:xfrm>
                          <a:off x="0" y="0"/>
                          <a:ext cx="2376648" cy="5878195"/>
                        </a:xfrm>
                        <a:prstGeom prst="downArrow">
                          <a:avLst/>
                        </a:prstGeom>
                      </wps:spPr>
                      <wps:style>
                        <a:lnRef idx="1">
                          <a:schemeClr val="accent1"/>
                        </a:lnRef>
                        <a:fillRef idx="2">
                          <a:schemeClr val="accent1"/>
                        </a:fillRef>
                        <a:effectRef idx="1">
                          <a:schemeClr val="accent1"/>
                        </a:effectRef>
                        <a:fontRef idx="minor">
                          <a:schemeClr val="dk1"/>
                        </a:fontRef>
                      </wps:style>
                      <wps:txbx>
                        <w:txbxContent>
                          <w:p w14:paraId="4972A79D" w14:textId="77777777" w:rsidR="00560514" w:rsidRPr="0047340A" w:rsidRDefault="00560514" w:rsidP="000E55FE">
                            <w:pPr>
                              <w:jc w:val="center"/>
                              <w:rPr>
                                <w:rFonts w:asciiTheme="minorBidi" w:hAnsiTheme="minorBidi"/>
                                <w:b/>
                                <w:bCs/>
                                <w:sz w:val="2"/>
                                <w:szCs w:val="2"/>
                                <w:lang w:val="en-US"/>
                              </w:rPr>
                            </w:pPr>
                          </w:p>
                          <w:p w14:paraId="4E94FB3D" w14:textId="77777777" w:rsidR="00560514"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June 2018</w:t>
                            </w:r>
                          </w:p>
                          <w:p w14:paraId="44773EC2" w14:textId="77777777" w:rsidR="00560514" w:rsidRPr="00E643C3" w:rsidRDefault="00560514" w:rsidP="00CD4C7E">
                            <w:pPr>
                              <w:spacing w:after="0"/>
                              <w:jc w:val="center"/>
                              <w:rPr>
                                <w:rFonts w:asciiTheme="minorBidi" w:hAnsiTheme="minorBidi"/>
                                <w:b/>
                                <w:bCs/>
                                <w:sz w:val="54"/>
                                <w:szCs w:val="54"/>
                                <w:lang w:val="en-US"/>
                              </w:rPr>
                            </w:pPr>
                          </w:p>
                          <w:p w14:paraId="2DAF6C06" w14:textId="77777777" w:rsidR="00560514"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DCFE9F6" w14:textId="77777777" w:rsidR="00560514" w:rsidRPr="00E643C3" w:rsidRDefault="00560514" w:rsidP="00CD4C7E">
                            <w:pPr>
                              <w:spacing w:after="0"/>
                              <w:jc w:val="center"/>
                              <w:rPr>
                                <w:sz w:val="54"/>
                                <w:szCs w:val="54"/>
                                <w:lang w:val="en-US"/>
                              </w:rPr>
                            </w:pPr>
                          </w:p>
                          <w:p w14:paraId="6C4F5CA7" w14:textId="77777777" w:rsidR="00560514" w:rsidRPr="0047340A"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BA26E26" w14:textId="77777777" w:rsidR="00560514" w:rsidRPr="00E643C3" w:rsidRDefault="00560514" w:rsidP="00CD4C7E">
                            <w:pPr>
                              <w:spacing w:after="0"/>
                              <w:jc w:val="center"/>
                              <w:rPr>
                                <w:sz w:val="74"/>
                                <w:szCs w:val="74"/>
                                <w:lang w:val="en-US"/>
                              </w:rPr>
                            </w:pPr>
                          </w:p>
                          <w:p w14:paraId="61688ED4" w14:textId="77777777" w:rsidR="00560514" w:rsidRPr="00AE6EA9" w:rsidRDefault="00560514" w:rsidP="00CD4C7E">
                            <w:pPr>
                              <w:spacing w:after="0"/>
                              <w:jc w:val="center"/>
                              <w:rPr>
                                <w:rFonts w:asciiTheme="minorBidi" w:hAnsiTheme="minorBidi"/>
                                <w:b/>
                                <w:bCs/>
                                <w:sz w:val="20"/>
                                <w:szCs w:val="20"/>
                                <w:lang w:val="en-US"/>
                              </w:rPr>
                            </w:pPr>
                            <w:r w:rsidRPr="00AE6EA9">
                              <w:rPr>
                                <w:rFonts w:asciiTheme="minorBidi" w:hAnsiTheme="minorBidi"/>
                                <w:b/>
                                <w:bCs/>
                                <w:sz w:val="20"/>
                                <w:szCs w:val="20"/>
                                <w:lang w:val="en-US"/>
                              </w:rPr>
                              <w:t>June-August 2018</w:t>
                            </w:r>
                          </w:p>
                          <w:p w14:paraId="033C51DB" w14:textId="77777777" w:rsidR="00560514" w:rsidRPr="003E2C6F" w:rsidRDefault="00560514" w:rsidP="00CD4C7E">
                            <w:pPr>
                              <w:spacing w:after="0"/>
                              <w:jc w:val="center"/>
                              <w:rPr>
                                <w:sz w:val="50"/>
                                <w:szCs w:val="50"/>
                                <w:lang w:val="en-US"/>
                              </w:rPr>
                            </w:pPr>
                          </w:p>
                          <w:p w14:paraId="3C1CF52F" w14:textId="77777777" w:rsidR="00560514" w:rsidRPr="0047340A" w:rsidRDefault="00560514" w:rsidP="00AE6EA9">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DF6CF83" w14:textId="77777777" w:rsidR="00560514" w:rsidRPr="003E2C6F" w:rsidRDefault="00560514" w:rsidP="00CD4C7E">
                            <w:pPr>
                              <w:spacing w:after="0"/>
                              <w:jc w:val="center"/>
                              <w:rPr>
                                <w:sz w:val="78"/>
                                <w:szCs w:val="78"/>
                                <w:lang w:val="en-US"/>
                              </w:rPr>
                            </w:pPr>
                          </w:p>
                          <w:p w14:paraId="2317C6D4" w14:textId="6F0916D4" w:rsidR="00560514" w:rsidRDefault="00560514" w:rsidP="00B51A3B">
                            <w:pPr>
                              <w:spacing w:after="0"/>
                              <w:jc w:val="center"/>
                              <w:rPr>
                                <w:lang w:val="en-US"/>
                              </w:rPr>
                            </w:pPr>
                            <w:r w:rsidRPr="003E2C6F">
                              <w:rPr>
                                <w:rFonts w:asciiTheme="minorBidi" w:hAnsiTheme="minorBidi"/>
                                <w:b/>
                                <w:bCs/>
                                <w:sz w:val="20"/>
                                <w:szCs w:val="20"/>
                                <w:lang w:val="en-US"/>
                              </w:rPr>
                              <w:t>October-November 2018</w:t>
                            </w:r>
                          </w:p>
                          <w:p w14:paraId="62337194" w14:textId="77777777" w:rsidR="00560514" w:rsidRDefault="00560514" w:rsidP="00CD4C7E">
                            <w:pPr>
                              <w:spacing w:after="0"/>
                              <w:jc w:val="center"/>
                              <w:rPr>
                                <w:lang w:val="en-US"/>
                              </w:rPr>
                            </w:pPr>
                          </w:p>
                          <w:p w14:paraId="6A992E4E" w14:textId="77777777" w:rsidR="00560514" w:rsidRDefault="00560514" w:rsidP="00CD4C7E">
                            <w:pPr>
                              <w:spacing w:after="0"/>
                              <w:jc w:val="center"/>
                              <w:rPr>
                                <w:lang w:val="en-US"/>
                              </w:rPr>
                            </w:pPr>
                          </w:p>
                          <w:p w14:paraId="119243A0" w14:textId="77777777" w:rsidR="00560514" w:rsidRDefault="00560514" w:rsidP="00CD4C7E">
                            <w:pPr>
                              <w:spacing w:after="0"/>
                              <w:jc w:val="center"/>
                              <w:rPr>
                                <w:lang w:val="en-US"/>
                              </w:rPr>
                            </w:pPr>
                          </w:p>
                          <w:p w14:paraId="33390A12" w14:textId="77777777" w:rsidR="00560514" w:rsidRDefault="00560514" w:rsidP="00CD4C7E">
                            <w:pPr>
                              <w:spacing w:after="0"/>
                              <w:jc w:val="center"/>
                              <w:rPr>
                                <w:lang w:val="en-US"/>
                              </w:rPr>
                            </w:pPr>
                          </w:p>
                          <w:p w14:paraId="2E44302E" w14:textId="77777777" w:rsidR="00560514" w:rsidRDefault="00560514" w:rsidP="00CD4C7E">
                            <w:pPr>
                              <w:spacing w:after="0"/>
                              <w:jc w:val="center"/>
                              <w:rPr>
                                <w:lang w:val="en-US"/>
                              </w:rPr>
                            </w:pPr>
                          </w:p>
                          <w:p w14:paraId="08F90DCF" w14:textId="77777777" w:rsidR="00560514" w:rsidRDefault="00560514" w:rsidP="00CD4C7E">
                            <w:pPr>
                              <w:spacing w:after="0"/>
                              <w:jc w:val="center"/>
                              <w:rPr>
                                <w:lang w:val="en-US"/>
                              </w:rPr>
                            </w:pPr>
                          </w:p>
                          <w:p w14:paraId="55938169" w14:textId="77777777" w:rsidR="00560514" w:rsidRDefault="00560514" w:rsidP="00CD4C7E">
                            <w:pPr>
                              <w:spacing w:after="0"/>
                              <w:jc w:val="center"/>
                              <w:rPr>
                                <w:lang w:val="en-US"/>
                              </w:rPr>
                            </w:pPr>
                          </w:p>
                          <w:p w14:paraId="16D8705D" w14:textId="77777777" w:rsidR="00560514" w:rsidRPr="000E55FE" w:rsidRDefault="00560514" w:rsidP="00CD4C7E">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62B7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9" type="#_x0000_t67" style="position:absolute;left:0;text-align:left;margin-left:123.5pt;margin-top:3.95pt;width:187.15pt;height:46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" adj="17233" fillcolor="#91bce3 [2164]" strokecolor="#5b9bd5 [3204]" strokeweight=".5pt">
                <v:fill color2="#7aaddd [2612]" rotate="t" colors="0 #b1cbe9;.5 #a3c1e5;1 #92b9e4" focus="100%" type="gradient">
                  <o:fill v:ext="view" type="gradientUnscaled"/>
                </v:fill>
                <v:textbox>
                  <w:txbxContent>
                    <w:p w14:paraId="4972A79D" w14:textId="77777777" w:rsidR="00560514" w:rsidRPr="0047340A" w:rsidRDefault="00560514" w:rsidP="000E55FE">
                      <w:pPr>
                        <w:jc w:val="center"/>
                        <w:rPr>
                          <w:rFonts w:asciiTheme="minorBidi" w:hAnsiTheme="minorBidi"/>
                          <w:b/>
                          <w:bCs/>
                          <w:sz w:val="2"/>
                          <w:szCs w:val="2"/>
                          <w:lang w:val="en-US"/>
                        </w:rPr>
                      </w:pPr>
                    </w:p>
                    <w:p w14:paraId="4E94FB3D" w14:textId="77777777" w:rsidR="00560514"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June 2018</w:t>
                      </w:r>
                    </w:p>
                    <w:p w14:paraId="44773EC2" w14:textId="77777777" w:rsidR="00560514" w:rsidRPr="00E643C3" w:rsidRDefault="00560514" w:rsidP="00CD4C7E">
                      <w:pPr>
                        <w:spacing w:after="0"/>
                        <w:jc w:val="center"/>
                        <w:rPr>
                          <w:rFonts w:asciiTheme="minorBidi" w:hAnsiTheme="minorBidi"/>
                          <w:b/>
                          <w:bCs/>
                          <w:sz w:val="54"/>
                          <w:szCs w:val="54"/>
                          <w:lang w:val="en-US"/>
                        </w:rPr>
                      </w:pPr>
                    </w:p>
                    <w:p w14:paraId="2DAF6C06" w14:textId="77777777" w:rsidR="00560514"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DCFE9F6" w14:textId="77777777" w:rsidR="00560514" w:rsidRPr="00E643C3" w:rsidRDefault="00560514" w:rsidP="00CD4C7E">
                      <w:pPr>
                        <w:spacing w:after="0"/>
                        <w:jc w:val="center"/>
                        <w:rPr>
                          <w:sz w:val="54"/>
                          <w:szCs w:val="54"/>
                          <w:lang w:val="en-US"/>
                        </w:rPr>
                      </w:pPr>
                    </w:p>
                    <w:p w14:paraId="6C4F5CA7" w14:textId="77777777" w:rsidR="00560514" w:rsidRPr="0047340A" w:rsidRDefault="00560514" w:rsidP="00CD4C7E">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BA26E26" w14:textId="77777777" w:rsidR="00560514" w:rsidRPr="00E643C3" w:rsidRDefault="00560514" w:rsidP="00CD4C7E">
                      <w:pPr>
                        <w:spacing w:after="0"/>
                        <w:jc w:val="center"/>
                        <w:rPr>
                          <w:sz w:val="74"/>
                          <w:szCs w:val="74"/>
                          <w:lang w:val="en-US"/>
                        </w:rPr>
                      </w:pPr>
                    </w:p>
                    <w:p w14:paraId="61688ED4" w14:textId="77777777" w:rsidR="00560514" w:rsidRPr="00AE6EA9" w:rsidRDefault="00560514" w:rsidP="00CD4C7E">
                      <w:pPr>
                        <w:spacing w:after="0"/>
                        <w:jc w:val="center"/>
                        <w:rPr>
                          <w:rFonts w:asciiTheme="minorBidi" w:hAnsiTheme="minorBidi"/>
                          <w:b/>
                          <w:bCs/>
                          <w:sz w:val="20"/>
                          <w:szCs w:val="20"/>
                          <w:lang w:val="en-US"/>
                        </w:rPr>
                      </w:pPr>
                      <w:r w:rsidRPr="00AE6EA9">
                        <w:rPr>
                          <w:rFonts w:asciiTheme="minorBidi" w:hAnsiTheme="minorBidi"/>
                          <w:b/>
                          <w:bCs/>
                          <w:sz w:val="20"/>
                          <w:szCs w:val="20"/>
                          <w:lang w:val="en-US"/>
                        </w:rPr>
                        <w:t>June-August 2018</w:t>
                      </w:r>
                    </w:p>
                    <w:p w14:paraId="033C51DB" w14:textId="77777777" w:rsidR="00560514" w:rsidRPr="003E2C6F" w:rsidRDefault="00560514" w:rsidP="00CD4C7E">
                      <w:pPr>
                        <w:spacing w:after="0"/>
                        <w:jc w:val="center"/>
                        <w:rPr>
                          <w:sz w:val="50"/>
                          <w:szCs w:val="50"/>
                          <w:lang w:val="en-US"/>
                        </w:rPr>
                      </w:pPr>
                    </w:p>
                    <w:p w14:paraId="3C1CF52F" w14:textId="77777777" w:rsidR="00560514" w:rsidRPr="0047340A" w:rsidRDefault="00560514" w:rsidP="00AE6EA9">
                      <w:pPr>
                        <w:spacing w:after="0"/>
                        <w:jc w:val="center"/>
                        <w:rPr>
                          <w:rFonts w:asciiTheme="minorBidi" w:hAnsiTheme="minorBidi"/>
                          <w:b/>
                          <w:bCs/>
                          <w:sz w:val="20"/>
                          <w:szCs w:val="20"/>
                          <w:lang w:val="en-US"/>
                        </w:rPr>
                      </w:pPr>
                      <w:r w:rsidRPr="0047340A">
                        <w:rPr>
                          <w:rFonts w:asciiTheme="minorBidi" w:hAnsiTheme="minorBidi"/>
                          <w:b/>
                          <w:bCs/>
                          <w:sz w:val="20"/>
                          <w:szCs w:val="20"/>
                          <w:lang w:val="en-US"/>
                        </w:rPr>
                        <w:t>September 2018</w:t>
                      </w:r>
                    </w:p>
                    <w:p w14:paraId="3DF6CF83" w14:textId="77777777" w:rsidR="00560514" w:rsidRPr="003E2C6F" w:rsidRDefault="00560514" w:rsidP="00CD4C7E">
                      <w:pPr>
                        <w:spacing w:after="0"/>
                        <w:jc w:val="center"/>
                        <w:rPr>
                          <w:sz w:val="78"/>
                          <w:szCs w:val="78"/>
                          <w:lang w:val="en-US"/>
                        </w:rPr>
                      </w:pPr>
                    </w:p>
                    <w:p w14:paraId="2317C6D4" w14:textId="6F0916D4" w:rsidR="00560514" w:rsidRDefault="00560514" w:rsidP="00B51A3B">
                      <w:pPr>
                        <w:spacing w:after="0"/>
                        <w:jc w:val="center"/>
                        <w:rPr>
                          <w:lang w:val="en-US"/>
                        </w:rPr>
                      </w:pPr>
                      <w:r w:rsidRPr="003E2C6F">
                        <w:rPr>
                          <w:rFonts w:asciiTheme="minorBidi" w:hAnsiTheme="minorBidi"/>
                          <w:b/>
                          <w:bCs/>
                          <w:sz w:val="20"/>
                          <w:szCs w:val="20"/>
                          <w:lang w:val="en-US"/>
                        </w:rPr>
                        <w:t>October-November 2018</w:t>
                      </w:r>
                    </w:p>
                    <w:p w14:paraId="62337194" w14:textId="77777777" w:rsidR="00560514" w:rsidRDefault="00560514" w:rsidP="00CD4C7E">
                      <w:pPr>
                        <w:spacing w:after="0"/>
                        <w:jc w:val="center"/>
                        <w:rPr>
                          <w:lang w:val="en-US"/>
                        </w:rPr>
                      </w:pPr>
                    </w:p>
                    <w:p w14:paraId="6A992E4E" w14:textId="77777777" w:rsidR="00560514" w:rsidRDefault="00560514" w:rsidP="00CD4C7E">
                      <w:pPr>
                        <w:spacing w:after="0"/>
                        <w:jc w:val="center"/>
                        <w:rPr>
                          <w:lang w:val="en-US"/>
                        </w:rPr>
                      </w:pPr>
                    </w:p>
                    <w:p w14:paraId="119243A0" w14:textId="77777777" w:rsidR="00560514" w:rsidRDefault="00560514" w:rsidP="00CD4C7E">
                      <w:pPr>
                        <w:spacing w:after="0"/>
                        <w:jc w:val="center"/>
                        <w:rPr>
                          <w:lang w:val="en-US"/>
                        </w:rPr>
                      </w:pPr>
                    </w:p>
                    <w:p w14:paraId="33390A12" w14:textId="77777777" w:rsidR="00560514" w:rsidRDefault="00560514" w:rsidP="00CD4C7E">
                      <w:pPr>
                        <w:spacing w:after="0"/>
                        <w:jc w:val="center"/>
                        <w:rPr>
                          <w:lang w:val="en-US"/>
                        </w:rPr>
                      </w:pPr>
                    </w:p>
                    <w:p w14:paraId="2E44302E" w14:textId="77777777" w:rsidR="00560514" w:rsidRDefault="00560514" w:rsidP="00CD4C7E">
                      <w:pPr>
                        <w:spacing w:after="0"/>
                        <w:jc w:val="center"/>
                        <w:rPr>
                          <w:lang w:val="en-US"/>
                        </w:rPr>
                      </w:pPr>
                    </w:p>
                    <w:p w14:paraId="08F90DCF" w14:textId="77777777" w:rsidR="00560514" w:rsidRDefault="00560514" w:rsidP="00CD4C7E">
                      <w:pPr>
                        <w:spacing w:after="0"/>
                        <w:jc w:val="center"/>
                        <w:rPr>
                          <w:lang w:val="en-US"/>
                        </w:rPr>
                      </w:pPr>
                    </w:p>
                    <w:p w14:paraId="55938169" w14:textId="77777777" w:rsidR="00560514" w:rsidRDefault="00560514" w:rsidP="00CD4C7E">
                      <w:pPr>
                        <w:spacing w:after="0"/>
                        <w:jc w:val="center"/>
                        <w:rPr>
                          <w:lang w:val="en-US"/>
                        </w:rPr>
                      </w:pPr>
                    </w:p>
                    <w:p w14:paraId="16D8705D" w14:textId="77777777" w:rsidR="00560514" w:rsidRPr="000E55FE" w:rsidRDefault="00560514" w:rsidP="00CD4C7E">
                      <w:pPr>
                        <w:spacing w:after="0"/>
                        <w:jc w:val="center"/>
                        <w:rPr>
                          <w:lang w:val="en-US"/>
                        </w:rPr>
                      </w:pPr>
                    </w:p>
                  </w:txbxContent>
                </v:textbox>
              </v:shape>
            </w:pict>
          </mc:Fallback>
        </mc:AlternateContent>
      </w:r>
    </w:p>
    <w:p w14:paraId="28105D3E" w14:textId="77777777" w:rsidR="00C1698D" w:rsidRDefault="00E643C3"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4384" behindDoc="0" locked="0" layoutInCell="1" allowOverlap="1" wp14:anchorId="3D50C9D6" wp14:editId="4398FC29">
                <wp:simplePos x="0" y="0"/>
                <wp:positionH relativeFrom="column">
                  <wp:posOffset>-609600</wp:posOffset>
                </wp:positionH>
                <wp:positionV relativeFrom="paragraph">
                  <wp:posOffset>158750</wp:posOffset>
                </wp:positionV>
                <wp:extent cx="2635885" cy="641350"/>
                <wp:effectExtent l="0" t="0" r="12065" b="25400"/>
                <wp:wrapNone/>
                <wp:docPr id="5" name="Rounded Rectangle 5"/>
                <wp:cNvGraphicFramePr/>
                <a:graphic xmlns:a="http://schemas.openxmlformats.org/drawingml/2006/main">
                  <a:graphicData uri="http://schemas.microsoft.com/office/word/2010/wordprocessingShape">
                    <wps:wsp>
                      <wps:cNvSpPr/>
                      <wps:spPr>
                        <a:xfrm>
                          <a:off x="0" y="0"/>
                          <a:ext cx="2635885" cy="641350"/>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350E6690" w14:textId="77777777" w:rsidR="00560514" w:rsidRDefault="00560514" w:rsidP="00E643C3">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Upper endoscopy with multiple biopsies</w:t>
                            </w:r>
                            <w:r>
                              <w:rPr>
                                <w:rFonts w:asciiTheme="minorBidi" w:hAnsiTheme="minorBidi"/>
                                <w:b/>
                                <w:bCs/>
                                <w:color w:val="FFFFFF" w:themeColor="background1"/>
                                <w:sz w:val="20"/>
                                <w:szCs w:val="20"/>
                                <w:lang w:val="en-US"/>
                              </w:rPr>
                              <w:t>.</w:t>
                            </w:r>
                          </w:p>
                          <w:p w14:paraId="0481636E" w14:textId="77777777" w:rsidR="00560514" w:rsidRPr="0053384A" w:rsidRDefault="00560514" w:rsidP="00E643C3">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-HbA1c</w:t>
                            </w:r>
                            <w:r w:rsidRPr="00E643C3">
                              <w:rPr>
                                <w:rFonts w:asciiTheme="minorBidi" w:hAnsiTheme="minorBidi"/>
                                <w:b/>
                                <w:bCs/>
                                <w:color w:val="FFFFFF" w:themeColor="background1"/>
                                <w:sz w:val="20"/>
                                <w:szCs w:val="20"/>
                                <w:lang w:val="en-US"/>
                              </w:rPr>
                              <w:sym w:font="Wingdings" w:char="F0E0"/>
                            </w:r>
                            <w:r>
                              <w:rPr>
                                <w:rFonts w:asciiTheme="minorBidi" w:hAnsiTheme="minorBidi"/>
                                <w:b/>
                                <w:bCs/>
                                <w:color w:val="FFFFFF" w:themeColor="background1"/>
                                <w:sz w:val="20"/>
                                <w:szCs w:val="20"/>
                                <w:lang w:val="en-U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0C9D6" id="Rounded Rectangle 5" o:spid="_x0000_s1030" style="position:absolute;left:0;text-align:left;margin-left:-48pt;margin-top:12.5pt;width:207.5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" fillcolor="#70ad47" strokecolor="#507e32" strokeweight="1pt">
                <v:stroke joinstyle="miter"/>
                <v:textbox>
                  <w:txbxContent>
                    <w:p w14:paraId="350E6690" w14:textId="77777777" w:rsidR="00560514" w:rsidRDefault="00560514" w:rsidP="00E643C3">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Upper endoscopy with multiple biopsies</w:t>
                      </w:r>
                      <w:r>
                        <w:rPr>
                          <w:rFonts w:asciiTheme="minorBidi" w:hAnsiTheme="minorBidi"/>
                          <w:b/>
                          <w:bCs/>
                          <w:color w:val="FFFFFF" w:themeColor="background1"/>
                          <w:sz w:val="20"/>
                          <w:szCs w:val="20"/>
                          <w:lang w:val="en-US"/>
                        </w:rPr>
                        <w:t>.</w:t>
                      </w:r>
                    </w:p>
                    <w:p w14:paraId="0481636E" w14:textId="77777777" w:rsidR="00560514" w:rsidRPr="0053384A" w:rsidRDefault="00560514" w:rsidP="00E643C3">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-HbA1c</w:t>
                      </w:r>
                      <w:r w:rsidRPr="00E643C3">
                        <w:rPr>
                          <w:rFonts w:asciiTheme="minorBidi" w:hAnsiTheme="minorBidi"/>
                          <w:b/>
                          <w:bCs/>
                          <w:color w:val="FFFFFF" w:themeColor="background1"/>
                          <w:sz w:val="20"/>
                          <w:szCs w:val="20"/>
                          <w:lang w:val="en-US"/>
                        </w:rPr>
                        <w:sym w:font="Wingdings" w:char="F0E0"/>
                      </w:r>
                      <w:r>
                        <w:rPr>
                          <w:rFonts w:asciiTheme="minorBidi" w:hAnsiTheme="minorBidi"/>
                          <w:b/>
                          <w:bCs/>
                          <w:color w:val="FFFFFF" w:themeColor="background1"/>
                          <w:sz w:val="20"/>
                          <w:szCs w:val="20"/>
                          <w:lang w:val="en-US"/>
                        </w:rPr>
                        <w:t>7.2%</w:t>
                      </w:r>
                    </w:p>
                  </w:txbxContent>
                </v:textbox>
              </v:roundrect>
            </w:pict>
          </mc:Fallback>
        </mc:AlternateContent>
      </w:r>
    </w:p>
    <w:p w14:paraId="16D5D6BD" w14:textId="77777777" w:rsidR="00C1698D" w:rsidRDefault="00E643C3"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6432" behindDoc="0" locked="0" layoutInCell="1" allowOverlap="1" wp14:anchorId="6496BC65" wp14:editId="05C65A71">
                <wp:simplePos x="0" y="0"/>
                <wp:positionH relativeFrom="column">
                  <wp:posOffset>-608330</wp:posOffset>
                </wp:positionH>
                <wp:positionV relativeFrom="paragraph">
                  <wp:posOffset>374650</wp:posOffset>
                </wp:positionV>
                <wp:extent cx="2623820" cy="450850"/>
                <wp:effectExtent l="0" t="0" r="24130" b="25400"/>
                <wp:wrapNone/>
                <wp:docPr id="6" name="Rounded Rectangle 6"/>
                <wp:cNvGraphicFramePr/>
                <a:graphic xmlns:a="http://schemas.openxmlformats.org/drawingml/2006/main">
                  <a:graphicData uri="http://schemas.microsoft.com/office/word/2010/wordprocessingShape">
                    <wps:wsp>
                      <wps:cNvSpPr/>
                      <wps:spPr>
                        <a:xfrm>
                          <a:off x="0" y="0"/>
                          <a:ext cx="2623820" cy="450850"/>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357C5294" w14:textId="77777777" w:rsidR="00560514" w:rsidRPr="0053384A" w:rsidRDefault="00560514" w:rsidP="0053384A">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Barium swallow</w:t>
                            </w:r>
                            <w:r w:rsidRPr="0053384A">
                              <w:rPr>
                                <w:rFonts w:asciiTheme="minorBidi" w:hAnsiTheme="minorBidi"/>
                                <w:b/>
                                <w:bCs/>
                                <w:color w:val="FFFFFF" w:themeColor="background1"/>
                                <w:sz w:val="20"/>
                                <w:szCs w:val="20"/>
                                <w:lang w:val="en-US"/>
                              </w:rPr>
                              <w:sym w:font="Wingdings" w:char="F0E0"/>
                            </w:r>
                            <w:r w:rsidRPr="0053384A">
                              <w:rPr>
                                <w:rFonts w:asciiTheme="minorBidi" w:hAnsiTheme="minorBidi"/>
                                <w:b/>
                                <w:bCs/>
                                <w:color w:val="FFFFFF" w:themeColor="background1"/>
                                <w:sz w:val="20"/>
                                <w:szCs w:val="20"/>
                                <w:lang w:val="en-US"/>
                              </w:rPr>
                              <w:t>Corkscrew</w:t>
                            </w:r>
                          </w:p>
                          <w:p w14:paraId="7D78BD85" w14:textId="77777777" w:rsidR="00560514" w:rsidRPr="0053384A" w:rsidRDefault="00560514" w:rsidP="0053384A">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Biopsy</w:t>
                            </w:r>
                            <w:r w:rsidRPr="0053384A">
                              <w:rPr>
                                <w:rFonts w:asciiTheme="minorBidi" w:hAnsiTheme="minorBidi"/>
                                <w:b/>
                                <w:bCs/>
                                <w:color w:val="FFFFFF" w:themeColor="background1"/>
                                <w:sz w:val="20"/>
                                <w:szCs w:val="20"/>
                                <w:lang w:val="en-US"/>
                              </w:rPr>
                              <w:sym w:font="Wingdings" w:char="F0E0"/>
                            </w:r>
                            <w:r w:rsidRPr="0053384A">
                              <w:rPr>
                                <w:rFonts w:asciiTheme="minorBidi" w:hAnsiTheme="minorBidi"/>
                                <w:b/>
                                <w:bCs/>
                                <w:color w:val="FFFFFF" w:themeColor="background1"/>
                                <w:sz w:val="20"/>
                                <w:szCs w:val="20"/>
                                <w:lang w:val="en-US"/>
                              </w:rPr>
                              <w:t>Mild non specific inflamation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6BC65" id="Rounded Rectangle 6" o:spid="_x0000_s1031" style="position:absolute;left:0;text-align:left;margin-left:-47.9pt;margin-top:29.5pt;width:206.6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" fillcolor="#70ad47" strokecolor="#507e32" strokeweight="1pt">
                <v:stroke joinstyle="miter"/>
                <v:textbox>
                  <w:txbxContent>
                    <w:p w14:paraId="357C5294" w14:textId="77777777" w:rsidR="00560514" w:rsidRPr="0053384A" w:rsidRDefault="00560514" w:rsidP="0053384A">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Barium swallow</w:t>
                      </w:r>
                      <w:r w:rsidRPr="0053384A">
                        <w:rPr>
                          <w:rFonts w:asciiTheme="minorBidi" w:hAnsiTheme="minorBidi"/>
                          <w:b/>
                          <w:bCs/>
                          <w:color w:val="FFFFFF" w:themeColor="background1"/>
                          <w:sz w:val="20"/>
                          <w:szCs w:val="20"/>
                          <w:lang w:val="en-US"/>
                        </w:rPr>
                        <w:sym w:font="Wingdings" w:char="F0E0"/>
                      </w:r>
                      <w:r w:rsidRPr="0053384A">
                        <w:rPr>
                          <w:rFonts w:asciiTheme="minorBidi" w:hAnsiTheme="minorBidi"/>
                          <w:b/>
                          <w:bCs/>
                          <w:color w:val="FFFFFF" w:themeColor="background1"/>
                          <w:sz w:val="20"/>
                          <w:szCs w:val="20"/>
                          <w:lang w:val="en-US"/>
                        </w:rPr>
                        <w:t>Corkscrew</w:t>
                      </w:r>
                    </w:p>
                    <w:p w14:paraId="7D78BD85" w14:textId="77777777" w:rsidR="00560514" w:rsidRPr="0053384A" w:rsidRDefault="00560514" w:rsidP="0053384A">
                      <w:pPr>
                        <w:spacing w:after="0"/>
                        <w:rPr>
                          <w:rFonts w:asciiTheme="minorBidi" w:hAnsiTheme="minorBidi"/>
                          <w:b/>
                          <w:bCs/>
                          <w:color w:val="FFFFFF" w:themeColor="background1"/>
                          <w:sz w:val="20"/>
                          <w:szCs w:val="20"/>
                          <w:lang w:val="en-US"/>
                        </w:rPr>
                      </w:pPr>
                      <w:r>
                        <w:rPr>
                          <w:rFonts w:asciiTheme="minorBidi" w:hAnsiTheme="minorBidi"/>
                          <w:b/>
                          <w:bCs/>
                          <w:color w:val="FFFFFF" w:themeColor="background1"/>
                          <w:sz w:val="20"/>
                          <w:szCs w:val="20"/>
                          <w:lang w:val="en-US"/>
                        </w:rPr>
                        <w:t>-</w:t>
                      </w:r>
                      <w:r w:rsidRPr="0053384A">
                        <w:rPr>
                          <w:rFonts w:asciiTheme="minorBidi" w:hAnsiTheme="minorBidi"/>
                          <w:b/>
                          <w:bCs/>
                          <w:color w:val="FFFFFF" w:themeColor="background1"/>
                          <w:sz w:val="20"/>
                          <w:szCs w:val="20"/>
                          <w:lang w:val="en-US"/>
                        </w:rPr>
                        <w:t>Biopsy</w:t>
                      </w:r>
                      <w:r w:rsidRPr="0053384A">
                        <w:rPr>
                          <w:rFonts w:asciiTheme="minorBidi" w:hAnsiTheme="minorBidi"/>
                          <w:b/>
                          <w:bCs/>
                          <w:color w:val="FFFFFF" w:themeColor="background1"/>
                          <w:sz w:val="20"/>
                          <w:szCs w:val="20"/>
                          <w:lang w:val="en-US"/>
                        </w:rPr>
                        <w:sym w:font="Wingdings" w:char="F0E0"/>
                      </w:r>
                      <w:r w:rsidRPr="0053384A">
                        <w:rPr>
                          <w:rFonts w:asciiTheme="minorBidi" w:hAnsiTheme="minorBidi"/>
                          <w:b/>
                          <w:bCs/>
                          <w:color w:val="FFFFFF" w:themeColor="background1"/>
                          <w:sz w:val="20"/>
                          <w:szCs w:val="20"/>
                          <w:lang w:val="en-US"/>
                        </w:rPr>
                        <w:t>Mild non specific inflamation</w:t>
                      </w:r>
                    </w:p>
                  </w:txbxContent>
                </v:textbox>
              </v:roundrect>
            </w:pict>
          </mc:Fallback>
        </mc:AlternateContent>
      </w:r>
    </w:p>
    <w:p w14:paraId="249BC184" w14:textId="77777777" w:rsidR="00C1698D" w:rsidRDefault="00C1698D" w:rsidP="002179CF">
      <w:pPr>
        <w:spacing w:line="480" w:lineRule="auto"/>
        <w:jc w:val="both"/>
        <w:rPr>
          <w:rFonts w:asciiTheme="minorBidi" w:hAnsiTheme="minorBidi"/>
          <w:b/>
          <w:bCs/>
          <w:noProof w:val="0"/>
          <w:sz w:val="24"/>
          <w:szCs w:val="24"/>
        </w:rPr>
      </w:pPr>
    </w:p>
    <w:p w14:paraId="065BA8EB" w14:textId="77777777" w:rsidR="00C1698D" w:rsidRDefault="003E2C6F"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8480" behindDoc="0" locked="0" layoutInCell="1" allowOverlap="1" wp14:anchorId="705A1BCB" wp14:editId="4BE92512">
                <wp:simplePos x="0" y="0"/>
                <wp:positionH relativeFrom="column">
                  <wp:posOffset>3452495</wp:posOffset>
                </wp:positionH>
                <wp:positionV relativeFrom="paragraph">
                  <wp:posOffset>200338</wp:posOffset>
                </wp:positionV>
                <wp:extent cx="2267585" cy="629285"/>
                <wp:effectExtent l="0" t="0" r="18415" b="18415"/>
                <wp:wrapNone/>
                <wp:docPr id="7" name="Rounded Rectangle 7"/>
                <wp:cNvGraphicFramePr/>
                <a:graphic xmlns:a="http://schemas.openxmlformats.org/drawingml/2006/main">
                  <a:graphicData uri="http://schemas.microsoft.com/office/word/2010/wordprocessingShape">
                    <wps:wsp>
                      <wps:cNvSpPr/>
                      <wps:spPr>
                        <a:xfrm>
                          <a:off x="0" y="0"/>
                          <a:ext cx="2267585" cy="629285"/>
                        </a:xfrm>
                        <a:prstGeom prst="roundRect">
                          <a:avLst/>
                        </a:prstGeom>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045EB407" w14:textId="77777777" w:rsidR="00560514"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w:t>
                            </w:r>
                            <w:r w:rsidRPr="00CD4C7E">
                              <w:rPr>
                                <w:rFonts w:asciiTheme="minorBidi" w:hAnsiTheme="minorBidi"/>
                                <w:b/>
                                <w:bCs/>
                                <w:sz w:val="20"/>
                                <w:szCs w:val="20"/>
                                <w:lang w:val="en-US"/>
                              </w:rPr>
                              <w:t xml:space="preserve">Full dose </w:t>
                            </w:r>
                            <w:r>
                              <w:rPr>
                                <w:rFonts w:asciiTheme="minorBidi" w:hAnsiTheme="minorBidi"/>
                                <w:b/>
                                <w:bCs/>
                                <w:sz w:val="20"/>
                                <w:szCs w:val="20"/>
                                <w:lang w:val="en-US"/>
                              </w:rPr>
                              <w:t>Omeprazole 20mg/bid</w:t>
                            </w:r>
                            <w:r w:rsidRPr="00CD4C7E">
                              <w:rPr>
                                <w:rFonts w:asciiTheme="minorBidi" w:hAnsiTheme="minorBidi"/>
                                <w:b/>
                                <w:bCs/>
                                <w:sz w:val="20"/>
                                <w:szCs w:val="20"/>
                                <w:lang w:val="en-US"/>
                              </w:rPr>
                              <w:t xml:space="preserve"> for 2 months</w:t>
                            </w:r>
                            <w:r>
                              <w:rPr>
                                <w:rFonts w:asciiTheme="minorBidi" w:hAnsiTheme="minorBidi"/>
                                <w:b/>
                                <w:bCs/>
                                <w:sz w:val="20"/>
                                <w:szCs w:val="20"/>
                                <w:lang w:val="en-US"/>
                              </w:rPr>
                              <w:t>.</w:t>
                            </w:r>
                          </w:p>
                          <w:p w14:paraId="402D3507" w14:textId="77777777" w:rsidR="00560514" w:rsidRPr="00CD4C7E"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-Itopride 50mg/tid for 15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A1BCB" id="Rounded Rectangle 7" o:spid="_x0000_s1032" style="position:absolute;left:0;text-align:left;margin-left:271.85pt;margin-top:15.75pt;width:178.55pt;height:4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" fillcolor="#c00000" strokecolor="#823b0b [1605]" strokeweight="1pt">
                <v:stroke joinstyle="miter"/>
                <v:textbox>
                  <w:txbxContent>
                    <w:p w14:paraId="045EB407" w14:textId="77777777" w:rsidR="00560514"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w:t>
                      </w:r>
                      <w:r w:rsidRPr="00CD4C7E">
                        <w:rPr>
                          <w:rFonts w:asciiTheme="minorBidi" w:hAnsiTheme="minorBidi"/>
                          <w:b/>
                          <w:bCs/>
                          <w:sz w:val="20"/>
                          <w:szCs w:val="20"/>
                          <w:lang w:val="en-US"/>
                        </w:rPr>
                        <w:t xml:space="preserve">Full dose </w:t>
                      </w:r>
                      <w:r>
                        <w:rPr>
                          <w:rFonts w:asciiTheme="minorBidi" w:hAnsiTheme="minorBidi"/>
                          <w:b/>
                          <w:bCs/>
                          <w:sz w:val="20"/>
                          <w:szCs w:val="20"/>
                          <w:lang w:val="en-US"/>
                        </w:rPr>
                        <w:t>Omeprazole 20mg/bid</w:t>
                      </w:r>
                      <w:r w:rsidRPr="00CD4C7E">
                        <w:rPr>
                          <w:rFonts w:asciiTheme="minorBidi" w:hAnsiTheme="minorBidi"/>
                          <w:b/>
                          <w:bCs/>
                          <w:sz w:val="20"/>
                          <w:szCs w:val="20"/>
                          <w:lang w:val="en-US"/>
                        </w:rPr>
                        <w:t xml:space="preserve"> for 2 months</w:t>
                      </w:r>
                      <w:r>
                        <w:rPr>
                          <w:rFonts w:asciiTheme="minorBidi" w:hAnsiTheme="minorBidi"/>
                          <w:b/>
                          <w:bCs/>
                          <w:sz w:val="20"/>
                          <w:szCs w:val="20"/>
                          <w:lang w:val="en-US"/>
                        </w:rPr>
                        <w:t>.</w:t>
                      </w:r>
                    </w:p>
                    <w:p w14:paraId="402D3507" w14:textId="77777777" w:rsidR="00560514" w:rsidRPr="00CD4C7E"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-Itopride 50mg/tid for 15 days.</w:t>
                      </w:r>
                    </w:p>
                  </w:txbxContent>
                </v:textbox>
              </v:roundrect>
            </w:pict>
          </mc:Fallback>
        </mc:AlternateContent>
      </w:r>
    </w:p>
    <w:p w14:paraId="056BE92F" w14:textId="77777777" w:rsidR="00C1698D" w:rsidRDefault="00C1698D" w:rsidP="002179CF">
      <w:pPr>
        <w:spacing w:line="480" w:lineRule="auto"/>
        <w:jc w:val="both"/>
        <w:rPr>
          <w:rFonts w:asciiTheme="minorBidi" w:hAnsiTheme="minorBidi"/>
          <w:b/>
          <w:bCs/>
          <w:noProof w:val="0"/>
          <w:sz w:val="24"/>
          <w:szCs w:val="24"/>
        </w:rPr>
      </w:pPr>
    </w:p>
    <w:p w14:paraId="17DD7131" w14:textId="77777777" w:rsidR="00C1698D" w:rsidRDefault="003E2C6F"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70528" behindDoc="0" locked="0" layoutInCell="1" allowOverlap="1" wp14:anchorId="21B882A9" wp14:editId="3E794FC8">
                <wp:simplePos x="0" y="0"/>
                <wp:positionH relativeFrom="column">
                  <wp:posOffset>3455670</wp:posOffset>
                </wp:positionH>
                <wp:positionV relativeFrom="paragraph">
                  <wp:posOffset>12700</wp:posOffset>
                </wp:positionV>
                <wp:extent cx="2267585" cy="629285"/>
                <wp:effectExtent l="0" t="0" r="18415" b="18415"/>
                <wp:wrapNone/>
                <wp:docPr id="8" name="Rounded Rectangle 8"/>
                <wp:cNvGraphicFramePr/>
                <a:graphic xmlns:a="http://schemas.openxmlformats.org/drawingml/2006/main">
                  <a:graphicData uri="http://schemas.microsoft.com/office/word/2010/wordprocessingShape">
                    <wps:wsp>
                      <wps:cNvSpPr/>
                      <wps:spPr>
                        <a:xfrm>
                          <a:off x="0" y="0"/>
                          <a:ext cx="2267585" cy="629285"/>
                        </a:xfrm>
                        <a:prstGeom prst="roundRect">
                          <a:avLst/>
                        </a:prstGeom>
                        <a:solidFill>
                          <a:srgbClr val="C00000"/>
                        </a:solidFill>
                        <a:ln w="12700" cap="flat" cmpd="sng" algn="ctr">
                          <a:solidFill>
                            <a:srgbClr val="ED7D31">
                              <a:shade val="50000"/>
                            </a:srgbClr>
                          </a:solidFill>
                          <a:prstDash val="solid"/>
                          <a:miter lim="800000"/>
                        </a:ln>
                        <a:effectLst/>
                      </wps:spPr>
                      <wps:txbx>
                        <w:txbxContent>
                          <w:p w14:paraId="4E086AFB" w14:textId="77777777" w:rsidR="00560514" w:rsidRDefault="00560514" w:rsidP="003E2C6F">
                            <w:pPr>
                              <w:spacing w:after="0"/>
                              <w:rPr>
                                <w:rFonts w:asciiTheme="minorBidi" w:hAnsiTheme="minorBidi"/>
                                <w:b/>
                                <w:bCs/>
                                <w:sz w:val="20"/>
                                <w:szCs w:val="20"/>
                                <w:lang w:val="en-US"/>
                              </w:rPr>
                            </w:pPr>
                            <w:r>
                              <w:rPr>
                                <w:rFonts w:asciiTheme="minorBidi" w:hAnsiTheme="minorBidi"/>
                                <w:b/>
                                <w:bCs/>
                                <w:sz w:val="20"/>
                                <w:szCs w:val="20"/>
                                <w:lang w:val="en-US"/>
                              </w:rPr>
                              <w:t>-1</w:t>
                            </w:r>
                            <w:r w:rsidRPr="003E2C6F">
                              <w:rPr>
                                <w:rFonts w:asciiTheme="minorBidi" w:hAnsiTheme="minorBidi"/>
                                <w:b/>
                                <w:bCs/>
                                <w:sz w:val="20"/>
                                <w:szCs w:val="20"/>
                                <w:vertAlign w:val="superscript"/>
                                <w:lang w:val="en-US"/>
                              </w:rPr>
                              <w:t>st</w:t>
                            </w:r>
                            <w:r>
                              <w:rPr>
                                <w:rFonts w:asciiTheme="minorBidi" w:hAnsiTheme="minorBidi"/>
                                <w:b/>
                                <w:bCs/>
                                <w:sz w:val="20"/>
                                <w:szCs w:val="20"/>
                                <w:lang w:val="en-US"/>
                              </w:rPr>
                              <w:t xml:space="preserve"> session endoscopic dilatation.</w:t>
                            </w:r>
                          </w:p>
                          <w:p w14:paraId="33FCF5BA" w14:textId="77777777" w:rsidR="00560514" w:rsidRPr="00CD4C7E"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-Lercanidipine 10mg/d.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882A9" id="Rounded Rectangle 8" o:spid="_x0000_s1033" style="position:absolute;left:0;text-align:left;margin-left:272.1pt;margin-top:1pt;width:178.55pt;height:4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" fillcolor="#c00000" strokecolor="#ae5a21" strokeweight="1pt">
                <v:stroke joinstyle="miter"/>
                <v:textbox>
                  <w:txbxContent>
                    <w:p w14:paraId="4E086AFB" w14:textId="77777777" w:rsidR="00560514" w:rsidRDefault="00560514" w:rsidP="003E2C6F">
                      <w:pPr>
                        <w:spacing w:after="0"/>
                        <w:rPr>
                          <w:rFonts w:asciiTheme="minorBidi" w:hAnsiTheme="minorBidi"/>
                          <w:b/>
                          <w:bCs/>
                          <w:sz w:val="20"/>
                          <w:szCs w:val="20"/>
                          <w:lang w:val="en-US"/>
                        </w:rPr>
                      </w:pPr>
                      <w:r>
                        <w:rPr>
                          <w:rFonts w:asciiTheme="minorBidi" w:hAnsiTheme="minorBidi"/>
                          <w:b/>
                          <w:bCs/>
                          <w:sz w:val="20"/>
                          <w:szCs w:val="20"/>
                          <w:lang w:val="en-US"/>
                        </w:rPr>
                        <w:t>-1</w:t>
                      </w:r>
                      <w:r w:rsidRPr="003E2C6F">
                        <w:rPr>
                          <w:rFonts w:asciiTheme="minorBidi" w:hAnsiTheme="minorBidi"/>
                          <w:b/>
                          <w:bCs/>
                          <w:sz w:val="20"/>
                          <w:szCs w:val="20"/>
                          <w:vertAlign w:val="superscript"/>
                          <w:lang w:val="en-US"/>
                        </w:rPr>
                        <w:t>st</w:t>
                      </w:r>
                      <w:r>
                        <w:rPr>
                          <w:rFonts w:asciiTheme="minorBidi" w:hAnsiTheme="minorBidi"/>
                          <w:b/>
                          <w:bCs/>
                          <w:sz w:val="20"/>
                          <w:szCs w:val="20"/>
                          <w:lang w:val="en-US"/>
                        </w:rPr>
                        <w:t xml:space="preserve"> session endoscopic dilatation.</w:t>
                      </w:r>
                    </w:p>
                    <w:p w14:paraId="33FCF5BA" w14:textId="77777777" w:rsidR="00560514" w:rsidRPr="00CD4C7E" w:rsidRDefault="00560514" w:rsidP="00AE6EA9">
                      <w:pPr>
                        <w:spacing w:after="0"/>
                        <w:rPr>
                          <w:rFonts w:asciiTheme="minorBidi" w:hAnsiTheme="minorBidi"/>
                          <w:b/>
                          <w:bCs/>
                          <w:sz w:val="20"/>
                          <w:szCs w:val="20"/>
                          <w:lang w:val="en-US"/>
                        </w:rPr>
                      </w:pPr>
                      <w:r>
                        <w:rPr>
                          <w:rFonts w:asciiTheme="minorBidi" w:hAnsiTheme="minorBidi"/>
                          <w:b/>
                          <w:bCs/>
                          <w:sz w:val="20"/>
                          <w:szCs w:val="20"/>
                          <w:lang w:val="en-US"/>
                        </w:rPr>
                        <w:t>-Lercanidipine 10mg/d.</w:t>
                      </w:r>
                    </w:p>
                  </w:txbxContent>
                </v:textbox>
              </v:roundrect>
            </w:pict>
          </mc:Fallback>
        </mc:AlternateContent>
      </w:r>
    </w:p>
    <w:p w14:paraId="254C125C" w14:textId="77777777" w:rsidR="00C1698D" w:rsidRDefault="003E2C6F"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72576" behindDoc="0" locked="0" layoutInCell="1" allowOverlap="1" wp14:anchorId="4EF682F2" wp14:editId="620A6F34">
                <wp:simplePos x="0" y="0"/>
                <wp:positionH relativeFrom="column">
                  <wp:posOffset>3452751</wp:posOffset>
                </wp:positionH>
                <wp:positionV relativeFrom="paragraph">
                  <wp:posOffset>282806</wp:posOffset>
                </wp:positionV>
                <wp:extent cx="2267585" cy="997527"/>
                <wp:effectExtent l="0" t="0" r="18415" b="12700"/>
                <wp:wrapNone/>
                <wp:docPr id="9" name="Rounded Rectangle 9"/>
                <wp:cNvGraphicFramePr/>
                <a:graphic xmlns:a="http://schemas.openxmlformats.org/drawingml/2006/main">
                  <a:graphicData uri="http://schemas.microsoft.com/office/word/2010/wordprocessingShape">
                    <wps:wsp>
                      <wps:cNvSpPr/>
                      <wps:spPr>
                        <a:xfrm>
                          <a:off x="0" y="0"/>
                          <a:ext cx="2267585" cy="997527"/>
                        </a:xfrm>
                        <a:prstGeom prst="roundRect">
                          <a:avLst/>
                        </a:prstGeom>
                        <a:solidFill>
                          <a:srgbClr val="C00000"/>
                        </a:solidFill>
                        <a:ln w="12700" cap="flat" cmpd="sng" algn="ctr">
                          <a:solidFill>
                            <a:srgbClr val="ED7D31">
                              <a:shade val="50000"/>
                            </a:srgbClr>
                          </a:solidFill>
                          <a:prstDash val="solid"/>
                          <a:miter lim="800000"/>
                        </a:ln>
                        <a:effectLst/>
                      </wps:spPr>
                      <wps:txbx>
                        <w:txbxContent>
                          <w:p w14:paraId="60AD4D65" w14:textId="77777777" w:rsidR="00560514" w:rsidRDefault="00560514" w:rsidP="003E2C6F">
                            <w:pPr>
                              <w:spacing w:after="0"/>
                              <w:rPr>
                                <w:rFonts w:asciiTheme="minorBidi" w:hAnsiTheme="minorBidi"/>
                                <w:b/>
                                <w:bCs/>
                                <w:sz w:val="20"/>
                                <w:szCs w:val="20"/>
                                <w:lang w:val="en-US"/>
                              </w:rPr>
                            </w:pPr>
                            <w:r>
                              <w:rPr>
                                <w:rFonts w:asciiTheme="minorBidi" w:hAnsiTheme="minorBidi"/>
                                <w:b/>
                                <w:bCs/>
                                <w:sz w:val="20"/>
                                <w:szCs w:val="20"/>
                                <w:lang w:val="en-US"/>
                              </w:rPr>
                              <w:t>-2</w:t>
                            </w:r>
                            <w:r w:rsidRPr="003E2C6F">
                              <w:rPr>
                                <w:rFonts w:asciiTheme="minorBidi" w:hAnsiTheme="minorBidi"/>
                                <w:b/>
                                <w:bCs/>
                                <w:sz w:val="20"/>
                                <w:szCs w:val="20"/>
                                <w:vertAlign w:val="superscript"/>
                                <w:lang w:val="en-US"/>
                              </w:rPr>
                              <w:t>nd</w:t>
                            </w:r>
                            <w:r>
                              <w:rPr>
                                <w:rFonts w:asciiTheme="minorBidi" w:hAnsiTheme="minorBidi"/>
                                <w:b/>
                                <w:bCs/>
                                <w:sz w:val="20"/>
                                <w:szCs w:val="20"/>
                                <w:lang w:val="en-US"/>
                              </w:rPr>
                              <w:t xml:space="preserve"> session endoscopic dilatation.</w:t>
                            </w:r>
                          </w:p>
                          <w:p w14:paraId="737EFFCB" w14:textId="77777777" w:rsidR="00560514" w:rsidRDefault="00560514" w:rsidP="003E2C6F">
                            <w:pPr>
                              <w:spacing w:after="0"/>
                              <w:rPr>
                                <w:rFonts w:asciiTheme="minorBidi" w:hAnsiTheme="minorBidi"/>
                                <w:b/>
                                <w:bCs/>
                                <w:sz w:val="20"/>
                                <w:szCs w:val="20"/>
                              </w:rPr>
                            </w:pPr>
                            <w:r>
                              <w:rPr>
                                <w:rFonts w:asciiTheme="minorBidi" w:hAnsiTheme="minorBidi"/>
                                <w:b/>
                                <w:bCs/>
                                <w:sz w:val="20"/>
                                <w:szCs w:val="20"/>
                                <w:lang w:val="en-US"/>
                              </w:rPr>
                              <w:t xml:space="preserve">-Change </w:t>
                            </w:r>
                            <w:r w:rsidRPr="003E2C6F">
                              <w:rPr>
                                <w:rFonts w:asciiTheme="minorBidi" w:hAnsiTheme="minorBidi"/>
                                <w:b/>
                                <w:bCs/>
                                <w:sz w:val="20"/>
                                <w:szCs w:val="20"/>
                              </w:rPr>
                              <w:t>Isosorbide Mononitrate</w:t>
                            </w:r>
                            <w:r>
                              <w:rPr>
                                <w:rFonts w:asciiTheme="minorBidi" w:hAnsiTheme="minorBidi"/>
                                <w:b/>
                                <w:bCs/>
                                <w:sz w:val="20"/>
                                <w:szCs w:val="20"/>
                              </w:rPr>
                              <w:t xml:space="preserve"> to Sildenafil 25mg/d.</w:t>
                            </w:r>
                          </w:p>
                          <w:p w14:paraId="6A28025C" w14:textId="77777777" w:rsidR="00560514" w:rsidRPr="00CD4C7E" w:rsidRDefault="00560514" w:rsidP="003E2C6F">
                            <w:pPr>
                              <w:spacing w:after="0"/>
                              <w:rPr>
                                <w:rFonts w:asciiTheme="minorBidi" w:hAnsiTheme="minorBidi"/>
                                <w:b/>
                                <w:bCs/>
                                <w:sz w:val="20"/>
                                <w:szCs w:val="20"/>
                                <w:lang w:val="en-US"/>
                              </w:rPr>
                            </w:pPr>
                            <w:r>
                              <w:rPr>
                                <w:rFonts w:asciiTheme="minorBidi" w:hAnsiTheme="minorBidi"/>
                                <w:b/>
                                <w:bCs/>
                                <w:sz w:val="20"/>
                                <w:szCs w:val="20"/>
                              </w:rPr>
                              <w:t xml:space="preserve">-Add </w:t>
                            </w:r>
                            <w:r w:rsidRPr="003E2C6F">
                              <w:rPr>
                                <w:rFonts w:asciiTheme="minorBidi" w:hAnsiTheme="minorBidi"/>
                                <w:b/>
                                <w:bCs/>
                                <w:sz w:val="20"/>
                                <w:szCs w:val="20"/>
                              </w:rPr>
                              <w:t>Sodium Alginate</w:t>
                            </w:r>
                            <w:r>
                              <w:rPr>
                                <w:rFonts w:asciiTheme="minorBidi" w:hAnsiTheme="minorBidi"/>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682F2" id="Rounded Rectangle 9" o:spid="_x0000_s1034" style="position:absolute;left:0;text-align:left;margin-left:271.85pt;margin-top:22.25pt;width:178.55pt;height:7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" fillcolor="#c00000" strokecolor="#ae5a21" strokeweight="1pt">
                <v:stroke joinstyle="miter"/>
                <v:textbox>
                  <w:txbxContent>
                    <w:p w14:paraId="60AD4D65" w14:textId="77777777" w:rsidR="00560514" w:rsidRDefault="00560514" w:rsidP="003E2C6F">
                      <w:pPr>
                        <w:spacing w:after="0"/>
                        <w:rPr>
                          <w:rFonts w:asciiTheme="minorBidi" w:hAnsiTheme="minorBidi"/>
                          <w:b/>
                          <w:bCs/>
                          <w:sz w:val="20"/>
                          <w:szCs w:val="20"/>
                          <w:lang w:val="en-US"/>
                        </w:rPr>
                      </w:pPr>
                      <w:r>
                        <w:rPr>
                          <w:rFonts w:asciiTheme="minorBidi" w:hAnsiTheme="minorBidi"/>
                          <w:b/>
                          <w:bCs/>
                          <w:sz w:val="20"/>
                          <w:szCs w:val="20"/>
                          <w:lang w:val="en-US"/>
                        </w:rPr>
                        <w:t>-2</w:t>
                      </w:r>
                      <w:r w:rsidRPr="003E2C6F">
                        <w:rPr>
                          <w:rFonts w:asciiTheme="minorBidi" w:hAnsiTheme="minorBidi"/>
                          <w:b/>
                          <w:bCs/>
                          <w:sz w:val="20"/>
                          <w:szCs w:val="20"/>
                          <w:vertAlign w:val="superscript"/>
                          <w:lang w:val="en-US"/>
                        </w:rPr>
                        <w:t>nd</w:t>
                      </w:r>
                      <w:r>
                        <w:rPr>
                          <w:rFonts w:asciiTheme="minorBidi" w:hAnsiTheme="minorBidi"/>
                          <w:b/>
                          <w:bCs/>
                          <w:sz w:val="20"/>
                          <w:szCs w:val="20"/>
                          <w:lang w:val="en-US"/>
                        </w:rPr>
                        <w:t xml:space="preserve"> session endoscopic dilatation.</w:t>
                      </w:r>
                    </w:p>
                    <w:p w14:paraId="737EFFCB" w14:textId="77777777" w:rsidR="00560514" w:rsidRDefault="00560514" w:rsidP="003E2C6F">
                      <w:pPr>
                        <w:spacing w:after="0"/>
                        <w:rPr>
                          <w:rFonts w:asciiTheme="minorBidi" w:hAnsiTheme="minorBidi"/>
                          <w:b/>
                          <w:bCs/>
                          <w:sz w:val="20"/>
                          <w:szCs w:val="20"/>
                        </w:rPr>
                      </w:pPr>
                      <w:r>
                        <w:rPr>
                          <w:rFonts w:asciiTheme="minorBidi" w:hAnsiTheme="minorBidi"/>
                          <w:b/>
                          <w:bCs/>
                          <w:sz w:val="20"/>
                          <w:szCs w:val="20"/>
                          <w:lang w:val="en-US"/>
                        </w:rPr>
                        <w:t xml:space="preserve">-Change </w:t>
                      </w:r>
                      <w:r w:rsidRPr="003E2C6F">
                        <w:rPr>
                          <w:rFonts w:asciiTheme="minorBidi" w:hAnsiTheme="minorBidi"/>
                          <w:b/>
                          <w:bCs/>
                          <w:sz w:val="20"/>
                          <w:szCs w:val="20"/>
                        </w:rPr>
                        <w:t>Isosorbide Mononitrate</w:t>
                      </w:r>
                      <w:r>
                        <w:rPr>
                          <w:rFonts w:asciiTheme="minorBidi" w:hAnsiTheme="minorBidi"/>
                          <w:b/>
                          <w:bCs/>
                          <w:sz w:val="20"/>
                          <w:szCs w:val="20"/>
                        </w:rPr>
                        <w:t xml:space="preserve"> to Sildenafil 25mg/d.</w:t>
                      </w:r>
                    </w:p>
                    <w:p w14:paraId="6A28025C" w14:textId="77777777" w:rsidR="00560514" w:rsidRPr="00CD4C7E" w:rsidRDefault="00560514" w:rsidP="003E2C6F">
                      <w:pPr>
                        <w:spacing w:after="0"/>
                        <w:rPr>
                          <w:rFonts w:asciiTheme="minorBidi" w:hAnsiTheme="minorBidi"/>
                          <w:b/>
                          <w:bCs/>
                          <w:sz w:val="20"/>
                          <w:szCs w:val="20"/>
                          <w:lang w:val="en-US"/>
                        </w:rPr>
                      </w:pPr>
                      <w:r>
                        <w:rPr>
                          <w:rFonts w:asciiTheme="minorBidi" w:hAnsiTheme="minorBidi"/>
                          <w:b/>
                          <w:bCs/>
                          <w:sz w:val="20"/>
                          <w:szCs w:val="20"/>
                        </w:rPr>
                        <w:t xml:space="preserve">-Add </w:t>
                      </w:r>
                      <w:r w:rsidRPr="003E2C6F">
                        <w:rPr>
                          <w:rFonts w:asciiTheme="minorBidi" w:hAnsiTheme="minorBidi"/>
                          <w:b/>
                          <w:bCs/>
                          <w:sz w:val="20"/>
                          <w:szCs w:val="20"/>
                        </w:rPr>
                        <w:t>Sodium Alginate</w:t>
                      </w:r>
                      <w:r>
                        <w:rPr>
                          <w:rFonts w:asciiTheme="minorBidi" w:hAnsiTheme="minorBidi"/>
                          <w:b/>
                          <w:bCs/>
                          <w:sz w:val="20"/>
                          <w:szCs w:val="20"/>
                        </w:rPr>
                        <w:t>.</w:t>
                      </w:r>
                    </w:p>
                  </w:txbxContent>
                </v:textbox>
              </v:roundrect>
            </w:pict>
          </mc:Fallback>
        </mc:AlternateContent>
      </w:r>
    </w:p>
    <w:p w14:paraId="726917AE" w14:textId="77777777" w:rsidR="00C1698D" w:rsidRDefault="00C1698D" w:rsidP="002179CF">
      <w:pPr>
        <w:spacing w:line="480" w:lineRule="auto"/>
        <w:jc w:val="both"/>
        <w:rPr>
          <w:rFonts w:asciiTheme="minorBidi" w:hAnsiTheme="minorBidi"/>
          <w:b/>
          <w:bCs/>
          <w:noProof w:val="0"/>
          <w:sz w:val="24"/>
          <w:szCs w:val="24"/>
        </w:rPr>
      </w:pPr>
    </w:p>
    <w:p w14:paraId="44BE5A42" w14:textId="77777777" w:rsidR="00C1698D" w:rsidRDefault="00C1698D" w:rsidP="002179CF">
      <w:pPr>
        <w:spacing w:line="480" w:lineRule="auto"/>
        <w:jc w:val="both"/>
        <w:rPr>
          <w:rFonts w:asciiTheme="minorBidi" w:hAnsiTheme="minorBidi"/>
          <w:b/>
          <w:bCs/>
          <w:noProof w:val="0"/>
          <w:sz w:val="24"/>
          <w:szCs w:val="24"/>
        </w:rPr>
      </w:pPr>
    </w:p>
    <w:p w14:paraId="55996D1E" w14:textId="77777777" w:rsidR="00C1698D" w:rsidRDefault="00C1698D" w:rsidP="002179CF">
      <w:pPr>
        <w:spacing w:line="480" w:lineRule="auto"/>
        <w:jc w:val="both"/>
        <w:rPr>
          <w:rFonts w:asciiTheme="minorBidi" w:hAnsiTheme="minorBidi"/>
          <w:b/>
          <w:bCs/>
          <w:noProof w:val="0"/>
          <w:sz w:val="24"/>
          <w:szCs w:val="24"/>
        </w:rPr>
      </w:pPr>
    </w:p>
    <w:p w14:paraId="79FBFB40" w14:textId="77777777" w:rsidR="00C1698D" w:rsidRDefault="00C1698D" w:rsidP="002179CF">
      <w:pPr>
        <w:spacing w:line="480" w:lineRule="auto"/>
        <w:jc w:val="both"/>
        <w:rPr>
          <w:rFonts w:asciiTheme="minorBidi" w:hAnsiTheme="minorBidi"/>
          <w:b/>
          <w:bCs/>
          <w:noProof w:val="0"/>
          <w:sz w:val="24"/>
          <w:szCs w:val="24"/>
        </w:rPr>
      </w:pPr>
    </w:p>
    <w:p w14:paraId="52E2C0E8" w14:textId="77777777" w:rsidR="00C1698D" w:rsidRDefault="00C1698D" w:rsidP="002179CF">
      <w:pPr>
        <w:spacing w:line="480" w:lineRule="auto"/>
        <w:jc w:val="both"/>
        <w:rPr>
          <w:rFonts w:asciiTheme="minorBidi" w:hAnsiTheme="minorBidi"/>
          <w:b/>
          <w:bCs/>
          <w:noProof w:val="0"/>
          <w:sz w:val="24"/>
          <w:szCs w:val="24"/>
        </w:rPr>
      </w:pPr>
    </w:p>
    <w:p w14:paraId="600F6B75" w14:textId="77777777" w:rsidR="00C1698D" w:rsidRDefault="00980399" w:rsidP="002179CF">
      <w:pPr>
        <w:spacing w:line="480" w:lineRule="auto"/>
        <w:jc w:val="both"/>
        <w:rPr>
          <w:rFonts w:asciiTheme="minorBidi" w:hAnsiTheme="minorBidi"/>
          <w:b/>
          <w:bCs/>
          <w:noProof w:val="0"/>
          <w:sz w:val="24"/>
          <w:szCs w:val="24"/>
        </w:rPr>
      </w:pPr>
      <w:r>
        <w:rPr>
          <w:rFonts w:asciiTheme="minorBidi" w:hAnsiTheme="minorBidi"/>
          <w:b/>
          <w:bCs/>
          <w:sz w:val="24"/>
          <w:szCs w:val="24"/>
          <w:lang w:val="en-US"/>
        </w:rPr>
        <mc:AlternateContent>
          <mc:Choice Requires="wps">
            <w:drawing>
              <wp:anchor distT="0" distB="0" distL="114300" distR="114300" simplePos="0" relativeHeight="251661312" behindDoc="0" locked="0" layoutInCell="1" allowOverlap="1" wp14:anchorId="7FC2924D" wp14:editId="667396B8">
                <wp:simplePos x="0" y="0"/>
                <wp:positionH relativeFrom="column">
                  <wp:posOffset>1730829</wp:posOffset>
                </wp:positionH>
                <wp:positionV relativeFrom="paragraph">
                  <wp:posOffset>123281</wp:posOffset>
                </wp:positionV>
                <wp:extent cx="2150893" cy="676893"/>
                <wp:effectExtent l="0" t="0" r="20955" b="28575"/>
                <wp:wrapNone/>
                <wp:docPr id="3" name="Rectangle 3"/>
                <wp:cNvGraphicFramePr/>
                <a:graphic xmlns:a="http://schemas.openxmlformats.org/drawingml/2006/main">
                  <a:graphicData uri="http://schemas.microsoft.com/office/word/2010/wordprocessingShape">
                    <wps:wsp>
                      <wps:cNvSpPr/>
                      <wps:spPr>
                        <a:xfrm>
                          <a:off x="0" y="0"/>
                          <a:ext cx="2150893" cy="676893"/>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F1C516C" w14:textId="77777777" w:rsidR="00560514" w:rsidRPr="00980399" w:rsidRDefault="00560514" w:rsidP="00980399">
                            <w:pPr>
                              <w:jc w:val="center"/>
                              <w:rPr>
                                <w:rFonts w:asciiTheme="minorBidi" w:hAnsiTheme="minorBidi"/>
                                <w:b/>
                                <w:bCs/>
                                <w:sz w:val="24"/>
                                <w:szCs w:val="24"/>
                              </w:rPr>
                            </w:pPr>
                            <w:r>
                              <w:rPr>
                                <w:rFonts w:asciiTheme="minorBidi" w:hAnsiTheme="minorBidi"/>
                                <w:b/>
                                <w:bCs/>
                                <w:sz w:val="24"/>
                                <w:szCs w:val="24"/>
                              </w:rPr>
                              <w:t>I</w:t>
                            </w:r>
                            <w:r w:rsidRPr="00980399">
                              <w:rPr>
                                <w:rFonts w:asciiTheme="minorBidi" w:hAnsiTheme="minorBidi"/>
                                <w:b/>
                                <w:bCs/>
                                <w:sz w:val="24"/>
                                <w:szCs w:val="24"/>
                              </w:rPr>
                              <w:t>mprovement of dysphagia especially to fluids with decreasing in daily attacks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2924D" id="Rectangle 3" o:spid="_x0000_s1035" style="position:absolute;left:0;text-align:left;margin-left:136.3pt;margin-top:9.7pt;width:169.35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" fillcolor="black [3200]" strokecolor="black [1600]" strokeweight="1pt">
                <v:textbox>
                  <w:txbxContent>
                    <w:p w14:paraId="3F1C516C" w14:textId="77777777" w:rsidR="00560514" w:rsidRPr="00980399" w:rsidRDefault="00560514" w:rsidP="00980399">
                      <w:pPr>
                        <w:jc w:val="center"/>
                        <w:rPr>
                          <w:rFonts w:asciiTheme="minorBidi" w:hAnsiTheme="minorBidi"/>
                          <w:b/>
                          <w:bCs/>
                          <w:sz w:val="24"/>
                          <w:szCs w:val="24"/>
                        </w:rPr>
                      </w:pPr>
                      <w:r>
                        <w:rPr>
                          <w:rFonts w:asciiTheme="minorBidi" w:hAnsiTheme="minorBidi"/>
                          <w:b/>
                          <w:bCs/>
                          <w:sz w:val="24"/>
                          <w:szCs w:val="24"/>
                        </w:rPr>
                        <w:t>I</w:t>
                      </w:r>
                      <w:r w:rsidRPr="00980399">
                        <w:rPr>
                          <w:rFonts w:asciiTheme="minorBidi" w:hAnsiTheme="minorBidi"/>
                          <w:b/>
                          <w:bCs/>
                          <w:sz w:val="24"/>
                          <w:szCs w:val="24"/>
                        </w:rPr>
                        <w:t>mprovement of dysphagia especially to fluids with decreasing in daily attacks</w:t>
                      </w:r>
                    </w:p>
                  </w:txbxContent>
                </v:textbox>
              </v:rect>
            </w:pict>
          </mc:Fallback>
        </mc:AlternateContent>
      </w:r>
    </w:p>
    <w:p w14:paraId="4A9A45EA" w14:textId="77777777" w:rsidR="00C1698D" w:rsidRDefault="00C1698D" w:rsidP="002179CF">
      <w:pPr>
        <w:spacing w:line="480" w:lineRule="auto"/>
        <w:jc w:val="both"/>
        <w:rPr>
          <w:rFonts w:asciiTheme="minorBidi" w:hAnsiTheme="minorBidi"/>
          <w:b/>
          <w:bCs/>
          <w:noProof w:val="0"/>
          <w:sz w:val="24"/>
          <w:szCs w:val="24"/>
        </w:rPr>
      </w:pPr>
    </w:p>
    <w:p w14:paraId="28CE1699" w14:textId="77777777" w:rsidR="00EA276B" w:rsidRDefault="00EA276B" w:rsidP="002179CF">
      <w:pPr>
        <w:spacing w:line="480" w:lineRule="auto"/>
        <w:jc w:val="both"/>
        <w:rPr>
          <w:rFonts w:asciiTheme="minorBidi" w:hAnsiTheme="minorBidi"/>
          <w:b/>
          <w:bCs/>
          <w:noProof w:val="0"/>
          <w:sz w:val="24"/>
          <w:szCs w:val="24"/>
        </w:rPr>
        <w:sectPr w:rsidR="00EA276B" w:rsidSect="0088445F">
          <w:pgSz w:w="11907" w:h="16839" w:code="9"/>
          <w:pgMar w:top="1440" w:right="1800" w:bottom="1440" w:left="1800" w:header="706" w:footer="706" w:gutter="0"/>
          <w:cols w:space="720"/>
          <w:docGrid w:linePitch="360"/>
        </w:sectPr>
      </w:pPr>
    </w:p>
    <w:p w14:paraId="43E1610D" w14:textId="77777777" w:rsidR="00930832" w:rsidRDefault="00A351B6" w:rsidP="00A351B6">
      <w:pPr>
        <w:spacing w:line="480" w:lineRule="auto"/>
        <w:jc w:val="both"/>
        <w:rPr>
          <w:rFonts w:asciiTheme="minorBidi" w:hAnsiTheme="minorBidi"/>
          <w:b/>
          <w:bCs/>
          <w:noProof w:val="0"/>
          <w:sz w:val="24"/>
          <w:szCs w:val="24"/>
        </w:rPr>
      </w:pPr>
      <w:r w:rsidRPr="00A351B6">
        <w:rPr>
          <w:rFonts w:asciiTheme="minorBidi" w:hAnsiTheme="minorBidi"/>
          <w:b/>
          <w:bCs/>
          <w:noProof w:val="0"/>
          <w:sz w:val="24"/>
          <w:szCs w:val="24"/>
        </w:rPr>
        <w:lastRenderedPageBreak/>
        <w:t>Diagnostic Focus and Assessment</w:t>
      </w:r>
    </w:p>
    <w:p w14:paraId="03CF7F7F" w14:textId="75BC0A84" w:rsidR="00B51A3B" w:rsidRDefault="00E5354B" w:rsidP="00EA276B">
      <w:pPr>
        <w:spacing w:line="480" w:lineRule="auto"/>
        <w:jc w:val="both"/>
        <w:rPr>
          <w:rFonts w:asciiTheme="minorBidi" w:hAnsiTheme="minorBidi"/>
          <w:noProof w:val="0"/>
          <w:sz w:val="24"/>
          <w:szCs w:val="24"/>
        </w:rPr>
      </w:pPr>
      <w:r w:rsidRPr="00E5354B">
        <w:rPr>
          <w:rFonts w:asciiTheme="minorBidi" w:hAnsiTheme="minorBidi"/>
          <w:noProof w:val="0"/>
          <w:sz w:val="24"/>
          <w:szCs w:val="24"/>
        </w:rPr>
        <w:t xml:space="preserve">Diabetes </w:t>
      </w:r>
      <w:r w:rsidRPr="001E56F6">
        <w:rPr>
          <w:rFonts w:asciiTheme="minorBidi" w:hAnsiTheme="minorBidi"/>
          <w:sz w:val="24"/>
          <w:szCs w:val="24"/>
        </w:rPr>
        <w:t>was controlled</w:t>
      </w:r>
      <w:r w:rsidRPr="00E5354B">
        <w:rPr>
          <w:rFonts w:asciiTheme="minorBidi" w:hAnsiTheme="minorBidi"/>
          <w:noProof w:val="0"/>
          <w:sz w:val="24"/>
          <w:szCs w:val="24"/>
        </w:rPr>
        <w:t xml:space="preserve"> in the past three months as glycated </w:t>
      </w:r>
      <w:r w:rsidR="00744DCF" w:rsidRPr="00744DCF">
        <w:rPr>
          <w:rFonts w:asciiTheme="minorBidi" w:hAnsiTheme="minorBidi"/>
          <w:sz w:val="24"/>
          <w:szCs w:val="24"/>
        </w:rPr>
        <w:t>h</w:t>
      </w:r>
      <w:r w:rsidRPr="00744DCF">
        <w:rPr>
          <w:rFonts w:asciiTheme="minorBidi" w:hAnsiTheme="minorBidi"/>
          <w:sz w:val="24"/>
          <w:szCs w:val="24"/>
        </w:rPr>
        <w:t>emoglobin</w:t>
      </w:r>
      <w:r>
        <w:rPr>
          <w:rFonts w:asciiTheme="minorBidi" w:hAnsiTheme="minorBidi"/>
          <w:noProof w:val="0"/>
          <w:sz w:val="24"/>
          <w:szCs w:val="24"/>
        </w:rPr>
        <w:t xml:space="preserve"> (HbA1c)</w:t>
      </w:r>
      <w:r w:rsidRPr="00E5354B">
        <w:rPr>
          <w:rFonts w:asciiTheme="minorBidi" w:hAnsiTheme="minorBidi"/>
          <w:noProof w:val="0"/>
          <w:sz w:val="24"/>
          <w:szCs w:val="24"/>
        </w:rPr>
        <w:t xml:space="preserve"> was 7.2%. Complete blood count, liver chemistry tests, and kidney functions were within the normal range. </w:t>
      </w:r>
      <w:r w:rsidR="0088445F">
        <w:rPr>
          <w:rFonts w:asciiTheme="minorBidi" w:hAnsiTheme="minorBidi"/>
          <w:noProof w:val="0"/>
          <w:sz w:val="24"/>
          <w:szCs w:val="24"/>
        </w:rPr>
        <w:t>There are n</w:t>
      </w:r>
      <w:r w:rsidRPr="00744DCF">
        <w:rPr>
          <w:rFonts w:asciiTheme="minorBidi" w:hAnsiTheme="minorBidi"/>
          <w:sz w:val="24"/>
          <w:szCs w:val="24"/>
        </w:rPr>
        <w:t>ormal</w:t>
      </w:r>
      <w:r w:rsidRPr="00E5354B">
        <w:rPr>
          <w:rFonts w:asciiTheme="minorBidi" w:hAnsiTheme="minorBidi"/>
          <w:noProof w:val="0"/>
          <w:sz w:val="24"/>
          <w:szCs w:val="24"/>
        </w:rPr>
        <w:t xml:space="preserve"> </w:t>
      </w:r>
      <w:r w:rsidR="0053154B">
        <w:rPr>
          <w:rFonts w:asciiTheme="minorBidi" w:hAnsiTheme="minorBidi"/>
          <w:noProof w:val="0"/>
          <w:sz w:val="24"/>
          <w:szCs w:val="24"/>
        </w:rPr>
        <w:t>chest X-ray findings</w:t>
      </w:r>
      <w:r w:rsidR="00746EA8">
        <w:rPr>
          <w:rFonts w:asciiTheme="minorBidi" w:hAnsiTheme="minorBidi"/>
          <w:noProof w:val="0"/>
          <w:sz w:val="24"/>
          <w:szCs w:val="24"/>
        </w:rPr>
        <w:t xml:space="preserve"> and</w:t>
      </w:r>
      <w:r w:rsidRPr="00E5354B">
        <w:rPr>
          <w:rFonts w:asciiTheme="minorBidi" w:hAnsiTheme="minorBidi"/>
          <w:noProof w:val="0"/>
          <w:sz w:val="24"/>
          <w:szCs w:val="24"/>
        </w:rPr>
        <w:t xml:space="preserve"> abdominal ultrasonography except for fatty liver.</w:t>
      </w:r>
      <w:r w:rsidR="00746EA8">
        <w:rPr>
          <w:rFonts w:asciiTheme="minorBidi" w:hAnsiTheme="minorBidi"/>
          <w:noProof w:val="0"/>
          <w:sz w:val="24"/>
          <w:szCs w:val="24"/>
        </w:rPr>
        <w:t xml:space="preserve"> Echocardiography revealed moderate diastolic dysfunction with preserved systolic function.</w:t>
      </w:r>
      <w:r>
        <w:rPr>
          <w:rFonts w:asciiTheme="minorBidi" w:hAnsiTheme="minorBidi"/>
          <w:noProof w:val="0"/>
          <w:sz w:val="24"/>
          <w:szCs w:val="24"/>
        </w:rPr>
        <w:t xml:space="preserve"> Diagnostic upper endoscopy showed multiple </w:t>
      </w:r>
      <w:proofErr w:type="gramStart"/>
      <w:r>
        <w:rPr>
          <w:rFonts w:asciiTheme="minorBidi" w:hAnsiTheme="minorBidi"/>
          <w:noProof w:val="0"/>
          <w:sz w:val="24"/>
          <w:szCs w:val="24"/>
        </w:rPr>
        <w:t>circular</w:t>
      </w:r>
      <w:proofErr w:type="gramEnd"/>
      <w:r>
        <w:rPr>
          <w:rFonts w:asciiTheme="minorBidi" w:hAnsiTheme="minorBidi"/>
          <w:noProof w:val="0"/>
          <w:sz w:val="24"/>
          <w:szCs w:val="24"/>
        </w:rPr>
        <w:t xml:space="preserve"> narrowing in </w:t>
      </w:r>
      <w:r w:rsidR="00744DCF">
        <w:rPr>
          <w:rFonts w:asciiTheme="minorBidi" w:hAnsiTheme="minorBidi"/>
          <w:noProof w:val="0"/>
          <w:sz w:val="24"/>
          <w:szCs w:val="24"/>
        </w:rPr>
        <w:t xml:space="preserve">the </w:t>
      </w:r>
      <w:r w:rsidRPr="00744DCF">
        <w:rPr>
          <w:rFonts w:asciiTheme="minorBidi" w:hAnsiTheme="minorBidi"/>
          <w:sz w:val="24"/>
          <w:szCs w:val="24"/>
        </w:rPr>
        <w:t>mid</w:t>
      </w:r>
      <w:r>
        <w:rPr>
          <w:rFonts w:asciiTheme="minorBidi" w:hAnsiTheme="minorBidi"/>
          <w:noProof w:val="0"/>
          <w:sz w:val="24"/>
          <w:szCs w:val="24"/>
        </w:rPr>
        <w:t xml:space="preserve"> and lower </w:t>
      </w:r>
      <w:r w:rsidRPr="000441FC">
        <w:rPr>
          <w:rFonts w:asciiTheme="minorBidi" w:hAnsiTheme="minorBidi"/>
          <w:sz w:val="24"/>
          <w:szCs w:val="24"/>
        </w:rPr>
        <w:t>esophagus</w:t>
      </w:r>
      <w:r>
        <w:rPr>
          <w:rFonts w:asciiTheme="minorBidi" w:hAnsiTheme="minorBidi"/>
          <w:noProof w:val="0"/>
          <w:sz w:val="24"/>
          <w:szCs w:val="24"/>
        </w:rPr>
        <w:t xml:space="preserve"> with </w:t>
      </w:r>
      <w:r w:rsidR="004E1E0A">
        <w:rPr>
          <w:rFonts w:asciiTheme="minorBidi" w:hAnsiTheme="minorBidi"/>
          <w:noProof w:val="0"/>
          <w:sz w:val="24"/>
          <w:szCs w:val="24"/>
        </w:rPr>
        <w:t xml:space="preserve">the </w:t>
      </w:r>
      <w:r w:rsidR="0053154B">
        <w:rPr>
          <w:rFonts w:asciiTheme="minorBidi" w:hAnsiTheme="minorBidi"/>
          <w:sz w:val="24"/>
          <w:szCs w:val="24"/>
        </w:rPr>
        <w:t>complex</w:t>
      </w:r>
      <w:r>
        <w:rPr>
          <w:rFonts w:asciiTheme="minorBidi" w:hAnsiTheme="minorBidi"/>
          <w:noProof w:val="0"/>
          <w:sz w:val="24"/>
          <w:szCs w:val="24"/>
        </w:rPr>
        <w:t xml:space="preserve"> proceeding of the endoscope</w:t>
      </w:r>
      <w:r w:rsidR="00D60E0B">
        <w:rPr>
          <w:rFonts w:asciiTheme="minorBidi" w:hAnsiTheme="minorBidi"/>
          <w:noProof w:val="0"/>
          <w:sz w:val="24"/>
          <w:szCs w:val="24"/>
        </w:rPr>
        <w:t xml:space="preserve"> </w:t>
      </w:r>
      <w:r w:rsidR="00744DCF">
        <w:rPr>
          <w:rFonts w:asciiTheme="minorBidi" w:hAnsiTheme="minorBidi"/>
          <w:noProof w:val="0"/>
          <w:sz w:val="24"/>
          <w:szCs w:val="24"/>
        </w:rPr>
        <w:t>(</w:t>
      </w:r>
      <w:r w:rsidR="00734D4F" w:rsidRPr="00744DCF">
        <w:rPr>
          <w:rFonts w:asciiTheme="minorBidi" w:hAnsiTheme="minorBidi"/>
          <w:noProof w:val="0"/>
          <w:sz w:val="24"/>
          <w:szCs w:val="24"/>
        </w:rPr>
        <w:t>fig</w:t>
      </w:r>
      <w:r w:rsidR="00D60E0B" w:rsidRPr="00744DCF">
        <w:rPr>
          <w:rFonts w:asciiTheme="minorBidi" w:hAnsiTheme="minorBidi"/>
          <w:noProof w:val="0"/>
          <w:sz w:val="24"/>
          <w:szCs w:val="24"/>
        </w:rPr>
        <w:t xml:space="preserve"> 1</w:t>
      </w:r>
      <w:r w:rsidR="00744DCF" w:rsidRPr="00744DCF">
        <w:rPr>
          <w:rFonts w:asciiTheme="minorBidi" w:hAnsiTheme="minorBidi"/>
          <w:noProof w:val="0"/>
          <w:sz w:val="24"/>
          <w:szCs w:val="24"/>
        </w:rPr>
        <w:t>)</w:t>
      </w:r>
      <w:r>
        <w:rPr>
          <w:rFonts w:asciiTheme="minorBidi" w:hAnsiTheme="minorBidi"/>
          <w:noProof w:val="0"/>
          <w:sz w:val="24"/>
          <w:szCs w:val="24"/>
        </w:rPr>
        <w:t>.</w:t>
      </w:r>
    </w:p>
    <w:p w14:paraId="56E0E719" w14:textId="77777777" w:rsidR="007075B9" w:rsidRDefault="00B51A3B" w:rsidP="007075B9">
      <w:pPr>
        <w:keepNext/>
        <w:spacing w:line="480" w:lineRule="auto"/>
        <w:jc w:val="both"/>
      </w:pPr>
      <w:r>
        <w:rPr>
          <w:rFonts w:asciiTheme="minorBidi" w:hAnsiTheme="minorBidi"/>
          <w:sz w:val="24"/>
          <w:szCs w:val="24"/>
          <w:lang w:val="en-US"/>
        </w:rPr>
        <w:drawing>
          <wp:inline distT="0" distB="0" distL="0" distR="0" wp14:anchorId="59FDE015" wp14:editId="0B076ED2">
            <wp:extent cx="2834640" cy="2237740"/>
            <wp:effectExtent l="0" t="0" r="3810" b="0"/>
            <wp:docPr id="12" name="Picture 12" descr="Endoscopic view of the multiple circular narrowing in the mid and lower esoph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ndoscopic view of the multiple circular narrowing in the mid and lower esophag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2237740"/>
                    </a:xfrm>
                    <a:prstGeom prst="rect">
                      <a:avLst/>
                    </a:prstGeom>
                    <a:noFill/>
                  </pic:spPr>
                </pic:pic>
              </a:graphicData>
            </a:graphic>
          </wp:inline>
        </w:drawing>
      </w:r>
    </w:p>
    <w:p w14:paraId="4C6719A4" w14:textId="40304CD9" w:rsidR="00B51A3B" w:rsidRDefault="007075B9" w:rsidP="0025485C">
      <w:pPr>
        <w:pStyle w:val="Caption"/>
        <w:jc w:val="both"/>
        <w:rPr>
          <w:rFonts w:asciiTheme="minorBidi" w:hAnsiTheme="minorBidi"/>
          <w:noProof w:val="0"/>
          <w:sz w:val="24"/>
          <w:szCs w:val="24"/>
        </w:rPr>
      </w:pPr>
      <w:r w:rsidRPr="0025485C">
        <w:rPr>
          <w:sz w:val="20"/>
          <w:szCs w:val="20"/>
        </w:rPr>
        <w:t xml:space="preserve">Fig </w:t>
      </w:r>
      <w:r w:rsidRPr="0025485C">
        <w:rPr>
          <w:sz w:val="20"/>
          <w:szCs w:val="20"/>
        </w:rPr>
        <w:fldChar w:fldCharType="begin"/>
      </w:r>
      <w:r w:rsidRPr="0025485C">
        <w:rPr>
          <w:sz w:val="20"/>
          <w:szCs w:val="20"/>
        </w:rPr>
        <w:instrText xml:space="preserve"> SEQ Figure \* ARABIC </w:instrText>
      </w:r>
      <w:r w:rsidRPr="0025485C">
        <w:rPr>
          <w:sz w:val="20"/>
          <w:szCs w:val="20"/>
        </w:rPr>
        <w:fldChar w:fldCharType="separate"/>
      </w:r>
      <w:r w:rsidR="00653EC0">
        <w:rPr>
          <w:sz w:val="20"/>
          <w:szCs w:val="20"/>
        </w:rPr>
        <w:t>1</w:t>
      </w:r>
      <w:r w:rsidRPr="0025485C">
        <w:rPr>
          <w:sz w:val="20"/>
          <w:szCs w:val="20"/>
        </w:rPr>
        <w:fldChar w:fldCharType="end"/>
      </w:r>
      <w:r w:rsidR="00B51A3B" w:rsidRPr="0025485C">
        <w:rPr>
          <w:rFonts w:asciiTheme="minorBidi" w:hAnsiTheme="minorBidi"/>
          <w:noProof w:val="0"/>
          <w:sz w:val="20"/>
          <w:szCs w:val="20"/>
        </w:rPr>
        <w:t>:</w:t>
      </w:r>
      <w:r w:rsidR="00B51A3B" w:rsidRPr="00B51A3B">
        <w:rPr>
          <w:rFonts w:asciiTheme="minorBidi" w:hAnsiTheme="minorBidi"/>
          <w:noProof w:val="0"/>
          <w:sz w:val="24"/>
          <w:szCs w:val="24"/>
        </w:rPr>
        <w:t xml:space="preserve"> </w:t>
      </w:r>
      <w:r w:rsidR="00B51A3B" w:rsidRPr="0025485C">
        <w:rPr>
          <w:rFonts w:asciiTheme="minorBidi" w:hAnsiTheme="minorBidi"/>
          <w:noProof w:val="0"/>
          <w:sz w:val="20"/>
          <w:szCs w:val="20"/>
        </w:rPr>
        <w:t xml:space="preserve">Endoscopic view of the multiple </w:t>
      </w:r>
      <w:proofErr w:type="gramStart"/>
      <w:r w:rsidR="00B51A3B" w:rsidRPr="0025485C">
        <w:rPr>
          <w:rFonts w:asciiTheme="minorBidi" w:hAnsiTheme="minorBidi"/>
          <w:noProof w:val="0"/>
          <w:sz w:val="20"/>
          <w:szCs w:val="20"/>
        </w:rPr>
        <w:t>circular</w:t>
      </w:r>
      <w:proofErr w:type="gramEnd"/>
      <w:r w:rsidR="00B51A3B" w:rsidRPr="0025485C">
        <w:rPr>
          <w:rFonts w:asciiTheme="minorBidi" w:hAnsiTheme="minorBidi"/>
          <w:noProof w:val="0"/>
          <w:sz w:val="20"/>
          <w:szCs w:val="20"/>
        </w:rPr>
        <w:t xml:space="preserve"> narrowing in the mid and lower esophagus.</w:t>
      </w:r>
    </w:p>
    <w:p w14:paraId="385504C4" w14:textId="2A74CF12" w:rsidR="00A351B6" w:rsidRDefault="00E5354B" w:rsidP="00B51A3B">
      <w:pPr>
        <w:spacing w:line="480" w:lineRule="auto"/>
        <w:rPr>
          <w:rFonts w:asciiTheme="minorBidi" w:hAnsiTheme="minorBidi"/>
          <w:noProof w:val="0"/>
          <w:sz w:val="24"/>
          <w:szCs w:val="24"/>
        </w:rPr>
      </w:pPr>
      <w:r>
        <w:rPr>
          <w:rFonts w:asciiTheme="minorBidi" w:hAnsiTheme="minorBidi"/>
          <w:noProof w:val="0"/>
          <w:sz w:val="24"/>
          <w:szCs w:val="24"/>
        </w:rPr>
        <w:t xml:space="preserve">Multiple biopsies </w:t>
      </w:r>
      <w:r w:rsidRPr="001E56F6">
        <w:rPr>
          <w:rFonts w:asciiTheme="minorBidi" w:hAnsiTheme="minorBidi"/>
          <w:sz w:val="24"/>
          <w:szCs w:val="24"/>
        </w:rPr>
        <w:t>were taken</w:t>
      </w:r>
      <w:r w:rsidR="00744DCF" w:rsidRPr="00744DCF">
        <w:rPr>
          <w:rFonts w:asciiTheme="minorBidi" w:hAnsiTheme="minorBidi"/>
          <w:sz w:val="24"/>
          <w:szCs w:val="24"/>
        </w:rPr>
        <w:t>,</w:t>
      </w:r>
      <w:r>
        <w:rPr>
          <w:rFonts w:asciiTheme="minorBidi" w:hAnsiTheme="minorBidi"/>
          <w:noProof w:val="0"/>
          <w:sz w:val="24"/>
          <w:szCs w:val="24"/>
        </w:rPr>
        <w:t xml:space="preserve"> </w:t>
      </w:r>
      <w:r w:rsidR="004753BF" w:rsidRPr="00744DCF">
        <w:rPr>
          <w:rFonts w:asciiTheme="minorBidi" w:hAnsiTheme="minorBidi"/>
          <w:sz w:val="24"/>
          <w:szCs w:val="24"/>
        </w:rPr>
        <w:t>and</w:t>
      </w:r>
      <w:r w:rsidR="004753BF">
        <w:rPr>
          <w:rFonts w:asciiTheme="minorBidi" w:hAnsiTheme="minorBidi"/>
          <w:noProof w:val="0"/>
          <w:sz w:val="24"/>
          <w:szCs w:val="24"/>
        </w:rPr>
        <w:t xml:space="preserve"> the histopathological report revealed </w:t>
      </w:r>
      <w:r w:rsidR="004753BF" w:rsidRPr="004A21E9">
        <w:rPr>
          <w:rFonts w:asciiTheme="minorBidi" w:hAnsiTheme="minorBidi"/>
          <w:sz w:val="24"/>
          <w:szCs w:val="24"/>
        </w:rPr>
        <w:t>esophagitis</w:t>
      </w:r>
      <w:r w:rsidR="004753BF">
        <w:rPr>
          <w:rFonts w:asciiTheme="minorBidi" w:hAnsiTheme="minorBidi"/>
          <w:noProof w:val="0"/>
          <w:sz w:val="24"/>
          <w:szCs w:val="24"/>
        </w:rPr>
        <w:t>, mild keratosis</w:t>
      </w:r>
      <w:r w:rsidR="002E6748">
        <w:rPr>
          <w:rFonts w:asciiTheme="minorBidi" w:hAnsiTheme="minorBidi"/>
          <w:noProof w:val="0"/>
          <w:sz w:val="24"/>
          <w:szCs w:val="24"/>
        </w:rPr>
        <w:t>, and</w:t>
      </w:r>
      <w:r w:rsidR="004753BF">
        <w:rPr>
          <w:rFonts w:asciiTheme="minorBidi" w:hAnsiTheme="minorBidi"/>
          <w:noProof w:val="0"/>
          <w:sz w:val="24"/>
          <w:szCs w:val="24"/>
        </w:rPr>
        <w:t xml:space="preserve"> parakeratosis.</w:t>
      </w:r>
      <w:r w:rsidR="00D60E0B">
        <w:rPr>
          <w:rFonts w:asciiTheme="minorBidi" w:hAnsiTheme="minorBidi"/>
          <w:noProof w:val="0"/>
          <w:sz w:val="24"/>
          <w:szCs w:val="24"/>
        </w:rPr>
        <w:t xml:space="preserve"> Barium swallow imaging of the </w:t>
      </w:r>
      <w:r w:rsidR="00D60E0B" w:rsidRPr="00734D4F">
        <w:rPr>
          <w:rFonts w:asciiTheme="minorBidi" w:hAnsiTheme="minorBidi"/>
          <w:sz w:val="24"/>
          <w:szCs w:val="24"/>
        </w:rPr>
        <w:t>esophagus</w:t>
      </w:r>
      <w:r w:rsidR="00D60E0B">
        <w:rPr>
          <w:rFonts w:asciiTheme="minorBidi" w:hAnsiTheme="minorBidi"/>
          <w:noProof w:val="0"/>
          <w:sz w:val="24"/>
          <w:szCs w:val="24"/>
        </w:rPr>
        <w:t xml:space="preserve"> revealed the corkscrew appearance </w:t>
      </w:r>
      <w:r w:rsidR="00D60E0B" w:rsidRPr="00B51A3B">
        <w:rPr>
          <w:rFonts w:asciiTheme="minorBidi" w:hAnsiTheme="minorBidi"/>
          <w:noProof w:val="0"/>
          <w:sz w:val="24"/>
          <w:szCs w:val="24"/>
        </w:rPr>
        <w:t>(Fig 2)</w:t>
      </w:r>
      <w:r w:rsidR="00D60E0B">
        <w:rPr>
          <w:rFonts w:asciiTheme="minorBidi" w:hAnsiTheme="minorBidi"/>
          <w:noProof w:val="0"/>
          <w:sz w:val="24"/>
          <w:szCs w:val="24"/>
        </w:rPr>
        <w:t>.</w:t>
      </w:r>
    </w:p>
    <w:p w14:paraId="2509D93F" w14:textId="77777777" w:rsidR="00F15AA6" w:rsidRDefault="00B51A3B" w:rsidP="00F15AA6">
      <w:pPr>
        <w:keepNext/>
        <w:spacing w:line="480" w:lineRule="auto"/>
      </w:pPr>
      <w:r>
        <w:rPr>
          <w:rFonts w:asciiTheme="minorBidi" w:hAnsiTheme="minorBidi"/>
          <w:sz w:val="24"/>
          <w:szCs w:val="24"/>
          <w:lang w:val="en-US"/>
        </w:rPr>
        <w:lastRenderedPageBreak/>
        <w:drawing>
          <wp:inline distT="0" distB="0" distL="0" distR="0" wp14:anchorId="2D9A3156" wp14:editId="4496DE5B">
            <wp:extent cx="2834640" cy="4901565"/>
            <wp:effectExtent l="0" t="0" r="3810" b="0"/>
            <wp:docPr id="13" name="Picture 13" descr="Barium swallow showing the corkscrew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rium swallow showing the corkscrew appeara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4640" cy="4901565"/>
                    </a:xfrm>
                    <a:prstGeom prst="rect">
                      <a:avLst/>
                    </a:prstGeom>
                    <a:noFill/>
                  </pic:spPr>
                </pic:pic>
              </a:graphicData>
            </a:graphic>
          </wp:inline>
        </w:drawing>
      </w:r>
    </w:p>
    <w:p w14:paraId="33E8984C" w14:textId="6837946C" w:rsidR="00B51A3B" w:rsidRDefault="00F15AA6" w:rsidP="00F15AA6">
      <w:pPr>
        <w:pStyle w:val="Caption"/>
        <w:rPr>
          <w:rFonts w:asciiTheme="minorBidi" w:hAnsiTheme="minorBidi"/>
          <w:noProof w:val="0"/>
          <w:sz w:val="24"/>
          <w:szCs w:val="24"/>
        </w:rPr>
      </w:pPr>
      <w:r>
        <w:t xml:space="preserve">Fig </w:t>
      </w:r>
      <w:r>
        <w:fldChar w:fldCharType="begin"/>
      </w:r>
      <w:r>
        <w:instrText xml:space="preserve"> SEQ Figure \* ARABIC </w:instrText>
      </w:r>
      <w:r>
        <w:fldChar w:fldCharType="separate"/>
      </w:r>
      <w:r w:rsidR="00653EC0">
        <w:t>2</w:t>
      </w:r>
      <w:r>
        <w:fldChar w:fldCharType="end"/>
      </w:r>
      <w:r>
        <w:t xml:space="preserve">: </w:t>
      </w:r>
      <w:r w:rsidRPr="00F15AA6">
        <w:rPr>
          <w:lang w:val="en-US"/>
        </w:rPr>
        <w:t>Barium swallow showing the corkscrew appearance</w:t>
      </w:r>
    </w:p>
    <w:p w14:paraId="30A4B343" w14:textId="77777777" w:rsidR="004753BF" w:rsidRDefault="00023423" w:rsidP="00023423">
      <w:pPr>
        <w:spacing w:line="480" w:lineRule="auto"/>
        <w:jc w:val="both"/>
        <w:rPr>
          <w:rFonts w:asciiTheme="minorBidi" w:hAnsiTheme="minorBidi"/>
          <w:b/>
          <w:noProof w:val="0"/>
          <w:sz w:val="24"/>
          <w:szCs w:val="24"/>
        </w:rPr>
      </w:pPr>
      <w:r w:rsidRPr="00023423">
        <w:rPr>
          <w:rFonts w:asciiTheme="minorBidi" w:hAnsiTheme="minorBidi"/>
          <w:b/>
          <w:noProof w:val="0"/>
          <w:sz w:val="24"/>
          <w:szCs w:val="24"/>
        </w:rPr>
        <w:t>Therapeutic Focus and Assessment</w:t>
      </w:r>
    </w:p>
    <w:p w14:paraId="397DE5EF" w14:textId="25814102" w:rsidR="00D81028" w:rsidRDefault="0058638F" w:rsidP="00744DCF">
      <w:pPr>
        <w:spacing w:line="480" w:lineRule="auto"/>
        <w:jc w:val="both"/>
        <w:rPr>
          <w:rFonts w:asciiTheme="minorBidi" w:hAnsiTheme="minorBidi"/>
          <w:noProof w:val="0"/>
          <w:sz w:val="24"/>
          <w:szCs w:val="24"/>
        </w:rPr>
      </w:pPr>
      <w:r>
        <w:rPr>
          <w:rFonts w:asciiTheme="minorBidi" w:hAnsiTheme="minorBidi"/>
          <w:bCs/>
          <w:noProof w:val="0"/>
          <w:sz w:val="24"/>
          <w:szCs w:val="24"/>
        </w:rPr>
        <w:t xml:space="preserve">We </w:t>
      </w:r>
      <w:r w:rsidR="002E6748">
        <w:rPr>
          <w:rFonts w:asciiTheme="minorBidi" w:hAnsiTheme="minorBidi"/>
          <w:bCs/>
          <w:noProof w:val="0"/>
          <w:sz w:val="24"/>
          <w:szCs w:val="24"/>
        </w:rPr>
        <w:t>started</w:t>
      </w:r>
      <w:r>
        <w:rPr>
          <w:rFonts w:asciiTheme="minorBidi" w:hAnsiTheme="minorBidi"/>
          <w:bCs/>
          <w:noProof w:val="0"/>
          <w:sz w:val="24"/>
          <w:szCs w:val="24"/>
        </w:rPr>
        <w:t xml:space="preserve"> with a </w:t>
      </w:r>
      <w:r w:rsidR="005B1D6C" w:rsidRPr="004E1E0A">
        <w:rPr>
          <w:rFonts w:asciiTheme="minorBidi" w:hAnsiTheme="minorBidi"/>
          <w:bCs/>
          <w:sz w:val="24"/>
          <w:szCs w:val="24"/>
        </w:rPr>
        <w:t>twice</w:t>
      </w:r>
      <w:r w:rsidR="004E1E0A">
        <w:rPr>
          <w:rFonts w:asciiTheme="minorBidi" w:hAnsiTheme="minorBidi"/>
          <w:bCs/>
          <w:sz w:val="24"/>
          <w:szCs w:val="24"/>
        </w:rPr>
        <w:t>-</w:t>
      </w:r>
      <w:r w:rsidR="005B1D6C" w:rsidRPr="004E1E0A">
        <w:rPr>
          <w:rFonts w:asciiTheme="minorBidi" w:hAnsiTheme="minorBidi"/>
          <w:bCs/>
          <w:sz w:val="24"/>
          <w:szCs w:val="24"/>
        </w:rPr>
        <w:t>daily</w:t>
      </w:r>
      <w:r w:rsidR="005B1D6C" w:rsidRPr="005B1D6C">
        <w:rPr>
          <w:rFonts w:asciiTheme="minorBidi" w:hAnsiTheme="minorBidi"/>
          <w:bCs/>
          <w:noProof w:val="0"/>
          <w:sz w:val="24"/>
          <w:szCs w:val="24"/>
        </w:rPr>
        <w:t xml:space="preserve"> proton pump inhibitor</w:t>
      </w:r>
      <w:r>
        <w:rPr>
          <w:rFonts w:asciiTheme="minorBidi" w:hAnsiTheme="minorBidi"/>
          <w:bCs/>
          <w:noProof w:val="0"/>
          <w:sz w:val="24"/>
          <w:szCs w:val="24"/>
        </w:rPr>
        <w:t xml:space="preserve"> Omeprazole 20mg before </w:t>
      </w:r>
      <w:r w:rsidR="004E1E0A">
        <w:rPr>
          <w:rFonts w:asciiTheme="minorBidi" w:hAnsiTheme="minorBidi"/>
          <w:bCs/>
          <w:noProof w:val="0"/>
          <w:sz w:val="24"/>
          <w:szCs w:val="24"/>
        </w:rPr>
        <w:t xml:space="preserve">the </w:t>
      </w:r>
      <w:r w:rsidRPr="004E1E0A">
        <w:rPr>
          <w:rFonts w:asciiTheme="minorBidi" w:hAnsiTheme="minorBidi"/>
          <w:bCs/>
          <w:sz w:val="24"/>
          <w:szCs w:val="24"/>
        </w:rPr>
        <w:t>meal</w:t>
      </w:r>
      <w:r>
        <w:rPr>
          <w:rFonts w:asciiTheme="minorBidi" w:hAnsiTheme="minorBidi"/>
          <w:bCs/>
          <w:noProof w:val="0"/>
          <w:sz w:val="24"/>
          <w:szCs w:val="24"/>
        </w:rPr>
        <w:t xml:space="preserve"> </w:t>
      </w:r>
      <w:r w:rsidR="002E6748">
        <w:rPr>
          <w:rFonts w:asciiTheme="minorBidi" w:hAnsiTheme="minorBidi"/>
          <w:bCs/>
          <w:noProof w:val="0"/>
          <w:sz w:val="24"/>
          <w:szCs w:val="24"/>
        </w:rPr>
        <w:t>for</w:t>
      </w:r>
      <w:r>
        <w:rPr>
          <w:rFonts w:asciiTheme="minorBidi" w:hAnsiTheme="minorBidi"/>
          <w:bCs/>
          <w:noProof w:val="0"/>
          <w:sz w:val="24"/>
          <w:szCs w:val="24"/>
        </w:rPr>
        <w:t xml:space="preserve"> one hour for two months without </w:t>
      </w:r>
      <w:r w:rsidR="00783E8A">
        <w:rPr>
          <w:rFonts w:asciiTheme="minorBidi" w:hAnsiTheme="minorBidi"/>
          <w:bCs/>
          <w:noProof w:val="0"/>
          <w:sz w:val="24"/>
          <w:szCs w:val="24"/>
        </w:rPr>
        <w:t>changing</w:t>
      </w:r>
      <w:r>
        <w:rPr>
          <w:rFonts w:asciiTheme="minorBidi" w:hAnsiTheme="minorBidi"/>
          <w:bCs/>
          <w:noProof w:val="0"/>
          <w:sz w:val="24"/>
          <w:szCs w:val="24"/>
        </w:rPr>
        <w:t xml:space="preserve"> the patient complaint</w:t>
      </w:r>
      <w:r w:rsidR="00783E8A">
        <w:rPr>
          <w:rFonts w:asciiTheme="minorBidi" w:hAnsiTheme="minorBidi"/>
          <w:bCs/>
          <w:noProof w:val="0"/>
          <w:sz w:val="24"/>
          <w:szCs w:val="24"/>
        </w:rPr>
        <w:t>. Then</w:t>
      </w:r>
      <w:r>
        <w:rPr>
          <w:rFonts w:asciiTheme="minorBidi" w:hAnsiTheme="minorBidi"/>
          <w:bCs/>
          <w:noProof w:val="0"/>
          <w:sz w:val="24"/>
          <w:szCs w:val="24"/>
        </w:rPr>
        <w:t xml:space="preserve"> we tried a prokinetic agent</w:t>
      </w:r>
      <w:r w:rsidR="002E6748">
        <w:rPr>
          <w:rFonts w:asciiTheme="minorBidi" w:hAnsiTheme="minorBidi"/>
          <w:bCs/>
          <w:noProof w:val="0"/>
          <w:sz w:val="24"/>
          <w:szCs w:val="24"/>
        </w:rPr>
        <w:t>,</w:t>
      </w:r>
      <w:r>
        <w:rPr>
          <w:rFonts w:asciiTheme="minorBidi" w:hAnsiTheme="minorBidi"/>
          <w:bCs/>
          <w:noProof w:val="0"/>
          <w:sz w:val="24"/>
          <w:szCs w:val="24"/>
        </w:rPr>
        <w:t xml:space="preserve"> Itopride 50mg </w:t>
      </w:r>
      <w:r w:rsidRPr="001E56F6">
        <w:rPr>
          <w:rFonts w:asciiTheme="minorBidi" w:hAnsiTheme="minorBidi"/>
          <w:bCs/>
          <w:sz w:val="24"/>
          <w:szCs w:val="24"/>
        </w:rPr>
        <w:t>tid</w:t>
      </w:r>
      <w:r>
        <w:rPr>
          <w:rFonts w:asciiTheme="minorBidi" w:hAnsiTheme="minorBidi"/>
          <w:bCs/>
          <w:noProof w:val="0"/>
          <w:sz w:val="24"/>
          <w:szCs w:val="24"/>
        </w:rPr>
        <w:t xml:space="preserve"> before </w:t>
      </w:r>
      <w:r w:rsidR="004E1E0A">
        <w:rPr>
          <w:rFonts w:asciiTheme="minorBidi" w:hAnsiTheme="minorBidi"/>
          <w:bCs/>
          <w:noProof w:val="0"/>
          <w:sz w:val="24"/>
          <w:szCs w:val="24"/>
        </w:rPr>
        <w:t xml:space="preserve">the </w:t>
      </w:r>
      <w:r w:rsidR="002E6748">
        <w:rPr>
          <w:rFonts w:asciiTheme="minorBidi" w:hAnsiTheme="minorBidi"/>
          <w:bCs/>
          <w:sz w:val="24"/>
          <w:szCs w:val="24"/>
        </w:rPr>
        <w:t>dinner</w:t>
      </w:r>
      <w:r>
        <w:rPr>
          <w:rFonts w:asciiTheme="minorBidi" w:hAnsiTheme="minorBidi"/>
          <w:bCs/>
          <w:noProof w:val="0"/>
          <w:sz w:val="24"/>
          <w:szCs w:val="24"/>
        </w:rPr>
        <w:t xml:space="preserve"> by one hour for 15 days but no response. Then we proceed to</w:t>
      </w:r>
      <w:r w:rsidR="00734D4F">
        <w:rPr>
          <w:rFonts w:asciiTheme="minorBidi" w:hAnsiTheme="minorBidi"/>
          <w:bCs/>
          <w:noProof w:val="0"/>
          <w:sz w:val="24"/>
          <w:szCs w:val="24"/>
        </w:rPr>
        <w:t xml:space="preserve"> </w:t>
      </w:r>
      <w:r w:rsidR="00734D4F" w:rsidRPr="0088445F">
        <w:rPr>
          <w:rFonts w:asciiTheme="minorBidi" w:hAnsiTheme="minorBidi"/>
          <w:bCs/>
          <w:noProof w:val="0"/>
          <w:sz w:val="24"/>
          <w:szCs w:val="24"/>
        </w:rPr>
        <w:t>the</w:t>
      </w:r>
      <w:r w:rsidRPr="00744DCF">
        <w:rPr>
          <w:rFonts w:asciiTheme="minorBidi" w:hAnsiTheme="minorBidi"/>
          <w:bCs/>
          <w:sz w:val="24"/>
          <w:szCs w:val="24"/>
        </w:rPr>
        <w:t xml:space="preserve"> first</w:t>
      </w:r>
      <w:r>
        <w:rPr>
          <w:rFonts w:asciiTheme="minorBidi" w:hAnsiTheme="minorBidi"/>
          <w:bCs/>
          <w:noProof w:val="0"/>
          <w:sz w:val="24"/>
          <w:szCs w:val="24"/>
        </w:rPr>
        <w:t xml:space="preserve"> session of dilatation with </w:t>
      </w:r>
      <w:r w:rsidRPr="0058638F">
        <w:rPr>
          <w:rFonts w:asciiTheme="minorBidi" w:hAnsiTheme="minorBidi"/>
          <w:noProof w:val="0"/>
          <w:sz w:val="24"/>
          <w:szCs w:val="24"/>
          <w:lang w:val="en-US"/>
        </w:rPr>
        <w:t>Savary-Gilliard® Dilator</w:t>
      </w:r>
      <w:r>
        <w:rPr>
          <w:rFonts w:asciiTheme="minorBidi" w:hAnsiTheme="minorBidi"/>
          <w:noProof w:val="0"/>
          <w:sz w:val="24"/>
          <w:szCs w:val="24"/>
          <w:lang w:val="en-US"/>
        </w:rPr>
        <w:t xml:space="preserve"> size 9-10mm (</w:t>
      </w:r>
      <w:r w:rsidR="00F53A36">
        <w:rPr>
          <w:rFonts w:asciiTheme="minorBidi" w:hAnsiTheme="minorBidi"/>
          <w:noProof w:val="0"/>
          <w:sz w:val="24"/>
          <w:szCs w:val="24"/>
          <w:lang w:val="en-US"/>
        </w:rPr>
        <w:t xml:space="preserve">27-30Fr), and we add </w:t>
      </w:r>
      <w:r w:rsidR="00734D4F" w:rsidRPr="0088445F">
        <w:rPr>
          <w:rFonts w:asciiTheme="minorBidi" w:hAnsiTheme="minorBidi"/>
          <w:bCs/>
          <w:noProof w:val="0"/>
          <w:sz w:val="24"/>
          <w:szCs w:val="24"/>
        </w:rPr>
        <w:t>a</w:t>
      </w:r>
      <w:r w:rsidR="00734D4F">
        <w:rPr>
          <w:rFonts w:asciiTheme="minorBidi" w:hAnsiTheme="minorBidi"/>
          <w:noProof w:val="0"/>
          <w:sz w:val="24"/>
          <w:szCs w:val="24"/>
          <w:lang w:val="en-US"/>
        </w:rPr>
        <w:t xml:space="preserve"> </w:t>
      </w:r>
      <w:r w:rsidR="00F53A36">
        <w:rPr>
          <w:rFonts w:asciiTheme="minorBidi" w:hAnsiTheme="minorBidi"/>
          <w:noProof w:val="0"/>
          <w:sz w:val="24"/>
          <w:szCs w:val="24"/>
          <w:lang w:val="en-US"/>
        </w:rPr>
        <w:t xml:space="preserve">calcium channel blocker </w:t>
      </w:r>
      <w:r w:rsidR="00F53A36" w:rsidRPr="00F53A36">
        <w:rPr>
          <w:rFonts w:asciiTheme="minorBidi" w:hAnsiTheme="minorBidi"/>
          <w:noProof w:val="0"/>
          <w:sz w:val="24"/>
          <w:szCs w:val="24"/>
          <w:lang w:val="en-US"/>
        </w:rPr>
        <w:t>Lercanidipine 10mg</w:t>
      </w:r>
      <w:r w:rsidR="00F53A36">
        <w:rPr>
          <w:rFonts w:asciiTheme="minorBidi" w:hAnsiTheme="minorBidi"/>
          <w:noProof w:val="0"/>
          <w:sz w:val="24"/>
          <w:szCs w:val="24"/>
          <w:lang w:val="en-US"/>
        </w:rPr>
        <w:t xml:space="preserve"> daily after the cardiologist consultation. The patient </w:t>
      </w:r>
      <w:r w:rsidR="00F53A36" w:rsidRPr="00734D4F">
        <w:rPr>
          <w:rFonts w:asciiTheme="minorBidi" w:hAnsiTheme="minorBidi"/>
          <w:sz w:val="24"/>
          <w:szCs w:val="24"/>
          <w:lang w:val="en-US"/>
        </w:rPr>
        <w:t>still had</w:t>
      </w:r>
      <w:r w:rsidR="00F53A36">
        <w:rPr>
          <w:rFonts w:asciiTheme="minorBidi" w:hAnsiTheme="minorBidi"/>
          <w:noProof w:val="0"/>
          <w:sz w:val="24"/>
          <w:szCs w:val="24"/>
          <w:lang w:val="en-US"/>
        </w:rPr>
        <w:t xml:space="preserve"> no response, so we performed the second </w:t>
      </w:r>
      <w:r w:rsidR="002E6748">
        <w:rPr>
          <w:rFonts w:asciiTheme="minorBidi" w:hAnsiTheme="minorBidi"/>
          <w:noProof w:val="0"/>
          <w:sz w:val="24"/>
          <w:szCs w:val="24"/>
          <w:lang w:val="en-US"/>
        </w:rPr>
        <w:t>dilatation session</w:t>
      </w:r>
      <w:r w:rsidR="00F53A36">
        <w:rPr>
          <w:rFonts w:asciiTheme="minorBidi" w:hAnsiTheme="minorBidi"/>
          <w:noProof w:val="0"/>
          <w:sz w:val="24"/>
          <w:szCs w:val="24"/>
          <w:lang w:val="en-US"/>
        </w:rPr>
        <w:t xml:space="preserve"> with </w:t>
      </w:r>
      <w:r w:rsidR="00783E8A">
        <w:rPr>
          <w:rFonts w:asciiTheme="minorBidi" w:hAnsiTheme="minorBidi"/>
          <w:noProof w:val="0"/>
          <w:sz w:val="24"/>
          <w:szCs w:val="24"/>
          <w:lang w:val="en-US"/>
        </w:rPr>
        <w:t xml:space="preserve">a </w:t>
      </w:r>
      <w:r w:rsidR="00F53A36">
        <w:rPr>
          <w:rFonts w:asciiTheme="minorBidi" w:hAnsiTheme="minorBidi"/>
          <w:noProof w:val="0"/>
          <w:sz w:val="24"/>
          <w:szCs w:val="24"/>
          <w:lang w:val="en-US"/>
        </w:rPr>
        <w:t xml:space="preserve">size 11-12mm (33-36Fr) plus changing the </w:t>
      </w:r>
      <w:r w:rsidR="00F53A36" w:rsidRPr="00F53A36">
        <w:rPr>
          <w:rFonts w:asciiTheme="minorBidi" w:hAnsiTheme="minorBidi"/>
          <w:noProof w:val="0"/>
          <w:sz w:val="24"/>
          <w:szCs w:val="24"/>
        </w:rPr>
        <w:t xml:space="preserve">Isosorbide </w:t>
      </w:r>
      <w:r w:rsidR="00F53A36" w:rsidRPr="00F53A36">
        <w:rPr>
          <w:rFonts w:asciiTheme="minorBidi" w:hAnsiTheme="minorBidi"/>
          <w:noProof w:val="0"/>
          <w:sz w:val="24"/>
          <w:szCs w:val="24"/>
        </w:rPr>
        <w:lastRenderedPageBreak/>
        <w:t>Mononitrate to Sildenafil 25mg</w:t>
      </w:r>
      <w:r w:rsidR="00F53A36">
        <w:rPr>
          <w:rFonts w:asciiTheme="minorBidi" w:hAnsiTheme="minorBidi"/>
          <w:noProof w:val="0"/>
          <w:sz w:val="24"/>
          <w:szCs w:val="24"/>
        </w:rPr>
        <w:t xml:space="preserve"> </w:t>
      </w:r>
      <w:r w:rsidR="00B51A3B" w:rsidRPr="00F53A36">
        <w:rPr>
          <w:rFonts w:asciiTheme="minorBidi" w:hAnsiTheme="minorBidi"/>
          <w:noProof w:val="0"/>
          <w:sz w:val="24"/>
          <w:szCs w:val="24"/>
        </w:rPr>
        <w:t>d</w:t>
      </w:r>
      <w:r w:rsidR="00B51A3B">
        <w:rPr>
          <w:rFonts w:asciiTheme="minorBidi" w:hAnsiTheme="minorBidi"/>
          <w:noProof w:val="0"/>
          <w:sz w:val="24"/>
          <w:szCs w:val="24"/>
        </w:rPr>
        <w:t>aily</w:t>
      </w:r>
      <w:r w:rsidR="00F53A36">
        <w:rPr>
          <w:rFonts w:asciiTheme="minorBidi" w:hAnsiTheme="minorBidi"/>
          <w:noProof w:val="0"/>
          <w:sz w:val="24"/>
          <w:szCs w:val="24"/>
        </w:rPr>
        <w:t xml:space="preserve"> and </w:t>
      </w:r>
      <w:r w:rsidR="00D81028">
        <w:rPr>
          <w:rFonts w:asciiTheme="minorBidi" w:hAnsiTheme="minorBidi"/>
          <w:noProof w:val="0"/>
          <w:sz w:val="24"/>
          <w:szCs w:val="24"/>
        </w:rPr>
        <w:t xml:space="preserve">adding </w:t>
      </w:r>
      <w:r w:rsidR="00D81028" w:rsidRPr="00D81028">
        <w:rPr>
          <w:rFonts w:asciiTheme="minorBidi" w:hAnsiTheme="minorBidi"/>
          <w:noProof w:val="0"/>
          <w:sz w:val="24"/>
          <w:szCs w:val="24"/>
        </w:rPr>
        <w:t>Sodium Alginate</w:t>
      </w:r>
      <w:r w:rsidR="00D81028">
        <w:rPr>
          <w:rFonts w:asciiTheme="minorBidi" w:hAnsiTheme="minorBidi"/>
          <w:noProof w:val="0"/>
          <w:sz w:val="24"/>
          <w:szCs w:val="24"/>
        </w:rPr>
        <w:t xml:space="preserve"> </w:t>
      </w:r>
      <w:r w:rsidR="00D007A9">
        <w:rPr>
          <w:rFonts w:asciiTheme="minorBidi" w:hAnsiTheme="minorBidi"/>
          <w:noProof w:val="0"/>
          <w:sz w:val="24"/>
          <w:szCs w:val="24"/>
        </w:rPr>
        <w:t xml:space="preserve">10ml </w:t>
      </w:r>
      <w:r w:rsidR="00D007A9" w:rsidRPr="001E56F6">
        <w:rPr>
          <w:rFonts w:asciiTheme="minorBidi" w:hAnsiTheme="minorBidi"/>
          <w:sz w:val="24"/>
          <w:szCs w:val="24"/>
        </w:rPr>
        <w:t>tid</w:t>
      </w:r>
      <w:r w:rsidR="00D007A9">
        <w:rPr>
          <w:rFonts w:asciiTheme="minorBidi" w:hAnsiTheme="minorBidi"/>
          <w:noProof w:val="0"/>
          <w:sz w:val="24"/>
          <w:szCs w:val="24"/>
        </w:rPr>
        <w:t xml:space="preserve"> before meals.</w:t>
      </w:r>
    </w:p>
    <w:p w14:paraId="2DEADE70" w14:textId="77777777" w:rsidR="00D81028" w:rsidRDefault="00D81028" w:rsidP="00D81028">
      <w:pPr>
        <w:spacing w:line="480" w:lineRule="auto"/>
        <w:jc w:val="both"/>
        <w:rPr>
          <w:rFonts w:asciiTheme="minorBidi" w:hAnsiTheme="minorBidi"/>
          <w:b/>
          <w:noProof w:val="0"/>
          <w:sz w:val="24"/>
          <w:szCs w:val="24"/>
          <w:lang w:val="en-US"/>
        </w:rPr>
      </w:pPr>
      <w:r w:rsidRPr="00D81028">
        <w:rPr>
          <w:rFonts w:asciiTheme="minorBidi" w:hAnsiTheme="minorBidi"/>
          <w:b/>
          <w:noProof w:val="0"/>
          <w:sz w:val="24"/>
          <w:szCs w:val="24"/>
          <w:lang w:val="en-US"/>
        </w:rPr>
        <w:t>Follow-up and Outcomes</w:t>
      </w:r>
    </w:p>
    <w:p w14:paraId="266435A5" w14:textId="1F330069" w:rsidR="00D81028" w:rsidRDefault="00D81028" w:rsidP="001B6EB9">
      <w:pPr>
        <w:spacing w:line="480" w:lineRule="auto"/>
        <w:jc w:val="both"/>
        <w:rPr>
          <w:rFonts w:asciiTheme="minorBidi" w:hAnsiTheme="minorBidi"/>
          <w:bCs/>
          <w:noProof w:val="0"/>
          <w:sz w:val="24"/>
          <w:szCs w:val="24"/>
        </w:rPr>
      </w:pPr>
      <w:r>
        <w:rPr>
          <w:rFonts w:asciiTheme="minorBidi" w:hAnsiTheme="minorBidi"/>
          <w:bCs/>
          <w:noProof w:val="0"/>
          <w:sz w:val="24"/>
          <w:szCs w:val="24"/>
        </w:rPr>
        <w:t xml:space="preserve">The </w:t>
      </w:r>
      <w:r w:rsidRPr="00D81028">
        <w:rPr>
          <w:rFonts w:asciiTheme="minorBidi" w:hAnsiTheme="minorBidi"/>
          <w:bCs/>
          <w:noProof w:val="0"/>
          <w:sz w:val="24"/>
          <w:szCs w:val="24"/>
        </w:rPr>
        <w:t>patient</w:t>
      </w:r>
      <w:r w:rsidR="002E6748">
        <w:rPr>
          <w:rFonts w:asciiTheme="minorBidi" w:hAnsiTheme="minorBidi"/>
          <w:bCs/>
          <w:noProof w:val="0"/>
          <w:sz w:val="24"/>
          <w:szCs w:val="24"/>
        </w:rPr>
        <w:t>,</w:t>
      </w:r>
      <w:r w:rsidRPr="00D81028">
        <w:rPr>
          <w:rFonts w:asciiTheme="minorBidi" w:hAnsiTheme="minorBidi"/>
          <w:bCs/>
          <w:noProof w:val="0"/>
          <w:sz w:val="24"/>
          <w:szCs w:val="24"/>
        </w:rPr>
        <w:t xml:space="preserve"> after one </w:t>
      </w:r>
      <w:r w:rsidRPr="004E1E0A">
        <w:rPr>
          <w:rFonts w:asciiTheme="minorBidi" w:hAnsiTheme="minorBidi"/>
          <w:bCs/>
          <w:sz w:val="24"/>
          <w:szCs w:val="24"/>
        </w:rPr>
        <w:t>month</w:t>
      </w:r>
      <w:r w:rsidR="002E6748">
        <w:rPr>
          <w:rFonts w:asciiTheme="minorBidi" w:hAnsiTheme="minorBidi"/>
          <w:bCs/>
          <w:sz w:val="24"/>
          <w:szCs w:val="24"/>
        </w:rPr>
        <w:t>,</w:t>
      </w:r>
      <w:r w:rsidRPr="00D81028">
        <w:rPr>
          <w:rFonts w:asciiTheme="minorBidi" w:hAnsiTheme="minorBidi"/>
          <w:bCs/>
          <w:noProof w:val="0"/>
          <w:sz w:val="24"/>
          <w:szCs w:val="24"/>
        </w:rPr>
        <w:t xml:space="preserve"> gave us </w:t>
      </w:r>
      <w:r w:rsidRPr="00734D4F">
        <w:rPr>
          <w:rFonts w:asciiTheme="minorBidi" w:hAnsiTheme="minorBidi"/>
          <w:bCs/>
          <w:sz w:val="24"/>
          <w:szCs w:val="24"/>
        </w:rPr>
        <w:t>positive</w:t>
      </w:r>
      <w:r w:rsidRPr="00D81028">
        <w:rPr>
          <w:rFonts w:asciiTheme="minorBidi" w:hAnsiTheme="minorBidi"/>
          <w:bCs/>
          <w:noProof w:val="0"/>
          <w:sz w:val="24"/>
          <w:szCs w:val="24"/>
        </w:rPr>
        <w:t xml:space="preserve"> feedback of a gradual improvement of dysphagia</w:t>
      </w:r>
      <w:r w:rsidR="002E6748">
        <w:rPr>
          <w:rFonts w:asciiTheme="minorBidi" w:hAnsiTheme="minorBidi"/>
          <w:bCs/>
          <w:noProof w:val="0"/>
          <w:sz w:val="24"/>
          <w:szCs w:val="24"/>
        </w:rPr>
        <w:t>,</w:t>
      </w:r>
      <w:r w:rsidRPr="00D81028">
        <w:rPr>
          <w:rFonts w:asciiTheme="minorBidi" w:hAnsiTheme="minorBidi"/>
          <w:bCs/>
          <w:noProof w:val="0"/>
          <w:sz w:val="24"/>
          <w:szCs w:val="24"/>
        </w:rPr>
        <w:t xml:space="preserve"> especially to fluids with decreasing in daily attacks.</w:t>
      </w:r>
    </w:p>
    <w:p w14:paraId="3685ED6C" w14:textId="77777777" w:rsidR="00367255" w:rsidRDefault="00367255" w:rsidP="00367255">
      <w:pPr>
        <w:spacing w:line="480" w:lineRule="auto"/>
        <w:jc w:val="both"/>
        <w:rPr>
          <w:rFonts w:asciiTheme="minorBidi" w:hAnsiTheme="minorBidi"/>
          <w:b/>
          <w:bCs/>
          <w:noProof w:val="0"/>
          <w:sz w:val="24"/>
          <w:szCs w:val="24"/>
          <w:lang w:val="en-US"/>
        </w:rPr>
      </w:pPr>
      <w:r w:rsidRPr="00367255">
        <w:rPr>
          <w:rFonts w:asciiTheme="minorBidi" w:hAnsiTheme="minorBidi"/>
          <w:b/>
          <w:bCs/>
          <w:noProof w:val="0"/>
          <w:sz w:val="24"/>
          <w:szCs w:val="24"/>
          <w:lang w:val="en-US"/>
        </w:rPr>
        <w:t>Discussion</w:t>
      </w:r>
    </w:p>
    <w:p w14:paraId="4AF22B37" w14:textId="07FE9CD6" w:rsidR="00367255" w:rsidRPr="00796DA4" w:rsidRDefault="00AA62A1" w:rsidP="00BE7ED5">
      <w:pPr>
        <w:spacing w:line="480" w:lineRule="auto"/>
        <w:jc w:val="both"/>
        <w:rPr>
          <w:rFonts w:asciiTheme="minorBidi" w:hAnsiTheme="minorBidi"/>
          <w:noProof w:val="0"/>
          <w:sz w:val="24"/>
          <w:szCs w:val="24"/>
        </w:rPr>
      </w:pPr>
      <w:r w:rsidRPr="001B6EB9">
        <w:rPr>
          <w:rFonts w:asciiTheme="minorBidi" w:hAnsiTheme="minorBidi"/>
          <w:bCs/>
          <w:sz w:val="24"/>
          <w:szCs w:val="24"/>
        </w:rPr>
        <w:t xml:space="preserve">One of the strengths of this report was the ability to manage this </w:t>
      </w:r>
      <w:r w:rsidR="002E6748">
        <w:rPr>
          <w:rFonts w:asciiTheme="minorBidi" w:hAnsiTheme="minorBidi"/>
          <w:bCs/>
          <w:sz w:val="24"/>
          <w:szCs w:val="24"/>
        </w:rPr>
        <w:t>complex</w:t>
      </w:r>
      <w:r w:rsidRPr="001B6EB9">
        <w:rPr>
          <w:rFonts w:asciiTheme="minorBidi" w:hAnsiTheme="minorBidi"/>
          <w:bCs/>
          <w:sz w:val="24"/>
          <w:szCs w:val="24"/>
        </w:rPr>
        <w:t xml:space="preserve"> case </w:t>
      </w:r>
      <w:r w:rsidRPr="001E56F6">
        <w:rPr>
          <w:rFonts w:asciiTheme="minorBidi" w:hAnsiTheme="minorBidi"/>
          <w:bCs/>
          <w:sz w:val="24"/>
          <w:szCs w:val="24"/>
        </w:rPr>
        <w:t>associated</w:t>
      </w:r>
      <w:r w:rsidRPr="001B6EB9">
        <w:rPr>
          <w:rFonts w:asciiTheme="minorBidi" w:hAnsiTheme="minorBidi"/>
          <w:bCs/>
          <w:sz w:val="24"/>
          <w:szCs w:val="24"/>
        </w:rPr>
        <w:t xml:space="preserve"> with </w:t>
      </w:r>
      <w:r w:rsidR="001B6EB9" w:rsidRPr="001B6EB9">
        <w:rPr>
          <w:rFonts w:asciiTheme="minorBidi" w:hAnsiTheme="minorBidi"/>
          <w:bCs/>
          <w:sz w:val="24"/>
          <w:szCs w:val="24"/>
        </w:rPr>
        <w:t>significant</w:t>
      </w:r>
      <w:r w:rsidRPr="001B6EB9">
        <w:rPr>
          <w:rFonts w:asciiTheme="minorBidi" w:hAnsiTheme="minorBidi"/>
          <w:bCs/>
          <w:sz w:val="24"/>
          <w:szCs w:val="24"/>
        </w:rPr>
        <w:t xml:space="preserve"> cardiac comorbidity that limit</w:t>
      </w:r>
      <w:r w:rsidR="004E1E0A" w:rsidRPr="001B6EB9">
        <w:rPr>
          <w:rFonts w:asciiTheme="minorBidi" w:hAnsiTheme="minorBidi"/>
          <w:bCs/>
          <w:sz w:val="24"/>
          <w:szCs w:val="24"/>
        </w:rPr>
        <w:t>s</w:t>
      </w:r>
      <w:r w:rsidR="001B6EB9" w:rsidRPr="001B6EB9">
        <w:rPr>
          <w:rFonts w:asciiTheme="minorBidi" w:hAnsiTheme="minorBidi"/>
          <w:bCs/>
          <w:sz w:val="24"/>
          <w:szCs w:val="24"/>
        </w:rPr>
        <w:t xml:space="preserve"> our choices in drugs and doses.</w:t>
      </w:r>
      <w:r w:rsidRPr="001B6EB9">
        <w:rPr>
          <w:rFonts w:asciiTheme="minorBidi" w:hAnsiTheme="minorBidi"/>
          <w:bCs/>
          <w:sz w:val="24"/>
          <w:szCs w:val="24"/>
        </w:rPr>
        <w:t xml:space="preserve"> </w:t>
      </w:r>
      <w:r w:rsidR="00151453">
        <w:rPr>
          <w:rFonts w:asciiTheme="minorBidi" w:hAnsiTheme="minorBidi"/>
          <w:bCs/>
          <w:sz w:val="24"/>
          <w:szCs w:val="24"/>
        </w:rPr>
        <w:t>A</w:t>
      </w:r>
      <w:r w:rsidRPr="00151453">
        <w:rPr>
          <w:rFonts w:asciiTheme="minorBidi" w:hAnsiTheme="minorBidi"/>
          <w:bCs/>
          <w:sz w:val="24"/>
          <w:szCs w:val="24"/>
        </w:rPr>
        <w:t>lthough</w:t>
      </w:r>
      <w:r w:rsidRPr="001B6EB9">
        <w:rPr>
          <w:rFonts w:asciiTheme="minorBidi" w:hAnsiTheme="minorBidi"/>
          <w:bCs/>
          <w:sz w:val="24"/>
          <w:szCs w:val="24"/>
        </w:rPr>
        <w:t xml:space="preserve">, a </w:t>
      </w:r>
      <w:r w:rsidR="002E6748">
        <w:rPr>
          <w:rFonts w:asciiTheme="minorBidi" w:hAnsiTheme="minorBidi"/>
          <w:bCs/>
          <w:sz w:val="24"/>
          <w:szCs w:val="24"/>
        </w:rPr>
        <w:t>considerable</w:t>
      </w:r>
      <w:r w:rsidRPr="001B6EB9">
        <w:rPr>
          <w:rFonts w:asciiTheme="minorBidi" w:hAnsiTheme="minorBidi"/>
          <w:bCs/>
          <w:sz w:val="24"/>
          <w:szCs w:val="24"/>
        </w:rPr>
        <w:t xml:space="preserve"> limitation</w:t>
      </w:r>
      <w:r w:rsidR="00DE78EE" w:rsidRPr="001B6EB9">
        <w:rPr>
          <w:rFonts w:asciiTheme="minorBidi" w:hAnsiTheme="minorBidi"/>
          <w:bCs/>
          <w:sz w:val="24"/>
          <w:szCs w:val="24"/>
        </w:rPr>
        <w:t xml:space="preserve"> was the absence of</w:t>
      </w:r>
      <w:r w:rsidR="00151453">
        <w:rPr>
          <w:rFonts w:asciiTheme="minorBidi" w:hAnsiTheme="minorBidi"/>
          <w:bCs/>
          <w:sz w:val="24"/>
          <w:szCs w:val="24"/>
        </w:rPr>
        <w:t xml:space="preserve"> </w:t>
      </w:r>
      <w:r w:rsidRPr="001B6EB9">
        <w:rPr>
          <w:rFonts w:asciiTheme="minorBidi" w:hAnsiTheme="minorBidi"/>
          <w:bCs/>
          <w:sz w:val="24"/>
          <w:szCs w:val="24"/>
        </w:rPr>
        <w:t>esophageal manometry study due to patient refusal</w:t>
      </w:r>
      <w:r w:rsidR="002E6748">
        <w:rPr>
          <w:rFonts w:asciiTheme="minorBidi" w:hAnsiTheme="minorBidi"/>
          <w:bCs/>
          <w:sz w:val="24"/>
          <w:szCs w:val="24"/>
        </w:rPr>
        <w:t xml:space="preserve"> and</w:t>
      </w:r>
      <w:r w:rsidR="00582F81" w:rsidRPr="001B6EB9">
        <w:rPr>
          <w:rFonts w:asciiTheme="minorBidi" w:hAnsiTheme="minorBidi"/>
          <w:bCs/>
          <w:sz w:val="24"/>
          <w:szCs w:val="24"/>
        </w:rPr>
        <w:t xml:space="preserve"> the </w:t>
      </w:r>
      <w:r w:rsidR="00867790">
        <w:rPr>
          <w:rFonts w:asciiTheme="minorBidi" w:hAnsiTheme="minorBidi"/>
          <w:bCs/>
          <w:sz w:val="24"/>
          <w:szCs w:val="24"/>
        </w:rPr>
        <w:t>unique</w:t>
      </w:r>
      <w:r w:rsidR="00582F81" w:rsidRPr="001B6EB9">
        <w:rPr>
          <w:rFonts w:asciiTheme="minorBidi" w:hAnsiTheme="minorBidi"/>
          <w:bCs/>
          <w:sz w:val="24"/>
          <w:szCs w:val="24"/>
        </w:rPr>
        <w:t xml:space="preserve"> treatment modality that needs validation on a large scale of similar condition</w:t>
      </w:r>
      <w:r w:rsidR="00070CB0" w:rsidRPr="001B6EB9">
        <w:rPr>
          <w:rFonts w:asciiTheme="minorBidi" w:hAnsiTheme="minorBidi"/>
          <w:bCs/>
          <w:sz w:val="24"/>
          <w:szCs w:val="24"/>
        </w:rPr>
        <w:t>s</w:t>
      </w:r>
      <w:r w:rsidRPr="001B6EB9">
        <w:rPr>
          <w:rFonts w:asciiTheme="minorBidi" w:hAnsiTheme="minorBidi"/>
          <w:bCs/>
          <w:sz w:val="24"/>
          <w:szCs w:val="24"/>
        </w:rPr>
        <w:t>.</w:t>
      </w:r>
      <w:r w:rsidR="00674B0D" w:rsidRPr="00674B0D">
        <w:rPr>
          <w:rFonts w:ascii="Helvetica" w:hAnsi="Helvetica" w:cs="Helvetica"/>
          <w:color w:val="000000"/>
          <w:sz w:val="23"/>
          <w:szCs w:val="23"/>
        </w:rPr>
        <w:t xml:space="preserve"> </w:t>
      </w:r>
      <w:r w:rsidR="00674B0D" w:rsidRPr="00674B0D">
        <w:rPr>
          <w:rFonts w:asciiTheme="minorBidi" w:hAnsiTheme="minorBidi"/>
          <w:bCs/>
          <w:noProof w:val="0"/>
          <w:sz w:val="24"/>
          <w:szCs w:val="24"/>
        </w:rPr>
        <w:t xml:space="preserve">Our </w:t>
      </w:r>
      <w:r w:rsidR="00674B0D">
        <w:rPr>
          <w:rFonts w:asciiTheme="minorBidi" w:hAnsiTheme="minorBidi"/>
          <w:bCs/>
          <w:noProof w:val="0"/>
          <w:sz w:val="24"/>
          <w:szCs w:val="24"/>
        </w:rPr>
        <w:t>approach</w:t>
      </w:r>
      <w:r w:rsidR="00674B0D" w:rsidRPr="00674B0D">
        <w:rPr>
          <w:rFonts w:asciiTheme="minorBidi" w:hAnsiTheme="minorBidi"/>
          <w:bCs/>
          <w:noProof w:val="0"/>
          <w:sz w:val="24"/>
          <w:szCs w:val="24"/>
        </w:rPr>
        <w:t xml:space="preserve"> </w:t>
      </w:r>
      <w:r w:rsidR="00674B0D">
        <w:rPr>
          <w:rFonts w:asciiTheme="minorBidi" w:hAnsiTheme="minorBidi"/>
          <w:bCs/>
          <w:noProof w:val="0"/>
          <w:sz w:val="24"/>
          <w:szCs w:val="24"/>
        </w:rPr>
        <w:t>is</w:t>
      </w:r>
      <w:r w:rsidR="00674B0D" w:rsidRPr="00674B0D">
        <w:rPr>
          <w:rFonts w:asciiTheme="minorBidi" w:hAnsiTheme="minorBidi"/>
          <w:bCs/>
          <w:noProof w:val="0"/>
          <w:sz w:val="24"/>
          <w:szCs w:val="24"/>
        </w:rPr>
        <w:t xml:space="preserve"> </w:t>
      </w:r>
      <w:r w:rsidR="0088445F" w:rsidRPr="00674B0D">
        <w:rPr>
          <w:rFonts w:asciiTheme="minorBidi" w:hAnsiTheme="minorBidi"/>
          <w:bCs/>
          <w:noProof w:val="0"/>
          <w:sz w:val="24"/>
          <w:szCs w:val="24"/>
        </w:rPr>
        <w:t>consistent</w:t>
      </w:r>
      <w:r w:rsidR="00674B0D" w:rsidRPr="00674B0D">
        <w:rPr>
          <w:rFonts w:asciiTheme="minorBidi" w:hAnsiTheme="minorBidi"/>
          <w:bCs/>
          <w:noProof w:val="0"/>
          <w:sz w:val="24"/>
          <w:szCs w:val="24"/>
        </w:rPr>
        <w:t xml:space="preserve"> with the American Gastroenterological Association, the American Society for Gastrointestinal Endoscopy</w:t>
      </w:r>
      <w:r w:rsidR="00A8355E">
        <w:rPr>
          <w:rFonts w:asciiTheme="minorBidi" w:hAnsiTheme="minorBidi"/>
          <w:bCs/>
          <w:noProof w:val="0"/>
          <w:sz w:val="24"/>
          <w:szCs w:val="24"/>
        </w:rPr>
        <w:t>,</w:t>
      </w:r>
      <w:r w:rsidR="00674B0D" w:rsidRPr="00674B0D">
        <w:rPr>
          <w:rFonts w:asciiTheme="minorBidi" w:hAnsiTheme="minorBidi"/>
          <w:bCs/>
          <w:noProof w:val="0"/>
          <w:sz w:val="24"/>
          <w:szCs w:val="24"/>
        </w:rPr>
        <w:t xml:space="preserve"> and the World Gastroenterology guidelines</w:t>
      </w:r>
      <w:r w:rsidR="00674B0D">
        <w:rPr>
          <w:rFonts w:asciiTheme="minorBidi" w:hAnsiTheme="minorBidi"/>
          <w:bCs/>
          <w:noProof w:val="0"/>
          <w:sz w:val="24"/>
          <w:szCs w:val="24"/>
        </w:rPr>
        <w:t xml:space="preserve"> </w:t>
      </w:r>
      <w:r w:rsidR="00647F0D">
        <w:rPr>
          <w:rFonts w:asciiTheme="minorBidi" w:hAnsiTheme="minorBidi"/>
          <w:bCs/>
          <w:noProof w:val="0"/>
          <w:sz w:val="24"/>
          <w:szCs w:val="24"/>
        </w:rPr>
        <w:fldChar w:fldCharType="begin">
          <w:fldData xml:space="preserve">PEVuZE5vdGU+PENpdGU+PEF1dGhvcj5NdXRodXNhbXk8L0F1dGhvcj48WWVhcj4yMDE1PC9ZZWFy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</w:fldData>
        </w:fldChar>
      </w:r>
      <w:r w:rsidR="00BE7ED5">
        <w:rPr>
          <w:rFonts w:asciiTheme="minorBidi" w:hAnsiTheme="minorBidi"/>
          <w:bCs/>
          <w:noProof w:val="0"/>
          <w:sz w:val="24"/>
          <w:szCs w:val="24"/>
        </w:rPr>
        <w:instrText xml:space="preserve"> ADDIN EN.CITE </w:instrText>
      </w:r>
      <w:r w:rsidR="00BE7ED5">
        <w:rPr>
          <w:rFonts w:asciiTheme="minorBidi" w:hAnsiTheme="minorBidi"/>
          <w:bCs/>
          <w:noProof w:val="0"/>
          <w:sz w:val="24"/>
          <w:szCs w:val="24"/>
        </w:rPr>
        <w:fldChar w:fldCharType="begin">
          <w:fldData xml:space="preserve">PEVuZE5vdGU+PENpdGU+PEF1dGhvcj5NdXRodXNhbXk8L0F1dGhvcj48WWVhcj4yMDE1PC9ZZWFy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</w:fldData>
        </w:fldChar>
      </w:r>
      <w:r w:rsidR="00BE7ED5">
        <w:rPr>
          <w:rFonts w:asciiTheme="minorBidi" w:hAnsiTheme="minorBidi"/>
          <w:bCs/>
          <w:noProof w:val="0"/>
          <w:sz w:val="24"/>
          <w:szCs w:val="24"/>
        </w:rPr>
        <w:instrText xml:space="preserve"> ADDIN EN.CITE.DATA </w:instrText>
      </w:r>
      <w:r w:rsidR="00BE7ED5">
        <w:rPr>
          <w:rFonts w:asciiTheme="minorBidi" w:hAnsiTheme="minorBidi"/>
          <w:bCs/>
          <w:noProof w:val="0"/>
          <w:sz w:val="24"/>
          <w:szCs w:val="24"/>
        </w:rPr>
      </w:r>
      <w:r w:rsidR="00BE7ED5">
        <w:rPr>
          <w:rFonts w:asciiTheme="minorBidi" w:hAnsiTheme="minorBidi"/>
          <w:bCs/>
          <w:noProof w:val="0"/>
          <w:sz w:val="24"/>
          <w:szCs w:val="24"/>
        </w:rPr>
        <w:fldChar w:fldCharType="end"/>
      </w:r>
      <w:r w:rsidR="00647F0D">
        <w:rPr>
          <w:rFonts w:asciiTheme="minorBidi" w:hAnsiTheme="minorBidi"/>
          <w:bCs/>
          <w:noProof w:val="0"/>
          <w:sz w:val="24"/>
          <w:szCs w:val="24"/>
        </w:rPr>
      </w:r>
      <w:r w:rsidR="00647F0D">
        <w:rPr>
          <w:rFonts w:asciiTheme="minorBidi" w:hAnsiTheme="minorBidi"/>
          <w:bCs/>
          <w:noProof w:val="0"/>
          <w:sz w:val="24"/>
          <w:szCs w:val="24"/>
        </w:rPr>
        <w:fldChar w:fldCharType="separate"/>
      </w:r>
      <w:r w:rsidR="00BE7ED5">
        <w:rPr>
          <w:rFonts w:asciiTheme="minorBidi" w:hAnsiTheme="minorBidi"/>
          <w:bCs/>
          <w:sz w:val="24"/>
          <w:szCs w:val="24"/>
        </w:rPr>
        <w:t>(</w:t>
      </w:r>
      <w:hyperlink w:anchor="_ENREF_11" w:tooltip="Muthusamy, 2015 #356" w:history="1">
        <w:r w:rsidR="00BE7ED5">
          <w:rPr>
            <w:rFonts w:asciiTheme="minorBidi" w:hAnsiTheme="minorBidi"/>
            <w:bCs/>
            <w:sz w:val="24"/>
            <w:szCs w:val="24"/>
          </w:rPr>
          <w:t>11-14</w:t>
        </w:r>
      </w:hyperlink>
      <w:r w:rsidR="00BE7ED5">
        <w:rPr>
          <w:rFonts w:asciiTheme="minorBidi" w:hAnsiTheme="minorBidi"/>
          <w:bCs/>
          <w:sz w:val="24"/>
          <w:szCs w:val="24"/>
        </w:rPr>
        <w:t>)</w:t>
      </w:r>
      <w:r w:rsidR="00647F0D">
        <w:rPr>
          <w:rFonts w:asciiTheme="minorBidi" w:hAnsiTheme="minorBidi"/>
          <w:bCs/>
          <w:noProof w:val="0"/>
          <w:sz w:val="24"/>
          <w:szCs w:val="24"/>
        </w:rPr>
        <w:fldChar w:fldCharType="end"/>
      </w:r>
      <w:r w:rsidR="00674B0D">
        <w:rPr>
          <w:rFonts w:asciiTheme="minorBidi" w:hAnsiTheme="minorBidi"/>
          <w:bCs/>
          <w:noProof w:val="0"/>
          <w:sz w:val="24"/>
          <w:szCs w:val="24"/>
        </w:rPr>
        <w:t>.</w:t>
      </w:r>
      <w:r w:rsidR="008A386A">
        <w:rPr>
          <w:rFonts w:asciiTheme="minorBidi" w:hAnsiTheme="minorBidi"/>
          <w:bCs/>
          <w:noProof w:val="0"/>
          <w:sz w:val="24"/>
          <w:szCs w:val="24"/>
        </w:rPr>
        <w:t xml:space="preserve"> The </w:t>
      </w:r>
      <w:r w:rsidR="0088445F">
        <w:rPr>
          <w:rFonts w:asciiTheme="minorBidi" w:hAnsiTheme="minorBidi"/>
          <w:bCs/>
          <w:sz w:val="24"/>
          <w:szCs w:val="24"/>
        </w:rPr>
        <w:t>principal</w:t>
      </w:r>
      <w:r w:rsidR="0088445F">
        <w:rPr>
          <w:rFonts w:asciiTheme="minorBidi" w:hAnsiTheme="minorBidi"/>
          <w:bCs/>
          <w:noProof w:val="0"/>
          <w:sz w:val="24"/>
          <w:szCs w:val="24"/>
        </w:rPr>
        <w:t xml:space="preserve"> </w:t>
      </w:r>
      <w:r w:rsidR="0088445F" w:rsidRPr="00734D4F">
        <w:rPr>
          <w:rFonts w:asciiTheme="minorBidi" w:hAnsiTheme="minorBidi"/>
          <w:bCs/>
          <w:noProof w:val="0"/>
          <w:sz w:val="24"/>
          <w:szCs w:val="24"/>
        </w:rPr>
        <w:t>concern</w:t>
      </w:r>
      <w:r w:rsidR="004E1E0A">
        <w:rPr>
          <w:rFonts w:asciiTheme="minorBidi" w:hAnsiTheme="minorBidi"/>
          <w:bCs/>
          <w:noProof w:val="0"/>
          <w:sz w:val="24"/>
          <w:szCs w:val="24"/>
        </w:rPr>
        <w:t>, in this case,</w:t>
      </w:r>
      <w:r w:rsidR="00734D4F">
        <w:rPr>
          <w:rFonts w:asciiTheme="minorBidi" w:hAnsiTheme="minorBidi"/>
          <w:bCs/>
          <w:noProof w:val="0"/>
          <w:sz w:val="24"/>
          <w:szCs w:val="24"/>
        </w:rPr>
        <w:t xml:space="preserve"> was </w:t>
      </w:r>
      <w:r w:rsidR="00DE78EE">
        <w:rPr>
          <w:rFonts w:asciiTheme="minorBidi" w:hAnsiTheme="minorBidi"/>
          <w:bCs/>
          <w:noProof w:val="0"/>
          <w:sz w:val="24"/>
          <w:szCs w:val="24"/>
        </w:rPr>
        <w:t>esophageal cancer due to the age of the patient</w:t>
      </w:r>
      <w:r w:rsidR="001B6EB9">
        <w:rPr>
          <w:rFonts w:asciiTheme="minorBidi" w:hAnsiTheme="minorBidi"/>
          <w:bCs/>
          <w:sz w:val="24"/>
          <w:szCs w:val="24"/>
        </w:rPr>
        <w:t>. H</w:t>
      </w:r>
      <w:r w:rsidR="00DE78EE" w:rsidRPr="001B6EB9">
        <w:rPr>
          <w:rFonts w:asciiTheme="minorBidi" w:hAnsiTheme="minorBidi"/>
          <w:bCs/>
          <w:sz w:val="24"/>
          <w:szCs w:val="24"/>
        </w:rPr>
        <w:t>owever</w:t>
      </w:r>
      <w:r w:rsidR="00850400">
        <w:rPr>
          <w:rFonts w:asciiTheme="minorBidi" w:hAnsiTheme="minorBidi"/>
          <w:bCs/>
          <w:noProof w:val="0"/>
          <w:sz w:val="24"/>
          <w:szCs w:val="24"/>
        </w:rPr>
        <w:t>, the intermittent nature of dysphagia and the</w:t>
      </w:r>
      <w:r w:rsidR="00DE78EE">
        <w:rPr>
          <w:rFonts w:asciiTheme="minorBidi" w:hAnsiTheme="minorBidi"/>
          <w:bCs/>
          <w:noProof w:val="0"/>
          <w:sz w:val="24"/>
          <w:szCs w:val="24"/>
        </w:rPr>
        <w:t xml:space="preserve"> absence of</w:t>
      </w:r>
      <w:r w:rsidR="00850400">
        <w:rPr>
          <w:rFonts w:asciiTheme="minorBidi" w:hAnsiTheme="minorBidi"/>
          <w:bCs/>
          <w:noProof w:val="0"/>
          <w:sz w:val="24"/>
          <w:szCs w:val="24"/>
        </w:rPr>
        <w:t xml:space="preserve"> </w:t>
      </w:r>
      <w:r w:rsidR="00850400" w:rsidRPr="00151453">
        <w:rPr>
          <w:rFonts w:asciiTheme="minorBidi" w:hAnsiTheme="minorBidi"/>
          <w:bCs/>
          <w:sz w:val="24"/>
          <w:szCs w:val="24"/>
        </w:rPr>
        <w:t>alarming</w:t>
      </w:r>
      <w:r w:rsidR="00850400">
        <w:rPr>
          <w:rFonts w:asciiTheme="minorBidi" w:hAnsiTheme="minorBidi"/>
          <w:bCs/>
          <w:noProof w:val="0"/>
          <w:sz w:val="24"/>
          <w:szCs w:val="24"/>
        </w:rPr>
        <w:t xml:space="preserve"> signs like </w:t>
      </w:r>
      <w:r w:rsidR="00850400" w:rsidRPr="00850400">
        <w:rPr>
          <w:rFonts w:asciiTheme="minorBidi" w:hAnsiTheme="minorBidi"/>
          <w:bCs/>
          <w:noProof w:val="0"/>
          <w:sz w:val="24"/>
          <w:szCs w:val="24"/>
        </w:rPr>
        <w:t>significant weight loss</w:t>
      </w:r>
      <w:r w:rsidR="00850400">
        <w:rPr>
          <w:rFonts w:asciiTheme="minorBidi" w:hAnsiTheme="minorBidi"/>
          <w:bCs/>
          <w:noProof w:val="0"/>
          <w:sz w:val="24"/>
          <w:szCs w:val="24"/>
        </w:rPr>
        <w:t xml:space="preserve"> and </w:t>
      </w:r>
      <w:r w:rsidR="00734D4F" w:rsidRPr="00734D4F">
        <w:rPr>
          <w:rFonts w:asciiTheme="minorBidi" w:hAnsiTheme="minorBidi"/>
          <w:bCs/>
          <w:sz w:val="24"/>
          <w:szCs w:val="24"/>
        </w:rPr>
        <w:t>an</w:t>
      </w:r>
      <w:r w:rsidR="00850400" w:rsidRPr="00734D4F">
        <w:rPr>
          <w:rFonts w:asciiTheme="minorBidi" w:hAnsiTheme="minorBidi"/>
          <w:bCs/>
          <w:sz w:val="24"/>
          <w:szCs w:val="24"/>
        </w:rPr>
        <w:t>emia</w:t>
      </w:r>
      <w:r w:rsidR="00850400">
        <w:rPr>
          <w:rFonts w:asciiTheme="minorBidi" w:hAnsiTheme="minorBidi"/>
          <w:bCs/>
          <w:noProof w:val="0"/>
          <w:sz w:val="24"/>
          <w:szCs w:val="24"/>
        </w:rPr>
        <w:t xml:space="preserve"> make it unlikely </w:t>
      </w:r>
      <w:r w:rsidR="00647F0D">
        <w:rPr>
          <w:rFonts w:asciiTheme="minorBidi" w:hAnsiTheme="minorBidi"/>
          <w:bCs/>
          <w:noProof w:val="0"/>
          <w:sz w:val="24"/>
          <w:szCs w:val="24"/>
        </w:rPr>
        <w:fldChar w:fldCharType="begin"/>
      </w:r>
      <w:r w:rsidR="00BE7ED5">
        <w:rPr>
          <w:rFonts w:asciiTheme="minorBidi" w:hAnsiTheme="minorBidi"/>
          <w:bCs/>
          <w:noProof w:val="0"/>
          <w:sz w:val="24"/>
          <w:szCs w:val="24"/>
        </w:rPr>
        <w:instrText xml:space="preserve"> ADDIN EN.CITE &lt;EndNote&gt;&lt;Cite&gt;&lt;Author&gt;Kim&lt;/Author&gt;&lt;Year&gt;2012&lt;/Year&gt;&lt;RecNum&gt;360&lt;/RecNum&gt;&lt;DisplayText&gt;(15)&lt;/DisplayText&gt;&lt;record&gt;&lt;rec-number&gt;360&lt;/rec-number&gt;&lt;foreign-keys&gt;&lt;key app="EN" db-id="ewt0dx9prezxthe0fpaxd9aqd2wxva5xapdw"&gt;360&lt;/key&gt;&lt;/foreign-keys&gt;&lt;ref-type name="Journal Article"&gt;17&lt;/ref-type&gt;&lt;contributors&gt;&lt;authors&gt;&lt;author&gt;Kim, Hannah P&lt;/author&gt;&lt;author&gt;Vance, R Brooks&lt;/author&gt;&lt;author&gt;Shaheen, Nicholas J&lt;/author&gt;&lt;author&gt;Dellon, Evan S&lt;/author&gt;&lt;/authors&gt;&lt;/contributors&gt;&lt;titles&gt;&lt;title&gt;The prevalence and diagnostic utility of endoscopic features of eosinophilic esophagitis: a meta-analysis&lt;/title&gt;&lt;secondary-title&gt;Clinical Gastroenterology and Hepatology&lt;/secondary-title&gt;&lt;/titles&gt;&lt;periodical&gt;&lt;full-title&gt;Clinical Gastroenterology and Hepatology&lt;/full-title&gt;&lt;/periodical&gt;&lt;pages&gt;988-996. e5&lt;/pages&gt;&lt;volume&gt;10&lt;/volume&gt;&lt;number&gt;9&lt;/number&gt;&lt;dates&gt;&lt;year&gt;2012&lt;/year&gt;&lt;/dates&gt;&lt;isbn&gt;1542-3565&lt;/isbn&gt;&lt;urls&gt;&lt;/urls&gt;&lt;/record&gt;&lt;/Cite&gt;&lt;/EndNote&gt;</w:instrText>
      </w:r>
      <w:r w:rsidR="00647F0D">
        <w:rPr>
          <w:rFonts w:asciiTheme="minorBidi" w:hAnsiTheme="minorBidi"/>
          <w:bCs/>
          <w:noProof w:val="0"/>
          <w:sz w:val="24"/>
          <w:szCs w:val="24"/>
        </w:rPr>
        <w:fldChar w:fldCharType="separate"/>
      </w:r>
      <w:r w:rsidR="00BE7ED5">
        <w:rPr>
          <w:rFonts w:asciiTheme="minorBidi" w:hAnsiTheme="minorBidi"/>
          <w:bCs/>
          <w:sz w:val="24"/>
          <w:szCs w:val="24"/>
        </w:rPr>
        <w:t>(</w:t>
      </w:r>
      <w:hyperlink w:anchor="_ENREF_15" w:tooltip="Kim, 2012 #360" w:history="1">
        <w:r w:rsidR="00BE7ED5">
          <w:rPr>
            <w:rFonts w:asciiTheme="minorBidi" w:hAnsiTheme="minorBidi"/>
            <w:bCs/>
            <w:sz w:val="24"/>
            <w:szCs w:val="24"/>
          </w:rPr>
          <w:t>15</w:t>
        </w:r>
      </w:hyperlink>
      <w:r w:rsidR="00BE7ED5">
        <w:rPr>
          <w:rFonts w:asciiTheme="minorBidi" w:hAnsiTheme="minorBidi"/>
          <w:bCs/>
          <w:sz w:val="24"/>
          <w:szCs w:val="24"/>
        </w:rPr>
        <w:t>)</w:t>
      </w:r>
      <w:r w:rsidR="00647F0D">
        <w:rPr>
          <w:rFonts w:asciiTheme="minorBidi" w:hAnsiTheme="minorBidi"/>
          <w:bCs/>
          <w:noProof w:val="0"/>
          <w:sz w:val="24"/>
          <w:szCs w:val="24"/>
        </w:rPr>
        <w:fldChar w:fldCharType="end"/>
      </w:r>
      <w:r w:rsidR="00850400">
        <w:rPr>
          <w:rFonts w:asciiTheme="minorBidi" w:hAnsiTheme="minorBidi"/>
          <w:bCs/>
          <w:noProof w:val="0"/>
          <w:sz w:val="24"/>
          <w:szCs w:val="24"/>
        </w:rPr>
        <w:t xml:space="preserve">. Also, </w:t>
      </w:r>
      <w:r w:rsidR="0085711F" w:rsidRPr="0085711F">
        <w:rPr>
          <w:rFonts w:asciiTheme="minorBidi" w:hAnsiTheme="minorBidi"/>
          <w:bCs/>
          <w:noProof w:val="0"/>
          <w:sz w:val="24"/>
          <w:szCs w:val="24"/>
        </w:rPr>
        <w:t xml:space="preserve">complications of gastroesophageal reflux disease, such as erosive esophagitis, peptic stricture, or adenocarcinoma of the </w:t>
      </w:r>
      <w:r w:rsidR="0085711F" w:rsidRPr="00734D4F">
        <w:rPr>
          <w:rFonts w:asciiTheme="minorBidi" w:hAnsiTheme="minorBidi"/>
          <w:bCs/>
          <w:sz w:val="24"/>
          <w:szCs w:val="24"/>
        </w:rPr>
        <w:t>esophagus</w:t>
      </w:r>
      <w:r w:rsidR="002E6748">
        <w:rPr>
          <w:rFonts w:asciiTheme="minorBidi" w:hAnsiTheme="minorBidi"/>
          <w:bCs/>
          <w:sz w:val="24"/>
          <w:szCs w:val="24"/>
        </w:rPr>
        <w:t>,</w:t>
      </w:r>
      <w:r w:rsidR="003E2ED6">
        <w:rPr>
          <w:rFonts w:asciiTheme="minorBidi" w:hAnsiTheme="minorBidi"/>
          <w:bCs/>
          <w:noProof w:val="0"/>
          <w:sz w:val="24"/>
          <w:szCs w:val="24"/>
        </w:rPr>
        <w:t xml:space="preserve"> </w:t>
      </w:r>
      <w:r w:rsidR="003E2ED6" w:rsidRPr="001E56F6">
        <w:rPr>
          <w:rFonts w:asciiTheme="minorBidi" w:hAnsiTheme="minorBidi"/>
          <w:bCs/>
          <w:sz w:val="24"/>
          <w:szCs w:val="24"/>
        </w:rPr>
        <w:t>were precluded</w:t>
      </w:r>
      <w:r w:rsidR="003E2ED6">
        <w:rPr>
          <w:rFonts w:asciiTheme="minorBidi" w:hAnsiTheme="minorBidi"/>
          <w:bCs/>
          <w:noProof w:val="0"/>
          <w:sz w:val="24"/>
          <w:szCs w:val="24"/>
        </w:rPr>
        <w:t xml:space="preserve"> by the absence of </w:t>
      </w:r>
      <w:r w:rsidR="003E2ED6" w:rsidRPr="003E2ED6">
        <w:rPr>
          <w:rFonts w:asciiTheme="minorBidi" w:hAnsiTheme="minorBidi"/>
          <w:bCs/>
          <w:noProof w:val="0"/>
          <w:sz w:val="24"/>
          <w:szCs w:val="24"/>
        </w:rPr>
        <w:t>chronic heartburn</w:t>
      </w:r>
      <w:r w:rsidR="003E2ED6">
        <w:rPr>
          <w:rFonts w:asciiTheme="minorBidi" w:hAnsiTheme="minorBidi"/>
          <w:bCs/>
          <w:noProof w:val="0"/>
          <w:sz w:val="24"/>
          <w:szCs w:val="24"/>
        </w:rPr>
        <w:t xml:space="preserve"> </w:t>
      </w:r>
      <w:r w:rsidR="0019015D">
        <w:rPr>
          <w:rFonts w:asciiTheme="minorBidi" w:hAnsiTheme="minorBidi"/>
          <w:bCs/>
          <w:noProof w:val="0"/>
          <w:sz w:val="24"/>
          <w:szCs w:val="24"/>
        </w:rPr>
        <w:fldChar w:fldCharType="begin"/>
      </w:r>
      <w:r w:rsidR="00BE7ED5">
        <w:rPr>
          <w:rFonts w:asciiTheme="minorBidi" w:hAnsiTheme="minorBidi"/>
          <w:bCs/>
          <w:noProof w:val="0"/>
          <w:sz w:val="24"/>
          <w:szCs w:val="24"/>
        </w:rPr>
        <w:instrText xml:space="preserve"> ADDIN EN.CITE &lt;EndNote&gt;&lt;Cite&gt;&lt;Author&gt;Cohen&lt;/Author&gt;&lt;Year&gt;2012&lt;/Year&gt;&lt;RecNum&gt;361&lt;/RecNum&gt;&lt;DisplayText&gt;(16, 17)&lt;/DisplayText&gt;&lt;record&gt;&lt;rec-number&gt;361&lt;/rec-number&gt;&lt;foreign-keys&gt;&lt;key app="EN" db-id="ewt0dx9prezxthe0fpaxd9aqd2wxva5xapdw"&gt;361&lt;/key&gt;&lt;/foreign-keys&gt;&lt;ref-type name="Journal Article"&gt;17&lt;/ref-type&gt;&lt;contributors&gt;&lt;authors&gt;&lt;author&gt;Cohen, Shirley&lt;/author&gt;&lt;author&gt;Saxena, Aditi&lt;/author&gt;&lt;author&gt;Waljee, Akbar&lt;/author&gt;&lt;author&gt;Piraka, Cyrus&lt;/author&gt;&lt;author&gt;Purdy, Julianne&lt;/author&gt;&lt;author&gt;Appelman, Henry&lt;/author&gt;&lt;author&gt;McKenna, Barbara&lt;/author&gt;&lt;author&gt;Elmunzer, B Joseph&lt;/author&gt;&lt;author&gt;Singal, Amit G&lt;/author&gt;&lt;/authors&gt;&lt;/contributors&gt;&lt;titles&gt;&lt;title&gt;Lymphocytic esophagitis: a diagnosis of increasing frequency&lt;/title&gt;&lt;secondary-title&gt;Journal of clinical gastroenterology&lt;/secondary-title&gt;&lt;/titles&gt;&lt;periodical&gt;&lt;full-title&gt;Journal of clinical gastroenterology&lt;/full-title&gt;&lt;/periodical&gt;&lt;pages&gt;828&lt;/pages&gt;&lt;volume&gt;46&lt;/volume&gt;&lt;number&gt;10&lt;/number&gt;&lt;dates&gt;&lt;year&gt;2012&lt;/year&gt;&lt;/dates&gt;&lt;urls&gt;&lt;/urls&gt;&lt;/record&gt;&lt;/Cite&gt;&lt;Cite&gt;&lt;Author&gt;Pitchai&lt;/Author&gt;&lt;Year&gt;2016&lt;/Year&gt;&lt;RecNum&gt;362&lt;/RecNum&gt;&lt;record&gt;&lt;rec-number&gt;362&lt;/rec-number&gt;&lt;foreign-keys&gt;&lt;key app="EN" db-id="ewt0dx9prezxthe0fpaxd9aqd2wxva5xapdw"&gt;362&lt;/key&gt;&lt;/foreign-keys&gt;&lt;ref-type name="Journal Article"&gt;17&lt;/ref-type&gt;&lt;contributors&gt;&lt;authors&gt;&lt;author&gt;Pitchai, Shivanesan&lt;/author&gt;&lt;author&gt;Goura, Prakash&lt;/author&gt;&lt;author&gt;Savlania, Ajay&lt;/author&gt;&lt;author&gt;Sukesan, Subin&lt;/author&gt;&lt;author&gt;Kapilamoorthy, Tirur&lt;/author&gt;&lt;author&gt;Unnikrishnan, Madathipat&lt;/author&gt;&lt;/authors&gt;&lt;/contributors&gt;&lt;titles&gt;&lt;title&gt;Dysphagia aortica: Diagnostic dilemma and therapeutic paradigm&lt;/title&gt;&lt;secondary-title&gt;Indian Journal of Vascular and Endovascular Surgery&lt;/secondary-title&gt;&lt;/titles&gt;&lt;periodical&gt;&lt;full-title&gt;Indian Journal of Vascular and Endovascular Surgery&lt;/full-title&gt;&lt;/periodical&gt;&lt;pages&gt;45-45&lt;/pages&gt;&lt;volume&gt;3&lt;/volume&gt;&lt;number&gt;2&lt;/number&gt;&lt;dates&gt;&lt;year&gt;2016&lt;/year&gt;&lt;/dates&gt;&lt;urls&gt;&lt;/urls&gt;&lt;/record&gt;&lt;/Cite&gt;&lt;/EndNote&gt;</w:instrText>
      </w:r>
      <w:r w:rsidR="0019015D">
        <w:rPr>
          <w:rFonts w:asciiTheme="minorBidi" w:hAnsiTheme="minorBidi"/>
          <w:bCs/>
          <w:noProof w:val="0"/>
          <w:sz w:val="24"/>
          <w:szCs w:val="24"/>
        </w:rPr>
        <w:fldChar w:fldCharType="separate"/>
      </w:r>
      <w:r w:rsidR="00BE7ED5">
        <w:rPr>
          <w:rFonts w:asciiTheme="minorBidi" w:hAnsiTheme="minorBidi"/>
          <w:bCs/>
          <w:sz w:val="24"/>
          <w:szCs w:val="24"/>
        </w:rPr>
        <w:t>(</w:t>
      </w:r>
      <w:hyperlink w:anchor="_ENREF_16" w:tooltip="Cohen, 2012 #361" w:history="1">
        <w:r w:rsidR="00BE7ED5">
          <w:rPr>
            <w:rFonts w:asciiTheme="minorBidi" w:hAnsiTheme="minorBidi"/>
            <w:bCs/>
            <w:sz w:val="24"/>
            <w:szCs w:val="24"/>
          </w:rPr>
          <w:t>16</w:t>
        </w:r>
      </w:hyperlink>
      <w:r w:rsidR="00BE7ED5">
        <w:rPr>
          <w:rFonts w:asciiTheme="minorBidi" w:hAnsiTheme="minorBidi"/>
          <w:bCs/>
          <w:sz w:val="24"/>
          <w:szCs w:val="24"/>
        </w:rPr>
        <w:t xml:space="preserve">, </w:t>
      </w:r>
      <w:hyperlink w:anchor="_ENREF_17" w:tooltip="Pitchai, 2016 #362" w:history="1">
        <w:r w:rsidR="00BE7ED5">
          <w:rPr>
            <w:rFonts w:asciiTheme="minorBidi" w:hAnsiTheme="minorBidi"/>
            <w:bCs/>
            <w:sz w:val="24"/>
            <w:szCs w:val="24"/>
          </w:rPr>
          <w:t>17</w:t>
        </w:r>
      </w:hyperlink>
      <w:r w:rsidR="00BE7ED5">
        <w:rPr>
          <w:rFonts w:asciiTheme="minorBidi" w:hAnsiTheme="minorBidi"/>
          <w:bCs/>
          <w:sz w:val="24"/>
          <w:szCs w:val="24"/>
        </w:rPr>
        <w:t>)</w:t>
      </w:r>
      <w:r w:rsidR="0019015D">
        <w:rPr>
          <w:rFonts w:asciiTheme="minorBidi" w:hAnsiTheme="minorBidi"/>
          <w:bCs/>
          <w:noProof w:val="0"/>
          <w:sz w:val="24"/>
          <w:szCs w:val="24"/>
        </w:rPr>
        <w:fldChar w:fldCharType="end"/>
      </w:r>
      <w:r w:rsidR="003E2ED6">
        <w:rPr>
          <w:rFonts w:asciiTheme="minorBidi" w:hAnsiTheme="minorBidi"/>
          <w:bCs/>
          <w:noProof w:val="0"/>
          <w:sz w:val="24"/>
          <w:szCs w:val="24"/>
        </w:rPr>
        <w:t xml:space="preserve">. The presence of </w:t>
      </w:r>
      <w:r w:rsidR="00734D4F">
        <w:rPr>
          <w:rFonts w:asciiTheme="minorBidi" w:hAnsiTheme="minorBidi"/>
          <w:bCs/>
          <w:noProof w:val="0"/>
          <w:sz w:val="24"/>
          <w:szCs w:val="24"/>
        </w:rPr>
        <w:t>recurrent</w:t>
      </w:r>
      <w:r w:rsidR="00734D4F" w:rsidRPr="001B6EB9">
        <w:rPr>
          <w:rFonts w:asciiTheme="minorBidi" w:hAnsiTheme="minorBidi"/>
          <w:bCs/>
          <w:noProof w:val="0"/>
          <w:sz w:val="24"/>
          <w:szCs w:val="24"/>
        </w:rPr>
        <w:t>,</w:t>
      </w:r>
      <w:r w:rsidR="00734D4F" w:rsidRPr="0019015D">
        <w:rPr>
          <w:rFonts w:asciiTheme="minorBidi" w:hAnsiTheme="minorBidi"/>
          <w:bCs/>
          <w:noProof w:val="0"/>
          <w:sz w:val="24"/>
          <w:szCs w:val="24"/>
        </w:rPr>
        <w:t xml:space="preserve"> </w:t>
      </w:r>
      <w:r w:rsidR="00734D4F">
        <w:rPr>
          <w:rFonts w:asciiTheme="minorBidi" w:hAnsiTheme="minorBidi"/>
          <w:bCs/>
          <w:noProof w:val="0"/>
          <w:sz w:val="24"/>
          <w:szCs w:val="24"/>
        </w:rPr>
        <w:t>intermittent</w:t>
      </w:r>
      <w:r w:rsidR="003E2ED6">
        <w:rPr>
          <w:rFonts w:asciiTheme="minorBidi" w:hAnsiTheme="minorBidi"/>
          <w:bCs/>
          <w:noProof w:val="0"/>
          <w:sz w:val="24"/>
          <w:szCs w:val="24"/>
        </w:rPr>
        <w:t xml:space="preserve"> dysphagia to solids and liquids with </w:t>
      </w:r>
      <w:r w:rsidR="003E2ED6" w:rsidRPr="004E1E0A">
        <w:rPr>
          <w:rFonts w:asciiTheme="minorBidi" w:hAnsiTheme="minorBidi"/>
          <w:bCs/>
          <w:sz w:val="24"/>
          <w:szCs w:val="24"/>
        </w:rPr>
        <w:t>long</w:t>
      </w:r>
      <w:r w:rsidR="004E1E0A">
        <w:rPr>
          <w:rFonts w:asciiTheme="minorBidi" w:hAnsiTheme="minorBidi"/>
          <w:bCs/>
          <w:sz w:val="24"/>
          <w:szCs w:val="24"/>
        </w:rPr>
        <w:t>-</w:t>
      </w:r>
      <w:r w:rsidR="003E2ED6" w:rsidRPr="004E1E0A">
        <w:rPr>
          <w:rFonts w:asciiTheme="minorBidi" w:hAnsiTheme="minorBidi"/>
          <w:bCs/>
          <w:sz w:val="24"/>
          <w:szCs w:val="24"/>
        </w:rPr>
        <w:t>term</w:t>
      </w:r>
      <w:r w:rsidR="003E2ED6">
        <w:rPr>
          <w:rFonts w:asciiTheme="minorBidi" w:hAnsiTheme="minorBidi"/>
          <w:bCs/>
          <w:noProof w:val="0"/>
          <w:sz w:val="24"/>
          <w:szCs w:val="24"/>
        </w:rPr>
        <w:t xml:space="preserve"> diabetes mellitus </w:t>
      </w:r>
      <w:r w:rsidR="002E6748">
        <w:rPr>
          <w:rFonts w:asciiTheme="minorBidi" w:hAnsiTheme="minorBidi"/>
          <w:bCs/>
          <w:noProof w:val="0"/>
          <w:sz w:val="24"/>
          <w:szCs w:val="24"/>
        </w:rPr>
        <w:t>makes</w:t>
      </w:r>
      <w:r w:rsidR="003E2ED6">
        <w:rPr>
          <w:rFonts w:asciiTheme="minorBidi" w:hAnsiTheme="minorBidi"/>
          <w:bCs/>
          <w:noProof w:val="0"/>
          <w:sz w:val="24"/>
          <w:szCs w:val="24"/>
        </w:rPr>
        <w:t xml:space="preserve"> it more reasonable for secondary motility disorders</w:t>
      </w:r>
      <w:r w:rsidR="00867790">
        <w:rPr>
          <w:rFonts w:asciiTheme="minorBidi" w:hAnsiTheme="minorBidi"/>
          <w:bCs/>
          <w:noProof w:val="0"/>
          <w:sz w:val="24"/>
          <w:szCs w:val="24"/>
        </w:rPr>
        <w:t>; however</w:t>
      </w:r>
      <w:r w:rsidR="00605B72">
        <w:rPr>
          <w:rFonts w:asciiTheme="minorBidi" w:hAnsiTheme="minorBidi"/>
          <w:bCs/>
          <w:noProof w:val="0"/>
          <w:sz w:val="24"/>
          <w:szCs w:val="24"/>
        </w:rPr>
        <w:t>,</w:t>
      </w:r>
      <w:r w:rsidR="00E26B6E">
        <w:rPr>
          <w:rFonts w:asciiTheme="minorBidi" w:hAnsiTheme="minorBidi"/>
          <w:bCs/>
          <w:noProof w:val="0"/>
          <w:sz w:val="24"/>
          <w:szCs w:val="24"/>
        </w:rPr>
        <w:t xml:space="preserve"> functional </w:t>
      </w:r>
      <w:r w:rsidR="00605B72">
        <w:rPr>
          <w:rFonts w:asciiTheme="minorBidi" w:hAnsiTheme="minorBidi"/>
          <w:bCs/>
          <w:noProof w:val="0"/>
          <w:sz w:val="24"/>
          <w:szCs w:val="24"/>
        </w:rPr>
        <w:t>conditions</w:t>
      </w:r>
      <w:r w:rsidR="00E26B6E">
        <w:rPr>
          <w:rFonts w:asciiTheme="minorBidi" w:hAnsiTheme="minorBidi"/>
          <w:bCs/>
          <w:noProof w:val="0"/>
          <w:sz w:val="24"/>
          <w:szCs w:val="24"/>
        </w:rPr>
        <w:t xml:space="preserve"> may cause</w:t>
      </w:r>
      <w:r w:rsidR="002E6748">
        <w:rPr>
          <w:rFonts w:asciiTheme="minorBidi" w:hAnsiTheme="minorBidi"/>
          <w:bCs/>
          <w:noProof w:val="0"/>
          <w:sz w:val="24"/>
          <w:szCs w:val="24"/>
        </w:rPr>
        <w:t>. Still, it</w:t>
      </w:r>
      <w:r w:rsidR="00E26B6E">
        <w:rPr>
          <w:rFonts w:asciiTheme="minorBidi" w:hAnsiTheme="minorBidi"/>
          <w:bCs/>
          <w:noProof w:val="0"/>
          <w:sz w:val="24"/>
          <w:szCs w:val="24"/>
        </w:rPr>
        <w:t xml:space="preserve"> </w:t>
      </w:r>
      <w:r w:rsidR="00E26B6E" w:rsidRPr="001E56F6">
        <w:rPr>
          <w:rFonts w:asciiTheme="minorBidi" w:hAnsiTheme="minorBidi"/>
          <w:bCs/>
          <w:sz w:val="24"/>
          <w:szCs w:val="24"/>
        </w:rPr>
        <w:t>was excluded</w:t>
      </w:r>
      <w:r w:rsidR="00E26B6E">
        <w:rPr>
          <w:rFonts w:asciiTheme="minorBidi" w:hAnsiTheme="minorBidi"/>
          <w:bCs/>
          <w:noProof w:val="0"/>
          <w:sz w:val="24"/>
          <w:szCs w:val="24"/>
        </w:rPr>
        <w:t xml:space="preserve"> due to lacking Rome IV crite</w:t>
      </w:r>
      <w:r w:rsidR="004B497D">
        <w:rPr>
          <w:rFonts w:asciiTheme="minorBidi" w:hAnsiTheme="minorBidi"/>
          <w:bCs/>
          <w:noProof w:val="0"/>
          <w:sz w:val="24"/>
          <w:szCs w:val="24"/>
        </w:rPr>
        <w:t xml:space="preserve">ria. </w:t>
      </w:r>
      <w:r w:rsidR="001B6EB9">
        <w:rPr>
          <w:rFonts w:asciiTheme="minorBidi" w:hAnsiTheme="minorBidi"/>
          <w:bCs/>
          <w:sz w:val="24"/>
          <w:szCs w:val="24"/>
        </w:rPr>
        <w:t>Also</w:t>
      </w:r>
      <w:r w:rsidR="009A1EC1">
        <w:rPr>
          <w:rFonts w:asciiTheme="minorBidi" w:hAnsiTheme="minorBidi"/>
          <w:bCs/>
          <w:noProof w:val="0"/>
          <w:sz w:val="24"/>
          <w:szCs w:val="24"/>
        </w:rPr>
        <w:t>,</w:t>
      </w:r>
      <w:r w:rsidR="00E26B6E">
        <w:rPr>
          <w:rFonts w:asciiTheme="minorBidi" w:hAnsiTheme="minorBidi"/>
          <w:bCs/>
          <w:noProof w:val="0"/>
          <w:sz w:val="24"/>
          <w:szCs w:val="24"/>
        </w:rPr>
        <w:t xml:space="preserve"> </w:t>
      </w:r>
      <w:r w:rsidR="00E26B6E" w:rsidRPr="00E26B6E">
        <w:rPr>
          <w:rFonts w:asciiTheme="minorBidi" w:hAnsiTheme="minorBidi"/>
          <w:noProof w:val="0"/>
          <w:sz w:val="24"/>
          <w:szCs w:val="24"/>
        </w:rPr>
        <w:lastRenderedPageBreak/>
        <w:t>eosinophilic</w:t>
      </w:r>
      <w:r w:rsidR="00E26B6E">
        <w:rPr>
          <w:rFonts w:asciiTheme="minorBidi" w:hAnsiTheme="minorBidi"/>
          <w:noProof w:val="0"/>
          <w:sz w:val="24"/>
          <w:szCs w:val="24"/>
        </w:rPr>
        <w:t xml:space="preserve"> </w:t>
      </w:r>
      <w:r w:rsidR="009A1EC1" w:rsidRPr="009A1EC1">
        <w:rPr>
          <w:rFonts w:asciiTheme="minorBidi" w:hAnsiTheme="minorBidi"/>
          <w:bCs/>
          <w:noProof w:val="0"/>
          <w:sz w:val="24"/>
          <w:szCs w:val="24"/>
        </w:rPr>
        <w:t>esophagitis</w:t>
      </w:r>
      <w:r w:rsidR="009A1EC1" w:rsidRPr="009A1EC1">
        <w:rPr>
          <w:rFonts w:asciiTheme="minorBidi" w:hAnsiTheme="minorBidi"/>
          <w:noProof w:val="0"/>
          <w:sz w:val="24"/>
          <w:szCs w:val="24"/>
        </w:rPr>
        <w:t xml:space="preserve"> </w:t>
      </w:r>
      <w:r w:rsidR="00E26B6E">
        <w:rPr>
          <w:rFonts w:asciiTheme="minorBidi" w:hAnsiTheme="minorBidi"/>
          <w:noProof w:val="0"/>
          <w:sz w:val="24"/>
          <w:szCs w:val="24"/>
        </w:rPr>
        <w:t xml:space="preserve">or </w:t>
      </w:r>
      <w:r w:rsidR="00E26B6E" w:rsidRPr="00E26B6E">
        <w:rPr>
          <w:rFonts w:asciiTheme="minorBidi" w:hAnsiTheme="minorBidi"/>
          <w:noProof w:val="0"/>
          <w:sz w:val="24"/>
          <w:szCs w:val="24"/>
        </w:rPr>
        <w:t>lymphocytic</w:t>
      </w:r>
      <w:r w:rsidR="00E26B6E">
        <w:rPr>
          <w:rFonts w:asciiTheme="minorBidi" w:hAnsiTheme="minorBidi"/>
          <w:noProof w:val="0"/>
          <w:sz w:val="24"/>
          <w:szCs w:val="24"/>
        </w:rPr>
        <w:t xml:space="preserve"> one should </w:t>
      </w:r>
      <w:r w:rsidR="00E26B6E" w:rsidRPr="001E56F6">
        <w:rPr>
          <w:rFonts w:asciiTheme="minorBidi" w:hAnsiTheme="minorBidi"/>
          <w:sz w:val="24"/>
          <w:szCs w:val="24"/>
        </w:rPr>
        <w:t>be excluded</w:t>
      </w:r>
      <w:r w:rsidR="009A1EC1" w:rsidRPr="009A1EC1">
        <w:rPr>
          <w:rFonts w:asciiTheme="minorBidi" w:hAnsiTheme="minorBidi"/>
          <w:sz w:val="24"/>
          <w:szCs w:val="24"/>
        </w:rPr>
        <w:t>;</w:t>
      </w:r>
      <w:r w:rsidR="00E26B6E">
        <w:rPr>
          <w:rFonts w:asciiTheme="minorBidi" w:hAnsiTheme="minorBidi"/>
          <w:noProof w:val="0"/>
          <w:sz w:val="24"/>
          <w:szCs w:val="24"/>
        </w:rPr>
        <w:t xml:space="preserve"> </w:t>
      </w:r>
      <w:r w:rsidR="004B497D">
        <w:rPr>
          <w:rFonts w:asciiTheme="minorBidi" w:hAnsiTheme="minorBidi"/>
          <w:noProof w:val="0"/>
          <w:sz w:val="24"/>
          <w:szCs w:val="24"/>
        </w:rPr>
        <w:t xml:space="preserve">we take multiple biopsies from </w:t>
      </w:r>
      <w:r w:rsidR="001E56F6">
        <w:rPr>
          <w:rFonts w:asciiTheme="minorBidi" w:hAnsiTheme="minorBidi"/>
          <w:noProof w:val="0"/>
          <w:sz w:val="24"/>
          <w:szCs w:val="24"/>
        </w:rPr>
        <w:t xml:space="preserve">the </w:t>
      </w:r>
      <w:r w:rsidR="00E26B6E" w:rsidRPr="001E56F6">
        <w:rPr>
          <w:rFonts w:asciiTheme="minorBidi" w:hAnsiTheme="minorBidi"/>
          <w:sz w:val="24"/>
          <w:szCs w:val="24"/>
        </w:rPr>
        <w:t>esophagus</w:t>
      </w:r>
      <w:r w:rsidR="00E26B6E">
        <w:rPr>
          <w:rFonts w:asciiTheme="minorBidi" w:hAnsiTheme="minorBidi"/>
          <w:noProof w:val="0"/>
          <w:sz w:val="24"/>
          <w:szCs w:val="24"/>
        </w:rPr>
        <w:t xml:space="preserve"> </w:t>
      </w:r>
      <w:r w:rsidR="00AA1F8D">
        <w:rPr>
          <w:rFonts w:asciiTheme="minorBidi" w:hAnsiTheme="minorBidi"/>
          <w:noProof w:val="0"/>
          <w:sz w:val="24"/>
          <w:szCs w:val="24"/>
        </w:rPr>
        <w:fldChar w:fldCharType="begin"/>
      </w:r>
      <w:r w:rsidR="00BE7ED5">
        <w:rPr>
          <w:rFonts w:asciiTheme="minorBidi" w:hAnsiTheme="minorBidi"/>
          <w:noProof w:val="0"/>
          <w:sz w:val="24"/>
          <w:szCs w:val="24"/>
        </w:rPr>
        <w:instrText xml:space="preserve"> ADDIN EN.CITE &lt;EndNote&gt;&lt;Cite&gt;&lt;Author&gt;Kim&lt;/Author&gt;&lt;Year&gt;2012&lt;/Year&gt;&lt;RecNum&gt;363&lt;/RecNum&gt;&lt;DisplayText&gt;(15, 16)&lt;/DisplayText&gt;&lt;record&gt;&lt;rec-number&gt;363&lt;/rec-number&gt;&lt;foreign-keys&gt;&lt;key app="EN" db-id="ewt0dx9prezxthe0fpaxd9aqd2wxva5xapdw"&gt;363&lt;/key&gt;&lt;/foreign-keys&gt;&lt;ref-type name="Journal Article"&gt;17&lt;/ref-type&gt;&lt;contributors&gt;&lt;authors&gt;&lt;author&gt;Kim, Hannah P&lt;/author&gt;&lt;author&gt;Vance, R Brooks&lt;/author&gt;&lt;author&gt;Shaheen, Nicholas J&lt;/author&gt;&lt;author&gt;Dellon, Evan S&lt;/author&gt;&lt;/authors&gt;&lt;/contributors&gt;&lt;titles&gt;&lt;title&gt;The prevalence and diagnostic utility of endoscopic features of eosinophilic esophagitis: a meta-analysis&lt;/title&gt;&lt;secondary-title&gt;Clinical Gastroenterology and Hepatology&lt;/secondary-title&gt;&lt;/titles&gt;&lt;periodical&gt;&lt;full-title&gt;Clinical Gastroenterology and Hepatology&lt;/full-title&gt;&lt;/periodical&gt;&lt;pages&gt;988-996. e5&lt;/pages&gt;&lt;volume&gt;10&lt;/volume&gt;&lt;number&gt;9&lt;/number&gt;&lt;dates&gt;&lt;year&gt;2012&lt;/year&gt;&lt;/dates&gt;&lt;isbn&gt;1542-3565&lt;/isbn&gt;&lt;urls&gt;&lt;/urls&gt;&lt;/record&gt;&lt;/Cite&gt;&lt;Cite&gt;&lt;Author&gt;Cohen&lt;/Author&gt;&lt;Year&gt;2012&lt;/Year&gt;&lt;RecNum&gt;364&lt;/RecNum&gt;&lt;record&gt;&lt;rec-number&gt;364&lt;/rec-number&gt;&lt;foreign-keys&gt;&lt;key app="EN" db-id="ewt0dx9prezxthe0fpaxd9aqd2wxva5xapdw"&gt;364&lt;/key&gt;&lt;/foreign-keys&gt;&lt;ref-type name="Journal Article"&gt;17&lt;/ref-type&gt;&lt;contributors&gt;&lt;authors&gt;&lt;author&gt;Cohen, Shirley&lt;/author&gt;&lt;author&gt;Saxena, Aditi&lt;/author&gt;&lt;author&gt;Waljee, Akbar&lt;/author&gt;&lt;author&gt;Piraka, Cyrus&lt;/author&gt;&lt;author&gt;Purdy, Julianne&lt;/author&gt;&lt;author&gt;Appelman, Henry&lt;/author&gt;&lt;author&gt;McKenna, Barbara&lt;/author&gt;&lt;author&gt;Elmunzer, B Joseph&lt;/author&gt;&lt;author&gt;Singal, Amit G&lt;/author&gt;&lt;/authors&gt;&lt;/contributors&gt;&lt;titles&gt;&lt;title&gt;Lymphocytic esophagitis: a diagnosis of increasing frequency&lt;/title&gt;&lt;secondary-title&gt;Journal of clinical gastroenterology&lt;/secondary-title&gt;&lt;/titles&gt;&lt;periodical&gt;&lt;full-title&gt;Journal of clinical gastroenterology&lt;/full-title&gt;&lt;/periodical&gt;&lt;pages&gt;828&lt;/pages&gt;&lt;volume&gt;46&lt;/volume&gt;&lt;number&gt;10&lt;/number&gt;&lt;dates&gt;&lt;year&gt;2012&lt;/year&gt;&lt;/dates&gt;&lt;urls&gt;&lt;/urls&gt;&lt;/record&gt;&lt;/Cite&gt;&lt;/EndNote&gt;</w:instrText>
      </w:r>
      <w:r w:rsidR="00AA1F8D">
        <w:rPr>
          <w:rFonts w:asciiTheme="minorBidi" w:hAnsiTheme="minorBidi"/>
          <w:noProof w:val="0"/>
          <w:sz w:val="24"/>
          <w:szCs w:val="24"/>
        </w:rPr>
        <w:fldChar w:fldCharType="separate"/>
      </w:r>
      <w:r w:rsidR="00BE7ED5">
        <w:rPr>
          <w:rFonts w:asciiTheme="minorBidi" w:hAnsiTheme="minorBidi"/>
          <w:sz w:val="24"/>
          <w:szCs w:val="24"/>
        </w:rPr>
        <w:t>(</w:t>
      </w:r>
      <w:hyperlink w:anchor="_ENREF_15" w:tooltip="Kim, 2012 #360" w:history="1">
        <w:r w:rsidR="00BE7ED5">
          <w:rPr>
            <w:rFonts w:asciiTheme="minorBidi" w:hAnsiTheme="minorBidi"/>
            <w:sz w:val="24"/>
            <w:szCs w:val="24"/>
          </w:rPr>
          <w:t>15</w:t>
        </w:r>
      </w:hyperlink>
      <w:r w:rsidR="00BE7ED5">
        <w:rPr>
          <w:rFonts w:asciiTheme="minorBidi" w:hAnsiTheme="minorBidi"/>
          <w:sz w:val="24"/>
          <w:szCs w:val="24"/>
        </w:rPr>
        <w:t xml:space="preserve">, </w:t>
      </w:r>
      <w:hyperlink w:anchor="_ENREF_16" w:tooltip="Cohen, 2012 #361" w:history="1">
        <w:r w:rsidR="00BE7ED5">
          <w:rPr>
            <w:rFonts w:asciiTheme="minorBidi" w:hAnsiTheme="minorBidi"/>
            <w:sz w:val="24"/>
            <w:szCs w:val="24"/>
          </w:rPr>
          <w:t>16</w:t>
        </w:r>
      </w:hyperlink>
      <w:r w:rsidR="00BE7ED5">
        <w:rPr>
          <w:rFonts w:asciiTheme="minorBidi" w:hAnsiTheme="minorBidi"/>
          <w:sz w:val="24"/>
          <w:szCs w:val="24"/>
        </w:rPr>
        <w:t>)</w:t>
      </w:r>
      <w:r w:rsidR="00AA1F8D">
        <w:rPr>
          <w:rFonts w:asciiTheme="minorBidi" w:hAnsiTheme="minorBidi"/>
          <w:noProof w:val="0"/>
          <w:sz w:val="24"/>
          <w:szCs w:val="24"/>
        </w:rPr>
        <w:fldChar w:fldCharType="end"/>
      </w:r>
      <w:r w:rsidR="00E26B6E">
        <w:rPr>
          <w:rFonts w:asciiTheme="minorBidi" w:hAnsiTheme="minorBidi"/>
          <w:noProof w:val="0"/>
          <w:sz w:val="24"/>
          <w:szCs w:val="24"/>
        </w:rPr>
        <w:t>.</w:t>
      </w:r>
      <w:r w:rsidR="00796DA4">
        <w:rPr>
          <w:rFonts w:asciiTheme="minorBidi" w:hAnsiTheme="minorBidi"/>
          <w:noProof w:val="0"/>
          <w:sz w:val="24"/>
          <w:szCs w:val="24"/>
        </w:rPr>
        <w:t xml:space="preserve"> Lastly, we must not ignore the </w:t>
      </w:r>
      <w:r w:rsidR="00796DA4" w:rsidRPr="00796DA4">
        <w:rPr>
          <w:rFonts w:asciiTheme="minorBidi" w:hAnsiTheme="minorBidi"/>
          <w:noProof w:val="0"/>
          <w:sz w:val="24"/>
          <w:szCs w:val="24"/>
        </w:rPr>
        <w:t>cardiovascular abnormalities</w:t>
      </w:r>
      <w:r w:rsidR="00796DA4">
        <w:rPr>
          <w:rFonts w:asciiTheme="minorBidi" w:hAnsiTheme="minorBidi"/>
          <w:noProof w:val="0"/>
          <w:sz w:val="24"/>
          <w:szCs w:val="24"/>
        </w:rPr>
        <w:t xml:space="preserve"> in this age</w:t>
      </w:r>
      <w:r w:rsidR="002E6748">
        <w:rPr>
          <w:rFonts w:asciiTheme="minorBidi" w:hAnsiTheme="minorBidi"/>
          <w:noProof w:val="0"/>
          <w:sz w:val="24"/>
          <w:szCs w:val="24"/>
        </w:rPr>
        <w:t>,</w:t>
      </w:r>
      <w:r w:rsidR="00796DA4">
        <w:rPr>
          <w:rFonts w:asciiTheme="minorBidi" w:hAnsiTheme="minorBidi"/>
          <w:noProof w:val="0"/>
          <w:sz w:val="24"/>
          <w:szCs w:val="24"/>
        </w:rPr>
        <w:t xml:space="preserve"> like </w:t>
      </w:r>
      <w:r w:rsidR="00796DA4" w:rsidRPr="00796DA4">
        <w:rPr>
          <w:rFonts w:asciiTheme="minorBidi" w:hAnsiTheme="minorBidi"/>
          <w:noProof w:val="0"/>
          <w:sz w:val="24"/>
          <w:szCs w:val="24"/>
        </w:rPr>
        <w:t xml:space="preserve">severe atherosclerosis </w:t>
      </w:r>
      <w:r w:rsidR="00796DA4" w:rsidRPr="009A1EC1">
        <w:rPr>
          <w:rFonts w:asciiTheme="minorBidi" w:hAnsiTheme="minorBidi"/>
          <w:sz w:val="24"/>
          <w:szCs w:val="24"/>
        </w:rPr>
        <w:t>or</w:t>
      </w:r>
      <w:r w:rsidR="00796DA4" w:rsidRPr="00796DA4">
        <w:rPr>
          <w:rFonts w:asciiTheme="minorBidi" w:hAnsiTheme="minorBidi"/>
          <w:noProof w:val="0"/>
          <w:sz w:val="24"/>
          <w:szCs w:val="24"/>
        </w:rPr>
        <w:t xml:space="preserve"> a </w:t>
      </w:r>
      <w:r w:rsidR="0088445F">
        <w:rPr>
          <w:rFonts w:asciiTheme="minorBidi" w:hAnsiTheme="minorBidi"/>
          <w:sz w:val="24"/>
          <w:szCs w:val="24"/>
        </w:rPr>
        <w:t>giant</w:t>
      </w:r>
      <w:r w:rsidR="00796DA4" w:rsidRPr="00796DA4">
        <w:rPr>
          <w:rFonts w:asciiTheme="minorBidi" w:hAnsiTheme="minorBidi"/>
          <w:noProof w:val="0"/>
          <w:sz w:val="24"/>
          <w:szCs w:val="24"/>
        </w:rPr>
        <w:t xml:space="preserve"> aneurysm of the thoracic aorta ca</w:t>
      </w:r>
      <w:r w:rsidR="004B497D">
        <w:rPr>
          <w:rFonts w:asciiTheme="minorBidi" w:hAnsiTheme="minorBidi"/>
          <w:noProof w:val="0"/>
          <w:sz w:val="24"/>
          <w:szCs w:val="24"/>
        </w:rPr>
        <w:t xml:space="preserve">n result in impingement on the </w:t>
      </w:r>
      <w:r w:rsidR="00796DA4" w:rsidRPr="00796DA4">
        <w:rPr>
          <w:rFonts w:asciiTheme="minorBidi" w:hAnsiTheme="minorBidi"/>
          <w:noProof w:val="0"/>
          <w:sz w:val="24"/>
          <w:szCs w:val="24"/>
        </w:rPr>
        <w:t>esophagus</w:t>
      </w:r>
      <w:r w:rsidR="00796DA4">
        <w:rPr>
          <w:rFonts w:asciiTheme="minorBidi" w:hAnsiTheme="minorBidi"/>
          <w:noProof w:val="0"/>
          <w:sz w:val="24"/>
          <w:szCs w:val="24"/>
        </w:rPr>
        <w:t xml:space="preserve"> </w:t>
      </w:r>
      <w:r w:rsidR="00647F0D">
        <w:rPr>
          <w:rFonts w:asciiTheme="minorBidi" w:hAnsiTheme="minorBidi"/>
          <w:noProof w:val="0"/>
          <w:sz w:val="24"/>
          <w:szCs w:val="24"/>
        </w:rPr>
        <w:fldChar w:fldCharType="begin"/>
      </w:r>
      <w:r w:rsidR="00BE7ED5">
        <w:rPr>
          <w:rFonts w:asciiTheme="minorBidi" w:hAnsiTheme="minorBidi"/>
          <w:noProof w:val="0"/>
          <w:sz w:val="24"/>
          <w:szCs w:val="24"/>
        </w:rPr>
        <w:instrText xml:space="preserve"> ADDIN EN.CITE &lt;EndNote&gt;&lt;Cite&gt;&lt;Author&gt;Pitchai&lt;/Author&gt;&lt;Year&gt;2016&lt;/Year&gt;&lt;RecNum&gt;365&lt;/RecNum&gt;&lt;DisplayText&gt;(17)&lt;/DisplayText&gt;&lt;record&gt;&lt;rec-number&gt;365&lt;/rec-number&gt;&lt;foreign-keys&gt;&lt;key app="EN" db-id="ewt0dx9prezxthe0fpaxd9aqd2wxva5xapdw"&gt;365&lt;/key&gt;&lt;/foreign-keys&gt;&lt;ref-type name="Journal Article"&gt;17&lt;/ref-type&gt;&lt;contributors&gt;&lt;authors&gt;&lt;author&gt;Pitchai, Shivanesan&lt;/author&gt;&lt;author&gt;Goura, Prakash&lt;/author&gt;&lt;author&gt;Savlania, Ajay&lt;/author&gt;&lt;author&gt;Sukesan, Subin&lt;/author&gt;&lt;author&gt;Kapilamoorthy, Tirur&lt;/author&gt;&lt;author&gt;Unnikrishnan, Madathipat&lt;/author&gt;&lt;/authors&gt;&lt;/contributors&gt;&lt;titles&gt;&lt;title&gt;Dysphagia aortica: Diagnostic dilemma and therapeutic paradigm&lt;/title&gt;&lt;secondary-title&gt;Indian Journal of Vascular and Endovascular Surgery&lt;/secondary-title&gt;&lt;/titles&gt;&lt;periodical&gt;&lt;full-title&gt;Indian Journal of Vascular and Endovascular Surgery&lt;/full-title&gt;&lt;/periodical&gt;&lt;pages&gt;45-45&lt;/pages&gt;&lt;volume&gt;3&lt;/volume&gt;&lt;number&gt;2&lt;/number&gt;&lt;dates&gt;&lt;year&gt;2016&lt;/year&gt;&lt;/dates&gt;&lt;urls&gt;&lt;/urls&gt;&lt;/record&gt;&lt;/Cite&gt;&lt;/EndNote&gt;</w:instrText>
      </w:r>
      <w:r w:rsidR="00647F0D">
        <w:rPr>
          <w:rFonts w:asciiTheme="minorBidi" w:hAnsiTheme="minorBidi"/>
          <w:noProof w:val="0"/>
          <w:sz w:val="24"/>
          <w:szCs w:val="24"/>
        </w:rPr>
        <w:fldChar w:fldCharType="separate"/>
      </w:r>
      <w:r w:rsidR="00BE7ED5">
        <w:rPr>
          <w:rFonts w:asciiTheme="minorBidi" w:hAnsiTheme="minorBidi"/>
          <w:sz w:val="24"/>
          <w:szCs w:val="24"/>
        </w:rPr>
        <w:t>(</w:t>
      </w:r>
      <w:hyperlink w:anchor="_ENREF_17" w:tooltip="Pitchai, 2016 #362" w:history="1">
        <w:r w:rsidR="00BE7ED5">
          <w:rPr>
            <w:rFonts w:asciiTheme="minorBidi" w:hAnsiTheme="minorBidi"/>
            <w:sz w:val="24"/>
            <w:szCs w:val="24"/>
          </w:rPr>
          <w:t>17</w:t>
        </w:r>
      </w:hyperlink>
      <w:r w:rsidR="00BE7ED5">
        <w:rPr>
          <w:rFonts w:asciiTheme="minorBidi" w:hAnsiTheme="minorBidi"/>
          <w:sz w:val="24"/>
          <w:szCs w:val="24"/>
        </w:rPr>
        <w:t>)</w:t>
      </w:r>
      <w:r w:rsidR="00647F0D">
        <w:rPr>
          <w:rFonts w:asciiTheme="minorBidi" w:hAnsiTheme="minorBidi"/>
          <w:noProof w:val="0"/>
          <w:sz w:val="24"/>
          <w:szCs w:val="24"/>
        </w:rPr>
        <w:fldChar w:fldCharType="end"/>
      </w:r>
      <w:r w:rsidR="009A1EC1">
        <w:rPr>
          <w:rFonts w:asciiTheme="minorBidi" w:hAnsiTheme="minorBidi"/>
          <w:sz w:val="24"/>
          <w:szCs w:val="24"/>
        </w:rPr>
        <w:t>. H</w:t>
      </w:r>
      <w:r w:rsidR="00796DA4" w:rsidRPr="009A1EC1">
        <w:rPr>
          <w:rFonts w:asciiTheme="minorBidi" w:hAnsiTheme="minorBidi"/>
          <w:sz w:val="24"/>
          <w:szCs w:val="24"/>
        </w:rPr>
        <w:t>owever</w:t>
      </w:r>
      <w:r w:rsidR="00796DA4">
        <w:rPr>
          <w:rFonts w:asciiTheme="minorBidi" w:hAnsiTheme="minorBidi"/>
          <w:noProof w:val="0"/>
          <w:sz w:val="24"/>
          <w:szCs w:val="24"/>
        </w:rPr>
        <w:t xml:space="preserve">, the endoscopic picture, chest X-ray, and echocardiography did not raise suspicion </w:t>
      </w:r>
      <w:r w:rsidR="004C45F1">
        <w:rPr>
          <w:rFonts w:asciiTheme="minorBidi" w:hAnsiTheme="minorBidi"/>
          <w:noProof w:val="0"/>
          <w:sz w:val="24"/>
          <w:szCs w:val="24"/>
        </w:rPr>
        <w:t>of</w:t>
      </w:r>
      <w:r w:rsidR="00796DA4">
        <w:rPr>
          <w:rFonts w:asciiTheme="minorBidi" w:hAnsiTheme="minorBidi"/>
          <w:noProof w:val="0"/>
          <w:sz w:val="24"/>
          <w:szCs w:val="24"/>
        </w:rPr>
        <w:t xml:space="preserve"> this possibility.</w:t>
      </w:r>
    </w:p>
    <w:p w14:paraId="4770B4CC" w14:textId="77777777" w:rsidR="009E55E0" w:rsidRDefault="009E55E0" w:rsidP="009E55E0">
      <w:pPr>
        <w:spacing w:line="480" w:lineRule="auto"/>
        <w:jc w:val="both"/>
        <w:rPr>
          <w:rFonts w:asciiTheme="minorBidi" w:hAnsiTheme="minorBidi"/>
          <w:b/>
          <w:bCs/>
          <w:noProof w:val="0"/>
          <w:sz w:val="24"/>
          <w:szCs w:val="24"/>
        </w:rPr>
      </w:pPr>
      <w:r w:rsidRPr="009E55E0">
        <w:rPr>
          <w:rFonts w:asciiTheme="minorBidi" w:hAnsiTheme="minorBidi"/>
          <w:b/>
          <w:bCs/>
          <w:noProof w:val="0"/>
          <w:sz w:val="24"/>
          <w:szCs w:val="24"/>
        </w:rPr>
        <w:t>Conclusion</w:t>
      </w:r>
    </w:p>
    <w:p w14:paraId="49D4CB74" w14:textId="5A785DB5" w:rsidR="009E55E0" w:rsidRDefault="00F14741" w:rsidP="00F14741">
      <w:pPr>
        <w:spacing w:line="480" w:lineRule="auto"/>
        <w:jc w:val="both"/>
        <w:rPr>
          <w:rFonts w:asciiTheme="minorBidi" w:hAnsiTheme="minorBidi"/>
          <w:bCs/>
          <w:noProof w:val="0"/>
          <w:sz w:val="24"/>
          <w:szCs w:val="24"/>
        </w:rPr>
      </w:pPr>
      <w:r w:rsidRPr="00F14741">
        <w:rPr>
          <w:rFonts w:asciiTheme="minorBidi" w:hAnsiTheme="minorBidi"/>
          <w:bCs/>
          <w:noProof w:val="0"/>
          <w:sz w:val="24"/>
          <w:szCs w:val="24"/>
        </w:rPr>
        <w:t xml:space="preserve">We learn from this case that </w:t>
      </w:r>
      <w:r w:rsidR="00605B72">
        <w:rPr>
          <w:rFonts w:asciiTheme="minorBidi" w:hAnsiTheme="minorBidi"/>
          <w:bCs/>
          <w:noProof w:val="0"/>
          <w:sz w:val="24"/>
          <w:szCs w:val="24"/>
        </w:rPr>
        <w:t>a different patient-to-patient response</w:t>
      </w:r>
      <w:r w:rsidRPr="00F14741">
        <w:rPr>
          <w:rFonts w:asciiTheme="minorBidi" w:hAnsiTheme="minorBidi"/>
          <w:bCs/>
          <w:noProof w:val="0"/>
          <w:sz w:val="24"/>
          <w:szCs w:val="24"/>
        </w:rPr>
        <w:t xml:space="preserve"> </w:t>
      </w:r>
      <w:r w:rsidRPr="001E56F6">
        <w:rPr>
          <w:rFonts w:asciiTheme="minorBidi" w:hAnsiTheme="minorBidi"/>
          <w:bCs/>
          <w:sz w:val="24"/>
          <w:szCs w:val="24"/>
        </w:rPr>
        <w:t>necessitate</w:t>
      </w:r>
      <w:r w:rsidR="001E56F6">
        <w:rPr>
          <w:rFonts w:asciiTheme="minorBidi" w:hAnsiTheme="minorBidi"/>
          <w:bCs/>
          <w:sz w:val="24"/>
          <w:szCs w:val="24"/>
        </w:rPr>
        <w:t>s</w:t>
      </w:r>
      <w:r w:rsidRPr="00F14741">
        <w:rPr>
          <w:rFonts w:asciiTheme="minorBidi" w:hAnsiTheme="minorBidi"/>
          <w:bCs/>
          <w:noProof w:val="0"/>
          <w:sz w:val="24"/>
          <w:szCs w:val="24"/>
        </w:rPr>
        <w:t xml:space="preserve"> </w:t>
      </w:r>
      <w:r w:rsidR="004C45F1">
        <w:rPr>
          <w:rFonts w:asciiTheme="minorBidi" w:hAnsiTheme="minorBidi"/>
          <w:bCs/>
          <w:noProof w:val="0"/>
          <w:sz w:val="24"/>
          <w:szCs w:val="24"/>
        </w:rPr>
        <w:t>other</w:t>
      </w:r>
      <w:r w:rsidRPr="00F14741">
        <w:rPr>
          <w:rFonts w:asciiTheme="minorBidi" w:hAnsiTheme="minorBidi"/>
          <w:bCs/>
          <w:noProof w:val="0"/>
          <w:sz w:val="24"/>
          <w:szCs w:val="24"/>
        </w:rPr>
        <w:t xml:space="preserve"> treatment modalities</w:t>
      </w:r>
      <w:r w:rsidR="004C45F1">
        <w:rPr>
          <w:rFonts w:asciiTheme="minorBidi" w:hAnsiTheme="minorBidi"/>
          <w:bCs/>
          <w:noProof w:val="0"/>
          <w:sz w:val="24"/>
          <w:szCs w:val="24"/>
        </w:rPr>
        <w:t>,</w:t>
      </w:r>
      <w:r w:rsidRPr="00F14741">
        <w:rPr>
          <w:rFonts w:asciiTheme="minorBidi" w:hAnsiTheme="minorBidi"/>
          <w:bCs/>
          <w:noProof w:val="0"/>
          <w:sz w:val="24"/>
          <w:szCs w:val="24"/>
        </w:rPr>
        <w:t xml:space="preserve"> even </w:t>
      </w:r>
      <w:r w:rsidR="00867790" w:rsidRPr="00867790">
        <w:rPr>
          <w:rFonts w:asciiTheme="minorBidi" w:hAnsiTheme="minorBidi"/>
          <w:bCs/>
          <w:sz w:val="24"/>
          <w:szCs w:val="24"/>
        </w:rPr>
        <w:t>switching between each patient's nitric oxide scavengers</w:t>
      </w:r>
      <w:r w:rsidRPr="00F14741">
        <w:rPr>
          <w:rFonts w:asciiTheme="minorBidi" w:hAnsiTheme="minorBidi"/>
          <w:bCs/>
          <w:noProof w:val="0"/>
          <w:sz w:val="24"/>
          <w:szCs w:val="24"/>
        </w:rPr>
        <w:t>.</w:t>
      </w:r>
    </w:p>
    <w:p w14:paraId="038DF6B6" w14:textId="77777777" w:rsidR="00367255" w:rsidRDefault="00367255" w:rsidP="00367255">
      <w:pPr>
        <w:spacing w:line="480" w:lineRule="auto"/>
        <w:jc w:val="both"/>
        <w:rPr>
          <w:rFonts w:asciiTheme="minorBidi" w:hAnsiTheme="minorBidi"/>
          <w:b/>
          <w:bCs/>
          <w:noProof w:val="0"/>
          <w:sz w:val="24"/>
          <w:szCs w:val="24"/>
          <w:lang w:val="en-US"/>
        </w:rPr>
      </w:pPr>
      <w:r w:rsidRPr="00367255">
        <w:rPr>
          <w:rFonts w:asciiTheme="minorBidi" w:hAnsiTheme="minorBidi"/>
          <w:b/>
          <w:bCs/>
          <w:noProof w:val="0"/>
          <w:sz w:val="24"/>
          <w:szCs w:val="24"/>
          <w:lang w:val="en-US"/>
        </w:rPr>
        <w:t>Informed Consent</w:t>
      </w:r>
    </w:p>
    <w:p w14:paraId="783E6839" w14:textId="77777777" w:rsidR="00367255" w:rsidRPr="00D81028" w:rsidRDefault="00863F22" w:rsidP="00863F22">
      <w:pPr>
        <w:spacing w:line="480" w:lineRule="auto"/>
        <w:jc w:val="both"/>
        <w:rPr>
          <w:rFonts w:asciiTheme="minorBidi" w:hAnsiTheme="minorBidi"/>
          <w:bCs/>
          <w:noProof w:val="0"/>
          <w:sz w:val="24"/>
          <w:szCs w:val="24"/>
        </w:rPr>
      </w:pPr>
      <w:r w:rsidRPr="00863F22">
        <w:rPr>
          <w:rFonts w:asciiTheme="minorBidi" w:hAnsiTheme="minorBidi"/>
          <w:bCs/>
          <w:noProof w:val="0"/>
          <w:sz w:val="24"/>
          <w:szCs w:val="24"/>
          <w:lang w:val="en-US"/>
        </w:rPr>
        <w:t xml:space="preserve">The patient provided </w:t>
      </w:r>
      <w:r>
        <w:rPr>
          <w:rFonts w:asciiTheme="minorBidi" w:hAnsiTheme="minorBidi"/>
          <w:bCs/>
          <w:noProof w:val="0"/>
          <w:sz w:val="24"/>
          <w:szCs w:val="24"/>
          <w:lang w:val="en-US"/>
        </w:rPr>
        <w:t>his</w:t>
      </w:r>
      <w:r w:rsidRPr="00863F22">
        <w:rPr>
          <w:rFonts w:asciiTheme="minorBidi" w:hAnsiTheme="minorBidi"/>
          <w:bCs/>
          <w:noProof w:val="0"/>
          <w:sz w:val="24"/>
          <w:szCs w:val="24"/>
          <w:lang w:val="en-US"/>
        </w:rPr>
        <w:t xml:space="preserve"> informed consent for the publication of this case report.</w:t>
      </w:r>
    </w:p>
    <w:p w14:paraId="0D31572F" w14:textId="77777777" w:rsidR="009E55E0" w:rsidRPr="009E55E0" w:rsidRDefault="009E55E0" w:rsidP="009E55E0">
      <w:pPr>
        <w:spacing w:line="480" w:lineRule="auto"/>
        <w:jc w:val="both"/>
        <w:rPr>
          <w:rFonts w:asciiTheme="minorBidi" w:hAnsiTheme="minorBidi"/>
          <w:b/>
          <w:bCs/>
          <w:noProof w:val="0"/>
          <w:sz w:val="24"/>
          <w:szCs w:val="24"/>
        </w:rPr>
      </w:pPr>
      <w:r w:rsidRPr="009E55E0">
        <w:rPr>
          <w:rFonts w:asciiTheme="minorBidi" w:hAnsiTheme="minorBidi"/>
          <w:b/>
          <w:bCs/>
          <w:noProof w:val="0"/>
          <w:sz w:val="24"/>
          <w:szCs w:val="24"/>
        </w:rPr>
        <w:t>Conflicts of interest</w:t>
      </w:r>
    </w:p>
    <w:p w14:paraId="38EA5EF2" w14:textId="353C2373" w:rsidR="009E55E0" w:rsidRPr="009E55E0" w:rsidRDefault="009E55E0" w:rsidP="009E55E0">
      <w:pPr>
        <w:spacing w:line="480" w:lineRule="auto"/>
        <w:jc w:val="both"/>
        <w:rPr>
          <w:rFonts w:asciiTheme="minorBidi" w:hAnsiTheme="minorBidi"/>
          <w:noProof w:val="0"/>
          <w:sz w:val="24"/>
          <w:szCs w:val="24"/>
        </w:rPr>
      </w:pPr>
      <w:r>
        <w:rPr>
          <w:rFonts w:asciiTheme="minorBidi" w:hAnsiTheme="minorBidi"/>
          <w:noProof w:val="0"/>
          <w:sz w:val="24"/>
          <w:szCs w:val="24"/>
        </w:rPr>
        <w:t xml:space="preserve">The author </w:t>
      </w:r>
      <w:r w:rsidRPr="00D80E86">
        <w:rPr>
          <w:rFonts w:asciiTheme="minorBidi" w:hAnsiTheme="minorBidi"/>
          <w:sz w:val="24"/>
          <w:szCs w:val="24"/>
        </w:rPr>
        <w:t>declare</w:t>
      </w:r>
      <w:r w:rsidR="00D80E86">
        <w:rPr>
          <w:rFonts w:asciiTheme="minorBidi" w:hAnsiTheme="minorBidi"/>
          <w:sz w:val="24"/>
          <w:szCs w:val="24"/>
        </w:rPr>
        <w:t>s</w:t>
      </w:r>
      <w:r>
        <w:rPr>
          <w:rFonts w:asciiTheme="minorBidi" w:hAnsiTheme="minorBidi"/>
          <w:noProof w:val="0"/>
          <w:sz w:val="24"/>
          <w:szCs w:val="24"/>
        </w:rPr>
        <w:t xml:space="preserve"> no conflicts of interest.</w:t>
      </w:r>
    </w:p>
    <w:p w14:paraId="12493E96" w14:textId="77777777" w:rsidR="009E55E0" w:rsidRDefault="009E55E0" w:rsidP="009E55E0">
      <w:pPr>
        <w:spacing w:line="480" w:lineRule="auto"/>
        <w:jc w:val="both"/>
        <w:rPr>
          <w:rFonts w:asciiTheme="minorBidi" w:hAnsiTheme="minorBidi"/>
          <w:b/>
          <w:bCs/>
          <w:noProof w:val="0"/>
          <w:sz w:val="24"/>
          <w:szCs w:val="24"/>
        </w:rPr>
      </w:pPr>
      <w:r w:rsidRPr="009E55E0">
        <w:rPr>
          <w:rFonts w:asciiTheme="minorBidi" w:hAnsiTheme="minorBidi"/>
          <w:b/>
          <w:bCs/>
          <w:noProof w:val="0"/>
          <w:sz w:val="24"/>
          <w:szCs w:val="24"/>
        </w:rPr>
        <w:t>Funding support</w:t>
      </w:r>
    </w:p>
    <w:p w14:paraId="1EF2BDB6" w14:textId="77777777" w:rsidR="009E55E0" w:rsidRPr="009E55E0" w:rsidRDefault="009E55E0" w:rsidP="009E55E0">
      <w:pPr>
        <w:spacing w:line="480" w:lineRule="auto"/>
        <w:jc w:val="both"/>
        <w:rPr>
          <w:rFonts w:asciiTheme="minorBidi" w:hAnsiTheme="minorBidi"/>
          <w:noProof w:val="0"/>
          <w:sz w:val="24"/>
          <w:szCs w:val="24"/>
        </w:rPr>
      </w:pPr>
      <w:r w:rsidRPr="009E55E0">
        <w:rPr>
          <w:rFonts w:asciiTheme="minorBidi" w:hAnsiTheme="minorBidi"/>
          <w:noProof w:val="0"/>
          <w:sz w:val="24"/>
          <w:szCs w:val="24"/>
        </w:rPr>
        <w:t>Zagazig</w:t>
      </w:r>
      <w:r w:rsidRPr="009E55E0">
        <w:rPr>
          <w:rFonts w:asciiTheme="minorBidi" w:hAnsiTheme="minorBidi"/>
          <w:b/>
          <w:bCs/>
          <w:noProof w:val="0"/>
          <w:sz w:val="24"/>
          <w:szCs w:val="24"/>
        </w:rPr>
        <w:t xml:space="preserve"> </w:t>
      </w:r>
      <w:r>
        <w:rPr>
          <w:rFonts w:asciiTheme="minorBidi" w:hAnsiTheme="minorBidi"/>
          <w:noProof w:val="0"/>
          <w:sz w:val="24"/>
          <w:szCs w:val="24"/>
        </w:rPr>
        <w:t>University, Faculty of Human Medicine.</w:t>
      </w:r>
    </w:p>
    <w:p w14:paraId="6164B1F4" w14:textId="49676000" w:rsidR="009E55E0" w:rsidRDefault="00B139C9" w:rsidP="00EA276B">
      <w:pPr>
        <w:spacing w:line="480" w:lineRule="auto"/>
        <w:jc w:val="both"/>
        <w:rPr>
          <w:rFonts w:asciiTheme="minorBidi" w:hAnsiTheme="minorBidi"/>
          <w:b/>
          <w:bCs/>
          <w:noProof w:val="0"/>
          <w:sz w:val="24"/>
          <w:szCs w:val="24"/>
        </w:rPr>
      </w:pPr>
      <w:r w:rsidRPr="0088445F">
        <w:rPr>
          <w:rFonts w:asciiTheme="minorBidi" w:hAnsiTheme="minorBidi"/>
          <w:b/>
          <w:bCs/>
          <w:noProof w:val="0"/>
          <w:sz w:val="24"/>
          <w:szCs w:val="24"/>
        </w:rPr>
        <w:t>Acknowledgments</w:t>
      </w:r>
    </w:p>
    <w:p w14:paraId="59A823DA" w14:textId="3B402508" w:rsidR="00B51A3B" w:rsidRDefault="009E55E0" w:rsidP="00EA276B">
      <w:pPr>
        <w:spacing w:line="480" w:lineRule="auto"/>
        <w:jc w:val="both"/>
        <w:rPr>
          <w:rFonts w:asciiTheme="minorBidi" w:hAnsiTheme="minorBidi"/>
          <w:noProof w:val="0"/>
          <w:sz w:val="24"/>
          <w:szCs w:val="24"/>
          <w:lang w:val="en-US"/>
        </w:rPr>
      </w:pPr>
      <w:r w:rsidRPr="009E55E0">
        <w:rPr>
          <w:rFonts w:asciiTheme="minorBidi" w:hAnsiTheme="minorBidi"/>
          <w:noProof w:val="0"/>
          <w:sz w:val="24"/>
          <w:szCs w:val="24"/>
        </w:rPr>
        <w:t>We</w:t>
      </w:r>
      <w:r>
        <w:rPr>
          <w:rFonts w:asciiTheme="minorBidi" w:hAnsiTheme="minorBidi"/>
          <w:noProof w:val="0"/>
          <w:sz w:val="24"/>
          <w:szCs w:val="24"/>
        </w:rPr>
        <w:t xml:space="preserve"> appreciated the great help of Prof. </w:t>
      </w:r>
      <w:r w:rsidRPr="009E55E0">
        <w:rPr>
          <w:rFonts w:asciiTheme="minorBidi" w:hAnsiTheme="minorBidi"/>
          <w:noProof w:val="0"/>
          <w:sz w:val="24"/>
          <w:szCs w:val="24"/>
          <w:lang w:val="en-US"/>
        </w:rPr>
        <w:t>Hany M</w:t>
      </w:r>
      <w:r>
        <w:rPr>
          <w:rFonts w:asciiTheme="minorBidi" w:hAnsiTheme="minorBidi"/>
          <w:noProof w:val="0"/>
          <w:sz w:val="24"/>
          <w:szCs w:val="24"/>
          <w:lang w:val="en-US"/>
        </w:rPr>
        <w:t>.</w:t>
      </w:r>
      <w:r w:rsidRPr="009E55E0">
        <w:rPr>
          <w:rFonts w:asciiTheme="minorBidi" w:hAnsiTheme="minorBidi"/>
          <w:noProof w:val="0"/>
          <w:sz w:val="24"/>
          <w:szCs w:val="24"/>
          <w:lang w:val="en-US"/>
        </w:rPr>
        <w:t xml:space="preserve"> Elsadek</w:t>
      </w:r>
      <w:r w:rsidR="006E0E26">
        <w:rPr>
          <w:rFonts w:asciiTheme="minorBidi" w:hAnsiTheme="minorBidi"/>
          <w:noProof w:val="0"/>
          <w:sz w:val="24"/>
          <w:szCs w:val="24"/>
          <w:lang w:val="en-US"/>
        </w:rPr>
        <w:t xml:space="preserve"> in endoscopic dilatation sessions</w:t>
      </w:r>
      <w:r w:rsidR="004C45F1">
        <w:rPr>
          <w:rFonts w:asciiTheme="minorBidi" w:hAnsiTheme="minorBidi"/>
          <w:noProof w:val="0"/>
          <w:sz w:val="24"/>
          <w:szCs w:val="24"/>
          <w:lang w:val="en-US"/>
        </w:rPr>
        <w:t xml:space="preserve"> and</w:t>
      </w:r>
      <w:r w:rsidR="006E0E26">
        <w:rPr>
          <w:rFonts w:asciiTheme="minorBidi" w:hAnsiTheme="minorBidi"/>
          <w:noProof w:val="0"/>
          <w:sz w:val="24"/>
          <w:szCs w:val="24"/>
          <w:lang w:val="en-US"/>
        </w:rPr>
        <w:t xml:space="preserve"> the support of </w:t>
      </w:r>
      <w:r w:rsidR="006E0E26" w:rsidRPr="004A21E9">
        <w:rPr>
          <w:rFonts w:asciiTheme="minorBidi" w:hAnsiTheme="minorBidi"/>
          <w:sz w:val="24"/>
          <w:szCs w:val="24"/>
          <w:lang w:val="en-US"/>
        </w:rPr>
        <w:t>Dr</w:t>
      </w:r>
      <w:r w:rsidR="00B139C9" w:rsidRPr="00B139C9">
        <w:rPr>
          <w:rFonts w:asciiTheme="minorBidi" w:hAnsiTheme="minorBidi"/>
          <w:sz w:val="24"/>
          <w:szCs w:val="24"/>
          <w:lang w:val="en-US"/>
        </w:rPr>
        <w:t>.</w:t>
      </w:r>
      <w:r w:rsidR="006E0E26">
        <w:rPr>
          <w:rFonts w:asciiTheme="minorBidi" w:hAnsiTheme="minorBidi"/>
          <w:noProof w:val="0"/>
          <w:sz w:val="24"/>
          <w:szCs w:val="24"/>
          <w:lang w:val="en-US"/>
        </w:rPr>
        <w:t xml:space="preserve"> Islam Shehata in cardiological consultations.</w:t>
      </w:r>
    </w:p>
    <w:p w14:paraId="10E9DBC8" w14:textId="77777777" w:rsidR="00F90411" w:rsidRDefault="00F90411" w:rsidP="00EA276B">
      <w:pPr>
        <w:spacing w:line="480" w:lineRule="auto"/>
        <w:jc w:val="both"/>
        <w:rPr>
          <w:rFonts w:asciiTheme="minorBidi" w:hAnsiTheme="minorBidi"/>
          <w:noProof w:val="0"/>
          <w:sz w:val="24"/>
          <w:szCs w:val="24"/>
          <w:lang w:val="en-US"/>
        </w:rPr>
      </w:pPr>
    </w:p>
    <w:p w14:paraId="15B68818" w14:textId="77777777" w:rsidR="00F90411" w:rsidRPr="00F90411" w:rsidRDefault="00F90411" w:rsidP="00F90411">
      <w:pPr>
        <w:spacing w:before="166" w:after="166" w:line="360" w:lineRule="auto"/>
        <w:jc w:val="both"/>
        <w:rPr>
          <w:rFonts w:ascii="Times New Roman" w:eastAsia="Calibri" w:hAnsi="Times New Roman" w:cs="Times New Roman"/>
          <w:b/>
          <w:bCs/>
          <w:noProof w:val="0"/>
          <w:sz w:val="32"/>
          <w:szCs w:val="32"/>
          <w:lang w:val="en-US" w:bidi="ar-EG"/>
        </w:rPr>
      </w:pPr>
      <w:r w:rsidRPr="00F90411">
        <w:rPr>
          <w:rFonts w:ascii="Times New Roman" w:eastAsia="Calibri" w:hAnsi="Times New Roman" w:cs="Times New Roman"/>
          <w:b/>
          <w:bCs/>
          <w:noProof w:val="0"/>
          <w:sz w:val="32"/>
          <w:szCs w:val="32"/>
          <w:lang w:val="en-US" w:bidi="ar-EG"/>
        </w:rPr>
        <w:lastRenderedPageBreak/>
        <w:t>Footnotes</w:t>
      </w:r>
    </w:p>
    <w:p w14:paraId="168FAB35" w14:textId="1C692DF5" w:rsidR="00F90411" w:rsidRPr="00F90411" w:rsidRDefault="00F90411" w:rsidP="000E6388">
      <w:pPr>
        <w:shd w:val="clear" w:color="auto" w:fill="FFFFFF"/>
        <w:spacing w:after="150" w:line="360" w:lineRule="atLeast"/>
        <w:rPr>
          <w:rFonts w:ascii="Verdana" w:eastAsia="Times New Roman" w:hAnsi="Verdana" w:cs="Times New Roman"/>
          <w:noProof w:val="0"/>
          <w:color w:val="333333"/>
          <w:sz w:val="20"/>
          <w:szCs w:val="20"/>
          <w:lang w:val="en-US"/>
        </w:rPr>
      </w:pPr>
      <w:r w:rsidRPr="00F90411">
        <w:rPr>
          <w:rFonts w:ascii="Verdana" w:eastAsia="Times New Roman" w:hAnsi="Verdana" w:cs="Times New Roman"/>
          <w:b/>
          <w:bCs/>
          <w:noProof w:val="0"/>
          <w:color w:val="333333"/>
          <w:sz w:val="20"/>
          <w:szCs w:val="20"/>
          <w:lang w:val="en-US"/>
        </w:rPr>
        <w:t>CARE Checklist (2013) statement:</w:t>
      </w:r>
      <w:r w:rsidRPr="00F90411">
        <w:rPr>
          <w:rFonts w:ascii="Verdana" w:eastAsia="Times New Roman" w:hAnsi="Verdana" w:cs="Times New Roman"/>
          <w:noProof w:val="0"/>
          <w:color w:val="333333"/>
          <w:sz w:val="20"/>
          <w:szCs w:val="20"/>
          <w:lang w:val="en-US"/>
        </w:rPr>
        <w:t xml:space="preserve"> The author ha</w:t>
      </w:r>
      <w:r w:rsidR="000E6388">
        <w:rPr>
          <w:rFonts w:ascii="Verdana" w:eastAsia="Times New Roman" w:hAnsi="Verdana" w:cs="Times New Roman"/>
          <w:noProof w:val="0"/>
          <w:color w:val="333333"/>
          <w:sz w:val="20"/>
          <w:szCs w:val="20"/>
          <w:lang w:val="en-US"/>
        </w:rPr>
        <w:t>s</w:t>
      </w:r>
      <w:r w:rsidRPr="00F90411">
        <w:rPr>
          <w:rFonts w:ascii="Verdana" w:eastAsia="Times New Roman" w:hAnsi="Verdana" w:cs="Times New Roman"/>
          <w:noProof w:val="0"/>
          <w:color w:val="333333"/>
          <w:sz w:val="20"/>
          <w:szCs w:val="20"/>
          <w:lang w:val="en-US"/>
        </w:rPr>
        <w:t xml:space="preserve"> read the CARE Checklist (2013), and the manuscript was prepared and revised according to the CARE Checklist (2013).</w:t>
      </w:r>
    </w:p>
    <w:p w14:paraId="7E1B25E7" w14:textId="1267C9C4" w:rsidR="00F36591" w:rsidRPr="00F36591" w:rsidRDefault="00F90411" w:rsidP="00F36591">
      <w:pPr>
        <w:shd w:val="clear" w:color="auto" w:fill="FFFFFF"/>
        <w:spacing w:after="150" w:line="360" w:lineRule="atLeast"/>
        <w:rPr>
          <w:rFonts w:ascii="Verdana" w:eastAsia="Times New Roman" w:hAnsi="Verdana" w:cs="Times New Roman"/>
          <w:noProof w:val="0"/>
          <w:color w:val="333333"/>
          <w:sz w:val="20"/>
          <w:szCs w:val="20"/>
          <w:lang w:val="en-US"/>
        </w:rPr>
      </w:pPr>
      <w:r w:rsidRPr="00F90411">
        <w:rPr>
          <w:rFonts w:ascii="Verdana" w:eastAsia="Times New Roman" w:hAnsi="Verdana" w:cs="Times New Roman"/>
          <w:b/>
          <w:bCs/>
          <w:noProof w:val="0"/>
          <w:color w:val="333333"/>
          <w:sz w:val="20"/>
          <w:szCs w:val="20"/>
          <w:lang w:val="en-US"/>
        </w:rPr>
        <w:t>Citation of this article:</w:t>
      </w:r>
      <w:r w:rsidRPr="00F90411">
        <w:rPr>
          <w:rFonts w:ascii="Verdana" w:eastAsia="Times New Roman" w:hAnsi="Verdana" w:cs="Times New Roman"/>
          <w:noProof w:val="0"/>
          <w:color w:val="333333"/>
          <w:sz w:val="20"/>
          <w:szCs w:val="20"/>
          <w:lang w:val="en-US"/>
        </w:rPr>
        <w:t xml:space="preserve"> </w:t>
      </w:r>
      <w:r w:rsidR="000E6388" w:rsidRPr="000E6388">
        <w:rPr>
          <w:rFonts w:ascii="Verdana" w:eastAsia="Times New Roman" w:hAnsi="Verdana" w:cs="Times New Roman"/>
          <w:b/>
          <w:bCs/>
          <w:noProof w:val="0"/>
          <w:color w:val="333333"/>
          <w:sz w:val="20"/>
          <w:szCs w:val="20"/>
        </w:rPr>
        <w:t>Sadek</w:t>
      </w:r>
      <w:r w:rsidR="000E6388">
        <w:rPr>
          <w:rFonts w:ascii="Verdana" w:eastAsia="Times New Roman" w:hAnsi="Verdana" w:cs="Times New Roman"/>
          <w:b/>
          <w:bCs/>
          <w:noProof w:val="0"/>
          <w:color w:val="333333"/>
          <w:sz w:val="20"/>
          <w:szCs w:val="20"/>
        </w:rPr>
        <w:t xml:space="preserve"> AM.</w:t>
      </w:r>
      <w:r w:rsidRPr="00F90411">
        <w:rPr>
          <w:rFonts w:ascii="Verdana" w:eastAsia="Times New Roman" w:hAnsi="Verdana" w:cs="Times New Roman"/>
          <w:noProof w:val="0"/>
          <w:color w:val="333333"/>
          <w:sz w:val="20"/>
          <w:szCs w:val="20"/>
          <w:lang w:val="en-US"/>
        </w:rPr>
        <w:t xml:space="preserve"> </w:t>
      </w:r>
      <w:proofErr w:type="spellStart"/>
      <w:r w:rsidR="00F36591" w:rsidRPr="00F36591">
        <w:rPr>
          <w:rFonts w:ascii="Verdana" w:eastAsia="Times New Roman" w:hAnsi="Verdana" w:cs="Times New Roman"/>
          <w:noProof w:val="0"/>
          <w:color w:val="333333"/>
          <w:lang w:val="en-US"/>
        </w:rPr>
        <w:t>Sadek</w:t>
      </w:r>
      <w:proofErr w:type="spellEnd"/>
      <w:r w:rsidR="00F36591" w:rsidRPr="00F36591">
        <w:rPr>
          <w:rFonts w:ascii="Verdana" w:eastAsia="Times New Roman" w:hAnsi="Verdana" w:cs="Times New Roman"/>
          <w:noProof w:val="0"/>
          <w:color w:val="333333"/>
          <w:lang w:val="en-US"/>
        </w:rPr>
        <w:t xml:space="preserve"> AME. Difficult To Treat Recurrent Esophageal Dysphagia Due </w:t>
      </w:r>
      <w:proofErr w:type="gramStart"/>
      <w:r w:rsidR="00F36591" w:rsidRPr="00F36591">
        <w:rPr>
          <w:rFonts w:ascii="Verdana" w:eastAsia="Times New Roman" w:hAnsi="Verdana" w:cs="Times New Roman"/>
          <w:noProof w:val="0"/>
          <w:color w:val="333333"/>
          <w:lang w:val="en-US"/>
        </w:rPr>
        <w:t>To</w:t>
      </w:r>
      <w:proofErr w:type="gramEnd"/>
      <w:r w:rsidR="00F36591" w:rsidRPr="00F36591">
        <w:rPr>
          <w:rFonts w:ascii="Verdana" w:eastAsia="Times New Roman" w:hAnsi="Verdana" w:cs="Times New Roman"/>
          <w:noProof w:val="0"/>
          <w:color w:val="333333"/>
          <w:lang w:val="en-US"/>
        </w:rPr>
        <w:t xml:space="preserve"> Secondary</w:t>
      </w:r>
      <w:r w:rsidR="00F36591">
        <w:rPr>
          <w:rFonts w:ascii="Verdana" w:eastAsia="Times New Roman" w:hAnsi="Verdana" w:cs="Times New Roman"/>
          <w:noProof w:val="0"/>
          <w:color w:val="333333"/>
          <w:lang w:val="en-US"/>
        </w:rPr>
        <w:t xml:space="preserve"> </w:t>
      </w:r>
      <w:r w:rsidR="00F36591" w:rsidRPr="00F36591">
        <w:rPr>
          <w:rFonts w:ascii="Verdana" w:eastAsia="Times New Roman" w:hAnsi="Verdana" w:cs="Times New Roman"/>
          <w:noProof w:val="0"/>
          <w:color w:val="333333"/>
          <w:sz w:val="20"/>
          <w:szCs w:val="20"/>
          <w:lang w:val="en-US"/>
        </w:rPr>
        <w:t xml:space="preserve">Esophageal Motility Disorders: A 24 Weeks Follow Up Case Report. </w:t>
      </w:r>
      <w:r w:rsidR="00867790">
        <w:rPr>
          <w:rFonts w:ascii="Verdana" w:eastAsia="Times New Roman" w:hAnsi="Verdana" w:cs="Times New Roman"/>
          <w:noProof w:val="0"/>
          <w:color w:val="333333"/>
          <w:sz w:val="20"/>
          <w:szCs w:val="20"/>
          <w:lang w:val="en-US"/>
        </w:rPr>
        <w:t>African</w:t>
      </w:r>
      <w:r w:rsidR="00F36591" w:rsidRPr="00F36591">
        <w:rPr>
          <w:rFonts w:ascii="Verdana" w:eastAsia="Times New Roman" w:hAnsi="Verdana" w:cs="Times New Roman"/>
          <w:noProof w:val="0"/>
          <w:color w:val="333333"/>
          <w:sz w:val="20"/>
          <w:szCs w:val="20"/>
          <w:lang w:val="en-US"/>
        </w:rPr>
        <w:t xml:space="preserve"> journal of gastroenterology and hepatology [Internet]. The Scientific Society of </w:t>
      </w:r>
      <w:proofErr w:type="spellStart"/>
      <w:r w:rsidR="00F36591" w:rsidRPr="00F36591">
        <w:rPr>
          <w:rFonts w:ascii="Verdana" w:eastAsia="Times New Roman" w:hAnsi="Verdana" w:cs="Times New Roman"/>
          <w:noProof w:val="0"/>
          <w:color w:val="333333"/>
          <w:sz w:val="20"/>
          <w:szCs w:val="20"/>
          <w:lang w:val="en-US"/>
        </w:rPr>
        <w:t>Kafr</w:t>
      </w:r>
      <w:proofErr w:type="spellEnd"/>
      <w:r w:rsidR="00F36591" w:rsidRPr="00F36591">
        <w:rPr>
          <w:rFonts w:ascii="Verdana" w:eastAsia="Times New Roman" w:hAnsi="Verdana" w:cs="Times New Roman"/>
          <w:noProof w:val="0"/>
          <w:color w:val="333333"/>
          <w:sz w:val="20"/>
          <w:szCs w:val="20"/>
          <w:lang w:val="en-US"/>
        </w:rPr>
        <w:t xml:space="preserve"> </w:t>
      </w:r>
      <w:proofErr w:type="spellStart"/>
      <w:r w:rsidR="00867790">
        <w:rPr>
          <w:rFonts w:ascii="Verdana" w:eastAsia="Times New Roman" w:hAnsi="Verdana" w:cs="Times New Roman"/>
          <w:noProof w:val="0"/>
          <w:color w:val="333333"/>
          <w:sz w:val="20"/>
          <w:szCs w:val="20"/>
          <w:lang w:val="en-US"/>
        </w:rPr>
        <w:t>el</w:t>
      </w:r>
      <w:proofErr w:type="spellEnd"/>
      <w:r w:rsidR="00867790">
        <w:rPr>
          <w:rFonts w:ascii="Verdana" w:eastAsia="Times New Roman" w:hAnsi="Verdana" w:cs="Times New Roman"/>
          <w:noProof w:val="0"/>
          <w:color w:val="333333"/>
          <w:sz w:val="20"/>
          <w:szCs w:val="20"/>
          <w:lang w:val="en-US"/>
        </w:rPr>
        <w:t>-sheik</w:t>
      </w:r>
      <w:r w:rsidR="00F36591" w:rsidRPr="00F36591">
        <w:rPr>
          <w:rFonts w:ascii="Verdana" w:eastAsia="Times New Roman" w:hAnsi="Verdana" w:cs="Times New Roman"/>
          <w:noProof w:val="0"/>
          <w:color w:val="333333"/>
          <w:sz w:val="20"/>
          <w:szCs w:val="20"/>
          <w:lang w:val="en-US"/>
        </w:rPr>
        <w:t xml:space="preserve"> Doctors; 2019 Feb 17;2(1):</w:t>
      </w:r>
      <w:r w:rsidR="00C17AB3">
        <w:rPr>
          <w:rFonts w:ascii="Verdana" w:eastAsia="Times New Roman" w:hAnsi="Verdana" w:cs="Times New Roman"/>
          <w:noProof w:val="0"/>
          <w:color w:val="333333"/>
          <w:sz w:val="20"/>
          <w:szCs w:val="20"/>
          <w:lang w:val="en-US"/>
        </w:rPr>
        <w:t>19-29</w:t>
      </w:r>
      <w:r w:rsidR="00F36591" w:rsidRPr="00F36591">
        <w:rPr>
          <w:rFonts w:ascii="Verdana" w:eastAsia="Times New Roman" w:hAnsi="Verdana" w:cs="Times New Roman"/>
          <w:noProof w:val="0"/>
          <w:color w:val="333333"/>
          <w:sz w:val="20"/>
          <w:szCs w:val="20"/>
          <w:lang w:val="en-US"/>
        </w:rPr>
        <w:t xml:space="preserve">. Available from: </w:t>
      </w:r>
      <w:hyperlink r:id="rId13" w:history="1">
        <w:r w:rsidR="00F36591" w:rsidRPr="00F36591">
          <w:rPr>
            <w:rStyle w:val="Hyperlink"/>
            <w:rFonts w:ascii="Verdana" w:eastAsia="Times New Roman" w:hAnsi="Verdana" w:cs="Times New Roman"/>
            <w:noProof w:val="0"/>
            <w:sz w:val="20"/>
            <w:szCs w:val="20"/>
            <w:lang w:val="en-US"/>
          </w:rPr>
          <w:t>http://dx.doi.org/10.52378/esme881988</w:t>
        </w:r>
      </w:hyperlink>
    </w:p>
    <w:p w14:paraId="20A7C35B" w14:textId="728A1DBB" w:rsidR="00F90411" w:rsidRPr="00F90411" w:rsidRDefault="00F90411" w:rsidP="00995E13">
      <w:pPr>
        <w:shd w:val="clear" w:color="auto" w:fill="FFFFFF"/>
        <w:spacing w:after="150" w:line="360" w:lineRule="atLeast"/>
        <w:rPr>
          <w:rFonts w:ascii="Verdana" w:eastAsia="Times New Roman" w:hAnsi="Verdana" w:cs="Times New Roman"/>
          <w:noProof w:val="0"/>
          <w:color w:val="333333"/>
          <w:sz w:val="20"/>
          <w:szCs w:val="20"/>
          <w:lang w:val="en-US"/>
        </w:rPr>
      </w:pPr>
    </w:p>
    <w:p w14:paraId="5EFE4F40" w14:textId="7F23673F" w:rsidR="00F90411" w:rsidRPr="00F90411" w:rsidRDefault="00F90411" w:rsidP="000E6388">
      <w:pPr>
        <w:shd w:val="clear" w:color="auto" w:fill="FFFFFF"/>
        <w:spacing w:after="150" w:line="360" w:lineRule="atLeast"/>
        <w:rPr>
          <w:rFonts w:ascii="Verdana" w:eastAsia="Times New Roman" w:hAnsi="Verdana" w:cs="Times New Roman"/>
          <w:noProof w:val="0"/>
          <w:color w:val="333333"/>
          <w:sz w:val="20"/>
          <w:szCs w:val="20"/>
          <w:lang w:val="en-US"/>
        </w:rPr>
      </w:pPr>
      <w:r w:rsidRPr="00F90411">
        <w:rPr>
          <w:rFonts w:ascii="Verdana" w:eastAsia="Times New Roman" w:hAnsi="Verdana" w:cs="Times New Roman"/>
          <w:b/>
          <w:bCs/>
          <w:noProof w:val="0"/>
          <w:color w:val="333333"/>
          <w:sz w:val="20"/>
          <w:szCs w:val="20"/>
          <w:lang w:val="en-US"/>
        </w:rPr>
        <w:t>Peer- Reviewers:</w:t>
      </w:r>
      <w:r w:rsidRPr="00F90411">
        <w:rPr>
          <w:rFonts w:ascii="Verdana" w:eastAsia="Times New Roman" w:hAnsi="Verdana" w:cs="Times New Roman"/>
          <w:noProof w:val="0"/>
          <w:color w:val="333333"/>
          <w:sz w:val="20"/>
          <w:szCs w:val="20"/>
          <w:lang w:val="en-US"/>
        </w:rPr>
        <w:t xml:space="preserve"> </w:t>
      </w:r>
      <w:r w:rsidR="00314469">
        <w:rPr>
          <w:rFonts w:ascii="Verdana" w:eastAsia="Times New Roman" w:hAnsi="Verdana" w:cs="Times New Roman"/>
          <w:noProof w:val="0"/>
          <w:color w:val="333333"/>
          <w:sz w:val="20"/>
          <w:szCs w:val="20"/>
          <w:lang w:val="en-US"/>
        </w:rPr>
        <w:t>U</w:t>
      </w:r>
      <w:r w:rsidR="008758B6">
        <w:rPr>
          <w:rFonts w:ascii="Verdana" w:eastAsia="Times New Roman" w:hAnsi="Verdana" w:cs="Times New Roman"/>
          <w:noProof w:val="0"/>
          <w:color w:val="333333"/>
          <w:sz w:val="20"/>
          <w:szCs w:val="20"/>
          <w:lang w:val="en-US"/>
        </w:rPr>
        <w:t xml:space="preserve">sama </w:t>
      </w:r>
      <w:r w:rsidR="00314469">
        <w:rPr>
          <w:rFonts w:ascii="Verdana" w:eastAsia="Times New Roman" w:hAnsi="Verdana" w:cs="Times New Roman"/>
          <w:noProof w:val="0"/>
          <w:color w:val="333333"/>
          <w:sz w:val="20"/>
          <w:szCs w:val="20"/>
          <w:lang w:val="en-US"/>
        </w:rPr>
        <w:t>K</w:t>
      </w:r>
      <w:r w:rsidR="008758B6">
        <w:rPr>
          <w:rFonts w:ascii="Verdana" w:eastAsia="Times New Roman" w:hAnsi="Verdana" w:cs="Times New Roman"/>
          <w:noProof w:val="0"/>
          <w:color w:val="333333"/>
          <w:sz w:val="20"/>
          <w:szCs w:val="20"/>
          <w:lang w:val="en-US"/>
        </w:rPr>
        <w:t>halil</w:t>
      </w:r>
      <w:r w:rsidRPr="00F90411">
        <w:rPr>
          <w:rFonts w:ascii="Verdana" w:eastAsia="Times New Roman" w:hAnsi="Verdana" w:cs="Times New Roman"/>
          <w:noProof w:val="0"/>
          <w:color w:val="333333"/>
          <w:sz w:val="20"/>
          <w:szCs w:val="20"/>
          <w:lang w:val="en-US"/>
        </w:rPr>
        <w:t xml:space="preserve">, </w:t>
      </w:r>
      <w:r w:rsidR="00314469">
        <w:rPr>
          <w:rFonts w:ascii="Verdana" w:eastAsia="Times New Roman" w:hAnsi="Verdana" w:cs="Times New Roman"/>
          <w:noProof w:val="0"/>
          <w:color w:val="333333"/>
          <w:sz w:val="20"/>
          <w:szCs w:val="20"/>
          <w:lang w:val="en-US"/>
        </w:rPr>
        <w:t xml:space="preserve">Ayman al </w:t>
      </w:r>
      <w:r w:rsidR="000E6388">
        <w:rPr>
          <w:rFonts w:ascii="Verdana" w:eastAsia="Times New Roman" w:hAnsi="Verdana" w:cs="Times New Roman"/>
          <w:noProof w:val="0"/>
          <w:color w:val="333333"/>
          <w:sz w:val="20"/>
          <w:szCs w:val="20"/>
          <w:lang w:val="en-US"/>
        </w:rPr>
        <w:t>S</w:t>
      </w:r>
      <w:r w:rsidR="00314469">
        <w:rPr>
          <w:rFonts w:ascii="Verdana" w:eastAsia="Times New Roman" w:hAnsi="Verdana" w:cs="Times New Roman"/>
          <w:noProof w:val="0"/>
          <w:color w:val="333333"/>
          <w:sz w:val="20"/>
          <w:szCs w:val="20"/>
          <w:lang w:val="en-US"/>
        </w:rPr>
        <w:t>ebaey</w:t>
      </w:r>
      <w:r w:rsidRPr="00F90411">
        <w:rPr>
          <w:rFonts w:ascii="Verdana" w:eastAsia="Times New Roman" w:hAnsi="Verdana" w:cs="Times New Roman"/>
          <w:noProof w:val="0"/>
          <w:color w:val="333333"/>
          <w:sz w:val="20"/>
          <w:szCs w:val="20"/>
          <w:lang w:val="en-US"/>
        </w:rPr>
        <w:t xml:space="preserve">, </w:t>
      </w:r>
      <w:r w:rsidR="00314469">
        <w:rPr>
          <w:rFonts w:ascii="Verdana" w:eastAsia="Times New Roman" w:hAnsi="Verdana" w:cs="Times New Roman"/>
          <w:noProof w:val="0"/>
          <w:color w:val="333333"/>
          <w:sz w:val="20"/>
          <w:szCs w:val="20"/>
          <w:lang w:val="en-US"/>
        </w:rPr>
        <w:t xml:space="preserve">Mariam </w:t>
      </w:r>
      <w:r w:rsidR="000E6388">
        <w:rPr>
          <w:rFonts w:ascii="Verdana" w:eastAsia="Times New Roman" w:hAnsi="Verdana" w:cs="Times New Roman"/>
          <w:noProof w:val="0"/>
          <w:color w:val="333333"/>
          <w:sz w:val="20"/>
          <w:szCs w:val="20"/>
          <w:lang w:val="en-US"/>
        </w:rPr>
        <w:t>Z</w:t>
      </w:r>
      <w:r w:rsidR="00314469">
        <w:rPr>
          <w:rFonts w:ascii="Verdana" w:eastAsia="Times New Roman" w:hAnsi="Verdana" w:cs="Times New Roman"/>
          <w:noProof w:val="0"/>
          <w:color w:val="333333"/>
          <w:sz w:val="20"/>
          <w:szCs w:val="20"/>
          <w:lang w:val="en-US"/>
        </w:rPr>
        <w:t>aghloul</w:t>
      </w:r>
      <w:r w:rsidRPr="00F90411">
        <w:rPr>
          <w:rFonts w:ascii="Verdana" w:eastAsia="Times New Roman" w:hAnsi="Verdana" w:cs="Times New Roman"/>
          <w:noProof w:val="0"/>
          <w:color w:val="333333"/>
          <w:sz w:val="20"/>
          <w:szCs w:val="20"/>
          <w:lang w:val="en-US"/>
        </w:rPr>
        <w:t xml:space="preserve">, </w:t>
      </w:r>
      <w:r w:rsidR="000E6388">
        <w:rPr>
          <w:rFonts w:ascii="Verdana" w:eastAsia="Times New Roman" w:hAnsi="Verdana" w:cs="Times New Roman"/>
          <w:noProof w:val="0"/>
          <w:color w:val="333333"/>
          <w:sz w:val="20"/>
          <w:szCs w:val="20"/>
          <w:lang w:val="en-US"/>
        </w:rPr>
        <w:t>Mohamed Maaly.</w:t>
      </w:r>
      <w:r w:rsidRPr="00F90411">
        <w:rPr>
          <w:rFonts w:ascii="Verdana" w:eastAsia="Times New Roman" w:hAnsi="Verdana" w:cs="Times New Roman"/>
          <w:noProof w:val="0"/>
          <w:color w:val="333333"/>
          <w:sz w:val="20"/>
          <w:szCs w:val="20"/>
          <w:lang w:val="en-US"/>
        </w:rPr>
        <w:t xml:space="preserve"> </w:t>
      </w:r>
    </w:p>
    <w:p w14:paraId="619215D5" w14:textId="77777777" w:rsidR="00F90411" w:rsidRDefault="00F90411" w:rsidP="00666DB9">
      <w:pPr>
        <w:shd w:val="clear" w:color="auto" w:fill="FFFFFF"/>
        <w:spacing w:after="150" w:line="360" w:lineRule="atLeast"/>
        <w:rPr>
          <w:rFonts w:ascii="Verdana" w:eastAsia="Times New Roman" w:hAnsi="Verdana" w:cs="Times New Roman"/>
          <w:noProof w:val="0"/>
          <w:color w:val="333333"/>
          <w:sz w:val="20"/>
          <w:szCs w:val="20"/>
          <w:lang w:val="en-US"/>
        </w:rPr>
      </w:pPr>
      <w:r w:rsidRPr="00F90411">
        <w:rPr>
          <w:rFonts w:ascii="Verdana" w:eastAsia="Times New Roman" w:hAnsi="Verdana" w:cs="Times New Roman"/>
          <w:noProof w:val="0"/>
          <w:color w:val="333333"/>
          <w:sz w:val="20"/>
          <w:szCs w:val="20"/>
          <w:lang w:val="en-US"/>
        </w:rPr>
        <w:t>E- Editor: Salem Y Mohamed.</w:t>
      </w:r>
    </w:p>
    <w:p w14:paraId="140A0ADB" w14:textId="1962CD85" w:rsidR="00D468B5" w:rsidRDefault="00D468B5" w:rsidP="00666DB9">
      <w:pPr>
        <w:shd w:val="clear" w:color="auto" w:fill="FFFFFF"/>
        <w:spacing w:after="150" w:line="360" w:lineRule="atLeast"/>
        <w:rPr>
          <w:rFonts w:ascii="Verdana" w:eastAsia="Times New Roman" w:hAnsi="Verdana" w:cs="Times New Roman"/>
          <w:noProof w:val="0"/>
          <w:color w:val="333333"/>
          <w:sz w:val="20"/>
          <w:szCs w:val="20"/>
          <w:lang w:val="en-US"/>
        </w:rPr>
      </w:pPr>
      <w:r>
        <w:t>Copyright ©.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which does not comply with these terms. Disclaimer: All claims expressed in this article are solely those of the authors and do not necessarily represent their affiliated organizations or those of the publisher, the editors, and the reviewers. Any product that may be evaluated in this article or claim that its manufacturer may make is not guaranteed or endorsed by the publisher</w:t>
      </w:r>
    </w:p>
    <w:p w14:paraId="252F38F4" w14:textId="42AA22E9" w:rsidR="00D468B5" w:rsidRDefault="00D468B5" w:rsidP="00666DB9">
      <w:pPr>
        <w:shd w:val="clear" w:color="auto" w:fill="FFFFFF"/>
        <w:spacing w:after="150" w:line="360" w:lineRule="atLeast"/>
        <w:rPr>
          <w:rFonts w:asciiTheme="minorBidi" w:hAnsiTheme="minorBidi"/>
          <w:noProof w:val="0"/>
          <w:sz w:val="24"/>
          <w:szCs w:val="24"/>
          <w:lang w:val="en-US"/>
        </w:rPr>
        <w:sectPr w:rsidR="00D468B5" w:rsidSect="0088445F">
          <w:pgSz w:w="11907" w:h="16839" w:code="9"/>
          <w:pgMar w:top="1440" w:right="1800" w:bottom="1440" w:left="1800" w:header="706" w:footer="706" w:gutter="0"/>
          <w:cols w:space="720"/>
          <w:docGrid w:linePitch="360"/>
        </w:sectPr>
      </w:pPr>
    </w:p>
    <w:p w14:paraId="2FAD39CE" w14:textId="77777777" w:rsidR="002179CF" w:rsidRDefault="002179CF" w:rsidP="002179CF">
      <w:pPr>
        <w:spacing w:line="480" w:lineRule="auto"/>
        <w:jc w:val="both"/>
        <w:rPr>
          <w:rFonts w:asciiTheme="minorBidi" w:hAnsiTheme="minorBidi"/>
          <w:b/>
          <w:bCs/>
          <w:noProof w:val="0"/>
          <w:sz w:val="24"/>
          <w:szCs w:val="24"/>
        </w:rPr>
      </w:pPr>
      <w:r w:rsidRPr="002179CF">
        <w:rPr>
          <w:rFonts w:asciiTheme="minorBidi" w:hAnsiTheme="minorBidi"/>
          <w:b/>
          <w:bCs/>
          <w:noProof w:val="0"/>
          <w:sz w:val="24"/>
          <w:szCs w:val="24"/>
        </w:rPr>
        <w:lastRenderedPageBreak/>
        <w:t>References</w:t>
      </w:r>
    </w:p>
    <w:p w14:paraId="0CB5CF17" w14:textId="77777777" w:rsidR="00BE7ED5" w:rsidRPr="00BE7ED5" w:rsidRDefault="00A93EFA" w:rsidP="00BE7ED5">
      <w:pPr>
        <w:spacing w:after="0" w:line="240" w:lineRule="auto"/>
        <w:rPr>
          <w:rFonts w:ascii="Calibri" w:hAnsi="Calibri" w:cs="Calibri"/>
          <w:szCs w:val="24"/>
          <w:lang w:val="en-US"/>
        </w:rPr>
      </w:pPr>
      <w:r>
        <w:rPr>
          <w:rFonts w:asciiTheme="minorBidi" w:hAnsiTheme="minorBidi"/>
          <w:sz w:val="24"/>
          <w:szCs w:val="24"/>
          <w:lang w:val="en-US"/>
        </w:rPr>
        <w:fldChar w:fldCharType="begin"/>
      </w:r>
      <w:r>
        <w:rPr>
          <w:rFonts w:asciiTheme="minorBidi" w:hAnsiTheme="minorBidi"/>
          <w:sz w:val="24"/>
          <w:szCs w:val="24"/>
          <w:lang w:val="en-US"/>
        </w:rPr>
        <w:instrText xml:space="preserve"> ADDIN EN.REFLIST </w:instrText>
      </w:r>
      <w:r>
        <w:rPr>
          <w:rFonts w:asciiTheme="minorBidi" w:hAnsiTheme="minorBidi"/>
          <w:sz w:val="24"/>
          <w:szCs w:val="24"/>
          <w:lang w:val="en-US"/>
        </w:rPr>
        <w:fldChar w:fldCharType="separate"/>
      </w:r>
      <w:bookmarkStart w:id="0" w:name="_ENREF_1"/>
      <w:r w:rsidR="00BE7ED5" w:rsidRPr="00BE7ED5">
        <w:rPr>
          <w:rFonts w:ascii="Calibri" w:hAnsi="Calibri" w:cs="Calibri"/>
          <w:szCs w:val="24"/>
          <w:lang w:val="en-US"/>
        </w:rPr>
        <w:t>1.</w:t>
      </w:r>
      <w:r w:rsidR="00BE7ED5" w:rsidRPr="00BE7ED5">
        <w:rPr>
          <w:rFonts w:ascii="Calibri" w:hAnsi="Calibri" w:cs="Calibri"/>
          <w:szCs w:val="24"/>
          <w:lang w:val="en-US"/>
        </w:rPr>
        <w:tab/>
        <w:t>Shamburek RD, Farrar JT. Disorders of the digestive system in the elderly. New England Journal of Medicine. 1990;322(7):438-43.</w:t>
      </w:r>
      <w:bookmarkEnd w:id="0"/>
    </w:p>
    <w:p w14:paraId="4E4F3822" w14:textId="77777777" w:rsidR="00BE7ED5" w:rsidRPr="00BE7ED5" w:rsidRDefault="00BE7ED5" w:rsidP="00BE7ED5">
      <w:pPr>
        <w:spacing w:after="0" w:line="240" w:lineRule="auto"/>
        <w:rPr>
          <w:rFonts w:ascii="Calibri" w:hAnsi="Calibri" w:cs="Calibri"/>
          <w:szCs w:val="24"/>
          <w:lang w:val="en-US"/>
        </w:rPr>
      </w:pPr>
      <w:bookmarkStart w:id="1" w:name="_ENREF_2"/>
      <w:r w:rsidRPr="00BE7ED5">
        <w:rPr>
          <w:rFonts w:ascii="Calibri" w:hAnsi="Calibri" w:cs="Calibri"/>
          <w:szCs w:val="24"/>
          <w:lang w:val="en-US"/>
        </w:rPr>
        <w:t>2.</w:t>
      </w:r>
      <w:r w:rsidRPr="00BE7ED5">
        <w:rPr>
          <w:rFonts w:ascii="Calibri" w:hAnsi="Calibri" w:cs="Calibri"/>
          <w:szCs w:val="24"/>
          <w:lang w:val="en-US"/>
        </w:rPr>
        <w:tab/>
        <w:t>Aziz Q, Fass R, Gyawali CP, Miwa H, Pandolfino JE, Zerbib F. Esophageal disorders. Gastroenterology. 2016;150(6):1368-79.</w:t>
      </w:r>
      <w:bookmarkEnd w:id="1"/>
    </w:p>
    <w:p w14:paraId="5B43C925" w14:textId="77777777" w:rsidR="00BE7ED5" w:rsidRPr="00BE7ED5" w:rsidRDefault="00BE7ED5" w:rsidP="00BE7ED5">
      <w:pPr>
        <w:spacing w:after="0" w:line="240" w:lineRule="auto"/>
        <w:rPr>
          <w:rFonts w:ascii="Calibri" w:hAnsi="Calibri" w:cs="Calibri"/>
          <w:szCs w:val="24"/>
          <w:lang w:val="en-US"/>
        </w:rPr>
      </w:pPr>
      <w:bookmarkStart w:id="2" w:name="_ENREF_3"/>
      <w:r w:rsidRPr="00BE7ED5">
        <w:rPr>
          <w:rFonts w:ascii="Calibri" w:hAnsi="Calibri" w:cs="Calibri"/>
          <w:szCs w:val="24"/>
          <w:lang w:val="en-US"/>
        </w:rPr>
        <w:t>3.</w:t>
      </w:r>
      <w:r w:rsidRPr="00BE7ED5">
        <w:rPr>
          <w:rFonts w:ascii="Calibri" w:hAnsi="Calibri" w:cs="Calibri"/>
          <w:szCs w:val="24"/>
          <w:lang w:val="en-US"/>
        </w:rPr>
        <w:tab/>
        <w:t>Richter JE, Wu WC, Johns DN, Blackwell JN, Nelson JL, Castell JA, et al. Esophageal manometry in 95 healthy adult volunteers. Digestive diseases and sciences. 1987;32(6):583-92.</w:t>
      </w:r>
      <w:bookmarkEnd w:id="2"/>
    </w:p>
    <w:p w14:paraId="1CD2BC59" w14:textId="77777777" w:rsidR="00BE7ED5" w:rsidRPr="00BE7ED5" w:rsidRDefault="00BE7ED5" w:rsidP="00BE7ED5">
      <w:pPr>
        <w:spacing w:after="0" w:line="240" w:lineRule="auto"/>
        <w:rPr>
          <w:rFonts w:ascii="Calibri" w:hAnsi="Calibri" w:cs="Calibri"/>
          <w:szCs w:val="24"/>
          <w:lang w:val="en-US"/>
        </w:rPr>
      </w:pPr>
      <w:bookmarkStart w:id="3" w:name="_ENREF_4"/>
      <w:r w:rsidRPr="00BE7ED5">
        <w:rPr>
          <w:rFonts w:ascii="Calibri" w:hAnsi="Calibri" w:cs="Calibri"/>
          <w:szCs w:val="24"/>
          <w:lang w:val="en-US"/>
        </w:rPr>
        <w:t>4.</w:t>
      </w:r>
      <w:r w:rsidRPr="00BE7ED5">
        <w:rPr>
          <w:rFonts w:ascii="Calibri" w:hAnsi="Calibri" w:cs="Calibri"/>
          <w:szCs w:val="24"/>
          <w:lang w:val="en-US"/>
        </w:rPr>
        <w:tab/>
        <w:t>Dalton CB, Castell DO, Hewson EG, Wu WC, Richter JE. Diffuse esophageal spasm. Digestive diseases and sciences. 1991;36(8):1025-8.</w:t>
      </w:r>
      <w:bookmarkEnd w:id="3"/>
    </w:p>
    <w:p w14:paraId="4B0D99D0" w14:textId="77777777" w:rsidR="00BE7ED5" w:rsidRPr="00BE7ED5" w:rsidRDefault="00BE7ED5" w:rsidP="00BE7ED5">
      <w:pPr>
        <w:spacing w:after="0" w:line="240" w:lineRule="auto"/>
        <w:rPr>
          <w:rFonts w:ascii="Calibri" w:hAnsi="Calibri" w:cs="Calibri"/>
          <w:szCs w:val="24"/>
          <w:lang w:val="en-US"/>
        </w:rPr>
      </w:pPr>
      <w:bookmarkStart w:id="4" w:name="_ENREF_5"/>
      <w:r w:rsidRPr="00BE7ED5">
        <w:rPr>
          <w:rFonts w:ascii="Calibri" w:hAnsi="Calibri" w:cs="Calibri"/>
          <w:szCs w:val="24"/>
          <w:lang w:val="en-US"/>
        </w:rPr>
        <w:t>5.</w:t>
      </w:r>
      <w:r w:rsidRPr="00BE7ED5">
        <w:rPr>
          <w:rFonts w:ascii="Calibri" w:hAnsi="Calibri" w:cs="Calibri"/>
          <w:szCs w:val="24"/>
          <w:lang w:val="en-US"/>
        </w:rPr>
        <w:tab/>
        <w:t>Murray JA, Ledlow A, Launspach J, Evans D, Loveday M, Conklin JL. The effects of recombinant human hemoglobin on esophageal motor function in humans. Gastroenterology. 1995;109(4):1241-8.</w:t>
      </w:r>
      <w:bookmarkEnd w:id="4"/>
    </w:p>
    <w:p w14:paraId="19A40729" w14:textId="77777777" w:rsidR="00BE7ED5" w:rsidRPr="00BE7ED5" w:rsidRDefault="00BE7ED5" w:rsidP="00BE7ED5">
      <w:pPr>
        <w:spacing w:after="0" w:line="240" w:lineRule="auto"/>
        <w:rPr>
          <w:rFonts w:ascii="Calibri" w:hAnsi="Calibri" w:cs="Calibri"/>
          <w:szCs w:val="24"/>
          <w:lang w:val="en-US"/>
        </w:rPr>
      </w:pPr>
      <w:bookmarkStart w:id="5" w:name="_ENREF_6"/>
      <w:r w:rsidRPr="00BE7ED5">
        <w:rPr>
          <w:rFonts w:ascii="Calibri" w:hAnsi="Calibri" w:cs="Calibri"/>
          <w:szCs w:val="24"/>
          <w:lang w:val="en-US"/>
        </w:rPr>
        <w:t>6.</w:t>
      </w:r>
      <w:r w:rsidRPr="00BE7ED5">
        <w:rPr>
          <w:rFonts w:ascii="Calibri" w:hAnsi="Calibri" w:cs="Calibri"/>
          <w:szCs w:val="24"/>
          <w:lang w:val="en-US"/>
        </w:rPr>
        <w:tab/>
        <w:t>KATZ PO, DALTON CB, RICHTER JE, WU WC, CASTELL DO. Esophageal testing of patients with noncardiac chest pain or dysphagia: results of three years' experience with 1161 patients. Annals of internal medicine. 1987;106(4):593-7.</w:t>
      </w:r>
      <w:bookmarkEnd w:id="5"/>
    </w:p>
    <w:p w14:paraId="0FD6F68B" w14:textId="77777777" w:rsidR="00BE7ED5" w:rsidRPr="00BE7ED5" w:rsidRDefault="00BE7ED5" w:rsidP="00BE7ED5">
      <w:pPr>
        <w:spacing w:after="0" w:line="240" w:lineRule="auto"/>
        <w:rPr>
          <w:rFonts w:ascii="Calibri" w:hAnsi="Calibri" w:cs="Calibri"/>
          <w:szCs w:val="24"/>
          <w:lang w:val="en-US"/>
        </w:rPr>
      </w:pPr>
      <w:bookmarkStart w:id="6" w:name="_ENREF_7"/>
      <w:r w:rsidRPr="00BE7ED5">
        <w:rPr>
          <w:rFonts w:ascii="Calibri" w:hAnsi="Calibri" w:cs="Calibri"/>
          <w:szCs w:val="24"/>
          <w:lang w:val="en-US"/>
        </w:rPr>
        <w:t>7.</w:t>
      </w:r>
      <w:r w:rsidRPr="00BE7ED5">
        <w:rPr>
          <w:rFonts w:ascii="Calibri" w:hAnsi="Calibri" w:cs="Calibri"/>
          <w:szCs w:val="24"/>
          <w:lang w:val="en-US"/>
        </w:rPr>
        <w:tab/>
        <w:t>. !!! INVALID CITATION !!!</w:t>
      </w:r>
      <w:bookmarkEnd w:id="6"/>
    </w:p>
    <w:p w14:paraId="1ECF279F" w14:textId="77777777" w:rsidR="00BE7ED5" w:rsidRPr="00BE7ED5" w:rsidRDefault="00BE7ED5" w:rsidP="00BE7ED5">
      <w:pPr>
        <w:spacing w:after="0" w:line="240" w:lineRule="auto"/>
        <w:rPr>
          <w:rFonts w:ascii="Calibri" w:hAnsi="Calibri" w:cs="Calibri"/>
          <w:szCs w:val="24"/>
          <w:lang w:val="en-US"/>
        </w:rPr>
      </w:pPr>
      <w:bookmarkStart w:id="7" w:name="_ENREF_8"/>
      <w:r w:rsidRPr="00BE7ED5">
        <w:rPr>
          <w:rFonts w:ascii="Calibri" w:hAnsi="Calibri" w:cs="Calibri"/>
          <w:szCs w:val="24"/>
          <w:lang w:val="en-US"/>
        </w:rPr>
        <w:t>8.</w:t>
      </w:r>
      <w:r w:rsidRPr="00BE7ED5">
        <w:rPr>
          <w:rFonts w:ascii="Calibri" w:hAnsi="Calibri" w:cs="Calibri"/>
          <w:szCs w:val="24"/>
          <w:lang w:val="en-US"/>
        </w:rPr>
        <w:tab/>
        <w:t>Jung H-Y, Puckett JL, Bhalla V, Rojas-Feria M, Bhargava V, Liu J, et al. Asynchrony between the circular and the longitudinal muscle contraction in patients with nutcracker esophagus. Gastroenterology. 2005;128(5):1179-86.</w:t>
      </w:r>
      <w:bookmarkEnd w:id="7"/>
    </w:p>
    <w:p w14:paraId="209E1DD3" w14:textId="77777777" w:rsidR="00BE7ED5" w:rsidRPr="00BE7ED5" w:rsidRDefault="00BE7ED5" w:rsidP="00BE7ED5">
      <w:pPr>
        <w:spacing w:after="0" w:line="240" w:lineRule="auto"/>
        <w:rPr>
          <w:rFonts w:ascii="Calibri" w:hAnsi="Calibri" w:cs="Calibri"/>
          <w:szCs w:val="24"/>
          <w:lang w:val="en-US"/>
        </w:rPr>
      </w:pPr>
      <w:bookmarkStart w:id="8" w:name="_ENREF_9"/>
      <w:r w:rsidRPr="00BE7ED5">
        <w:rPr>
          <w:rFonts w:ascii="Calibri" w:hAnsi="Calibri" w:cs="Calibri"/>
          <w:szCs w:val="24"/>
          <w:lang w:val="en-US"/>
        </w:rPr>
        <w:t>9.</w:t>
      </w:r>
      <w:r w:rsidRPr="00BE7ED5">
        <w:rPr>
          <w:rFonts w:ascii="Calibri" w:hAnsi="Calibri" w:cs="Calibri"/>
          <w:szCs w:val="24"/>
          <w:lang w:val="en-US"/>
        </w:rPr>
        <w:tab/>
        <w:t>Spechler SJ. AGA technical review on treatment of patients with dysphagia caused by benign disorders of the distal esophagus. Gastroenterology. 1999;117(1):233-54.</w:t>
      </w:r>
      <w:bookmarkEnd w:id="8"/>
    </w:p>
    <w:p w14:paraId="3E59FFFD" w14:textId="77777777" w:rsidR="00BE7ED5" w:rsidRPr="00BE7ED5" w:rsidRDefault="00BE7ED5" w:rsidP="00BE7ED5">
      <w:pPr>
        <w:spacing w:after="0" w:line="240" w:lineRule="auto"/>
        <w:rPr>
          <w:rFonts w:ascii="Calibri" w:hAnsi="Calibri" w:cs="Calibri"/>
          <w:szCs w:val="24"/>
          <w:lang w:val="en-US"/>
        </w:rPr>
      </w:pPr>
      <w:bookmarkStart w:id="9" w:name="_ENREF_10"/>
      <w:r w:rsidRPr="00BE7ED5">
        <w:rPr>
          <w:rFonts w:ascii="Calibri" w:hAnsi="Calibri" w:cs="Calibri"/>
          <w:szCs w:val="24"/>
          <w:lang w:val="en-US"/>
        </w:rPr>
        <w:t>10.</w:t>
      </w:r>
      <w:r w:rsidRPr="00BE7ED5">
        <w:rPr>
          <w:rFonts w:ascii="Calibri" w:hAnsi="Calibri" w:cs="Calibri"/>
          <w:szCs w:val="24"/>
          <w:lang w:val="en-US"/>
        </w:rPr>
        <w:tab/>
        <w:t>Agrawal A, Tutuian R, Hila A, Castell DO. Successful use of phosphodiesterase type 5 inhibitors to control symptomatic esophageal hypercontractility: a case report. Digestive diseases and sciences. 2005;50(11):2059-62.</w:t>
      </w:r>
      <w:bookmarkEnd w:id="9"/>
    </w:p>
    <w:p w14:paraId="081AEA84" w14:textId="77777777" w:rsidR="00BE7ED5" w:rsidRPr="00BE7ED5" w:rsidRDefault="00BE7ED5" w:rsidP="00BE7ED5">
      <w:pPr>
        <w:spacing w:after="0" w:line="240" w:lineRule="auto"/>
        <w:rPr>
          <w:rFonts w:ascii="Calibri" w:hAnsi="Calibri" w:cs="Calibri"/>
          <w:szCs w:val="24"/>
          <w:lang w:val="en-US"/>
        </w:rPr>
      </w:pPr>
      <w:bookmarkStart w:id="10" w:name="_ENREF_11"/>
      <w:r w:rsidRPr="00BE7ED5">
        <w:rPr>
          <w:rFonts w:ascii="Calibri" w:hAnsi="Calibri" w:cs="Calibri"/>
          <w:szCs w:val="24"/>
          <w:lang w:val="en-US"/>
        </w:rPr>
        <w:t>11.</w:t>
      </w:r>
      <w:r w:rsidRPr="00BE7ED5">
        <w:rPr>
          <w:rFonts w:ascii="Calibri" w:hAnsi="Calibri" w:cs="Calibri"/>
          <w:szCs w:val="24"/>
          <w:lang w:val="en-US"/>
        </w:rPr>
        <w:tab/>
        <w:t>Muthusamy VR, Lightdale JR, Acosta RD, Chandrasekhara V, Chathadi KV, Eloubeidi MA, et al. The role of endoscopy in the management of GERD. Gastrointestinal endoscopy. 2015;81(6):1305-10.</w:t>
      </w:r>
      <w:bookmarkEnd w:id="10"/>
    </w:p>
    <w:p w14:paraId="1A887134" w14:textId="77777777" w:rsidR="00BE7ED5" w:rsidRPr="00BE7ED5" w:rsidRDefault="00BE7ED5" w:rsidP="00BE7ED5">
      <w:pPr>
        <w:spacing w:after="0" w:line="240" w:lineRule="auto"/>
        <w:rPr>
          <w:rFonts w:ascii="Calibri" w:hAnsi="Calibri" w:cs="Calibri"/>
          <w:szCs w:val="24"/>
          <w:lang w:val="en-US"/>
        </w:rPr>
      </w:pPr>
      <w:bookmarkStart w:id="11" w:name="_ENREF_12"/>
      <w:r w:rsidRPr="00BE7ED5">
        <w:rPr>
          <w:rFonts w:ascii="Calibri" w:hAnsi="Calibri" w:cs="Calibri"/>
          <w:szCs w:val="24"/>
          <w:lang w:val="en-US"/>
        </w:rPr>
        <w:t>12.</w:t>
      </w:r>
      <w:r w:rsidRPr="00BE7ED5">
        <w:rPr>
          <w:rFonts w:ascii="Calibri" w:hAnsi="Calibri" w:cs="Calibri"/>
          <w:szCs w:val="24"/>
          <w:lang w:val="en-US"/>
        </w:rPr>
        <w:tab/>
        <w:t>Dibaise JK, Quigley EM. Tumor-related dysmotility gastrointestinal dysmotility syndromes associated with tumors. Digestive diseases and sciences. 1998;43(7):1369-401.</w:t>
      </w:r>
      <w:bookmarkEnd w:id="11"/>
    </w:p>
    <w:p w14:paraId="33684D00" w14:textId="77777777" w:rsidR="00BE7ED5" w:rsidRPr="00BE7ED5" w:rsidRDefault="00BE7ED5" w:rsidP="00BE7ED5">
      <w:pPr>
        <w:spacing w:after="0" w:line="240" w:lineRule="auto"/>
        <w:rPr>
          <w:rFonts w:ascii="Calibri" w:hAnsi="Calibri" w:cs="Calibri"/>
          <w:szCs w:val="24"/>
          <w:lang w:val="en-US"/>
        </w:rPr>
      </w:pPr>
      <w:bookmarkStart w:id="12" w:name="_ENREF_13"/>
      <w:r w:rsidRPr="00BE7ED5">
        <w:rPr>
          <w:rFonts w:ascii="Calibri" w:hAnsi="Calibri" w:cs="Calibri"/>
          <w:szCs w:val="24"/>
          <w:lang w:val="en-US"/>
        </w:rPr>
        <w:t>13.</w:t>
      </w:r>
      <w:r w:rsidRPr="00BE7ED5">
        <w:rPr>
          <w:rFonts w:ascii="Calibri" w:hAnsi="Calibri" w:cs="Calibri"/>
          <w:szCs w:val="24"/>
          <w:lang w:val="en-US"/>
        </w:rPr>
        <w:tab/>
        <w:t>McCullough GH, Martino R. Clinical evaluation of patients with dysphagia: Importance of history taking and physical exam.  Manual of diagnostic and therapeutic techniques for disorders of deglutition: Springer; 2013. p. 11-30.</w:t>
      </w:r>
      <w:bookmarkEnd w:id="12"/>
    </w:p>
    <w:p w14:paraId="67A0C833" w14:textId="77777777" w:rsidR="00BE7ED5" w:rsidRPr="00BE7ED5" w:rsidRDefault="00BE7ED5" w:rsidP="00BE7ED5">
      <w:pPr>
        <w:spacing w:after="0" w:line="240" w:lineRule="auto"/>
        <w:rPr>
          <w:rFonts w:ascii="Calibri" w:hAnsi="Calibri" w:cs="Calibri"/>
          <w:szCs w:val="24"/>
          <w:lang w:val="en-US"/>
        </w:rPr>
      </w:pPr>
      <w:bookmarkStart w:id="13" w:name="_ENREF_14"/>
      <w:r w:rsidRPr="00BE7ED5">
        <w:rPr>
          <w:rFonts w:ascii="Calibri" w:hAnsi="Calibri" w:cs="Calibri"/>
          <w:szCs w:val="24"/>
          <w:lang w:val="en-US"/>
        </w:rPr>
        <w:t>14.</w:t>
      </w:r>
      <w:r w:rsidRPr="00BE7ED5">
        <w:rPr>
          <w:rFonts w:ascii="Calibri" w:hAnsi="Calibri" w:cs="Calibri"/>
          <w:szCs w:val="24"/>
          <w:lang w:val="en-US"/>
        </w:rPr>
        <w:tab/>
        <w:t>Marks RD, Richter JE. Peptic strictures of the esophagus. American Journal of Gastroenterology. 1993;88(8).</w:t>
      </w:r>
      <w:bookmarkEnd w:id="13"/>
    </w:p>
    <w:p w14:paraId="5C7DC136" w14:textId="77777777" w:rsidR="00BE7ED5" w:rsidRPr="00BE7ED5" w:rsidRDefault="00BE7ED5" w:rsidP="00BE7ED5">
      <w:pPr>
        <w:spacing w:after="0" w:line="240" w:lineRule="auto"/>
        <w:rPr>
          <w:rFonts w:ascii="Calibri" w:hAnsi="Calibri" w:cs="Calibri"/>
          <w:szCs w:val="24"/>
          <w:lang w:val="en-US"/>
        </w:rPr>
      </w:pPr>
      <w:bookmarkStart w:id="14" w:name="_ENREF_15"/>
      <w:r w:rsidRPr="00BE7ED5">
        <w:rPr>
          <w:rFonts w:ascii="Calibri" w:hAnsi="Calibri" w:cs="Calibri"/>
          <w:szCs w:val="24"/>
          <w:lang w:val="en-US"/>
        </w:rPr>
        <w:t>15.</w:t>
      </w:r>
      <w:r w:rsidRPr="00BE7ED5">
        <w:rPr>
          <w:rFonts w:ascii="Calibri" w:hAnsi="Calibri" w:cs="Calibri"/>
          <w:szCs w:val="24"/>
          <w:lang w:val="en-US"/>
        </w:rPr>
        <w:tab/>
        <w:t>Kim HP, Vance RB, Shaheen NJ, Dellon ES. The prevalence and diagnostic utility of endoscopic features of eosinophilic esophagitis: a meta-analysis. Clinical Gastroenterology and Hepatology. 2012;10(9):988-96. e5.</w:t>
      </w:r>
      <w:bookmarkEnd w:id="14"/>
    </w:p>
    <w:p w14:paraId="03CA83E5" w14:textId="77777777" w:rsidR="00BE7ED5" w:rsidRPr="00BE7ED5" w:rsidRDefault="00BE7ED5" w:rsidP="00BE7ED5">
      <w:pPr>
        <w:spacing w:after="0" w:line="240" w:lineRule="auto"/>
        <w:rPr>
          <w:rFonts w:ascii="Calibri" w:hAnsi="Calibri" w:cs="Calibri"/>
          <w:szCs w:val="24"/>
          <w:lang w:val="en-US"/>
        </w:rPr>
      </w:pPr>
      <w:bookmarkStart w:id="15" w:name="_ENREF_16"/>
      <w:r w:rsidRPr="00BE7ED5">
        <w:rPr>
          <w:rFonts w:ascii="Calibri" w:hAnsi="Calibri" w:cs="Calibri"/>
          <w:szCs w:val="24"/>
          <w:lang w:val="en-US"/>
        </w:rPr>
        <w:t>16.</w:t>
      </w:r>
      <w:r w:rsidRPr="00BE7ED5">
        <w:rPr>
          <w:rFonts w:ascii="Calibri" w:hAnsi="Calibri" w:cs="Calibri"/>
          <w:szCs w:val="24"/>
          <w:lang w:val="en-US"/>
        </w:rPr>
        <w:tab/>
        <w:t>Cohen S, Saxena A, Waljee A, Piraka C, Purdy J, Appelman H, et al. Lymphocytic esophagitis: a diagnosis of increasing frequency. Journal of clinical gastroenterology. 2012;46(10):828.</w:t>
      </w:r>
      <w:bookmarkEnd w:id="15"/>
    </w:p>
    <w:p w14:paraId="288B1B46" w14:textId="77777777" w:rsidR="00BE7ED5" w:rsidRPr="00BE7ED5" w:rsidRDefault="00BE7ED5" w:rsidP="00BE7ED5">
      <w:pPr>
        <w:spacing w:line="240" w:lineRule="auto"/>
        <w:rPr>
          <w:rFonts w:ascii="Calibri" w:hAnsi="Calibri" w:cs="Calibri"/>
          <w:szCs w:val="24"/>
          <w:lang w:val="en-US"/>
        </w:rPr>
      </w:pPr>
      <w:bookmarkStart w:id="16" w:name="_ENREF_17"/>
      <w:r w:rsidRPr="00BE7ED5">
        <w:rPr>
          <w:rFonts w:ascii="Calibri" w:hAnsi="Calibri" w:cs="Calibri"/>
          <w:szCs w:val="24"/>
          <w:lang w:val="en-US"/>
        </w:rPr>
        <w:t>17.</w:t>
      </w:r>
      <w:r w:rsidRPr="00BE7ED5">
        <w:rPr>
          <w:rFonts w:ascii="Calibri" w:hAnsi="Calibri" w:cs="Calibri"/>
          <w:szCs w:val="24"/>
          <w:lang w:val="en-US"/>
        </w:rPr>
        <w:tab/>
        <w:t>Pitchai S, Goura P, Savlania A, Sukesan S, Kapilamoorthy T, Unnikrishnan M. Dysphagia aortica: Diagnostic dilemma and therapeutic paradigm. Indian Journal of Vascular and Endovascular Surgery. 2016;3(2):45-.</w:t>
      </w:r>
      <w:bookmarkEnd w:id="16"/>
    </w:p>
    <w:p w14:paraId="5D82130A" w14:textId="1E311D74" w:rsidR="00623A24" w:rsidRDefault="00A93EFA" w:rsidP="00F36591">
      <w:pPr>
        <w:spacing w:line="240" w:lineRule="auto"/>
        <w:rPr>
          <w:rFonts w:asciiTheme="minorBidi" w:hAnsiTheme="minorBidi"/>
          <w:sz w:val="24"/>
          <w:szCs w:val="24"/>
          <w:lang w:val="en-US"/>
        </w:rPr>
      </w:pPr>
      <w:r>
        <w:rPr>
          <w:rFonts w:asciiTheme="minorBidi" w:hAnsiTheme="minorBidi"/>
          <w:sz w:val="24"/>
          <w:szCs w:val="24"/>
          <w:lang w:val="en-US"/>
        </w:rPr>
        <w:fldChar w:fldCharType="end"/>
      </w:r>
    </w:p>
    <w:sectPr w:rsidR="00623A24" w:rsidSect="0088445F">
      <w:pgSz w:w="11907" w:h="16839"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8409" w14:textId="77777777" w:rsidR="003E39FF" w:rsidRDefault="003E39FF" w:rsidP="00070CB0">
      <w:pPr>
        <w:spacing w:after="0" w:line="240" w:lineRule="auto"/>
      </w:pPr>
      <w:r>
        <w:separator/>
      </w:r>
    </w:p>
  </w:endnote>
  <w:endnote w:type="continuationSeparator" w:id="0">
    <w:p w14:paraId="1BB5AE54" w14:textId="77777777" w:rsidR="003E39FF" w:rsidRDefault="003E39FF" w:rsidP="0007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DAA3" w14:textId="787E38E4" w:rsidR="00E03B85" w:rsidRDefault="00E03B85" w:rsidP="00C63295">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Sadek AM.2019</w:t>
    </w:r>
    <w:r>
      <w:rPr>
        <w:rFonts w:asciiTheme="majorHAnsi" w:eastAsiaTheme="majorEastAsia" w:hAnsiTheme="majorHAnsi" w:cstheme="majorBidi"/>
      </w:rPr>
      <w:ptab w:relativeTo="margin" w:alignment="right" w:leader="none"/>
    </w:r>
    <w:r>
      <w:rPr>
        <w:rFonts w:eastAsiaTheme="minorEastAsia"/>
        <w:noProof w:val="0"/>
      </w:rPr>
      <w:fldChar w:fldCharType="begin"/>
    </w:r>
    <w:r>
      <w:instrText xml:space="preserve"> PAGE   \* MERGEFORMAT </w:instrText>
    </w:r>
    <w:r>
      <w:rPr>
        <w:rFonts w:eastAsiaTheme="minorEastAsia"/>
        <w:noProof w:val="0"/>
      </w:rPr>
      <w:fldChar w:fldCharType="separate"/>
    </w:r>
    <w:r w:rsidR="00CF51A9" w:rsidRPr="00CF51A9">
      <w:rPr>
        <w:rFonts w:asciiTheme="majorHAnsi" w:eastAsiaTheme="majorEastAsia" w:hAnsiTheme="majorHAnsi" w:cstheme="majorBidi"/>
      </w:rPr>
      <w:t>38</w:t>
    </w:r>
    <w:r>
      <w:rPr>
        <w:rFonts w:asciiTheme="majorHAnsi" w:eastAsiaTheme="majorEastAsia" w:hAnsiTheme="majorHAnsi" w:cstheme="majorBidi"/>
      </w:rPr>
      <w:fldChar w:fldCharType="end"/>
    </w:r>
  </w:p>
  <w:p w14:paraId="3F6B8ADB" w14:textId="77777777" w:rsidR="00070CB0" w:rsidRDefault="0007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24EF" w14:textId="77777777" w:rsidR="003E39FF" w:rsidRDefault="003E39FF" w:rsidP="00070CB0">
      <w:pPr>
        <w:spacing w:after="0" w:line="240" w:lineRule="auto"/>
      </w:pPr>
      <w:r>
        <w:separator/>
      </w:r>
    </w:p>
  </w:footnote>
  <w:footnote w:type="continuationSeparator" w:id="0">
    <w:p w14:paraId="4C337AD0" w14:textId="77777777" w:rsidR="003E39FF" w:rsidRDefault="003E39FF" w:rsidP="0007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0"/>
        <w:szCs w:val="20"/>
      </w:rPr>
      <w:alias w:val="Title"/>
      <w:id w:val="77738743"/>
      <w:placeholder>
        <w:docPart w:val="E839D926651440B4A57965E8BF643841"/>
      </w:placeholder>
      <w:dataBinding w:prefixMappings="xmlns:ns0='http://schemas.openxmlformats.org/package/2006/metadata/core-properties' xmlns:ns1='http://purl.org/dc/elements/1.1/'" w:xpath="/ns0:coreProperties[1]/ns1:title[1]" w:storeItemID="{6C3C8BC8-F283-45AE-878A-BAB7291924A1}"/>
      <w:text/>
    </w:sdtPr>
    <w:sdtEndPr/>
    <w:sdtContent>
      <w:p w14:paraId="3A920BAB" w14:textId="03E46BC5" w:rsidR="003A7CAA" w:rsidRDefault="003A7CAA" w:rsidP="003A7CAA">
        <w:pPr>
          <w:pStyle w:val="Header"/>
          <w:pBdr>
            <w:bottom w:val="thickThinSmallGap" w:sz="24" w:space="1" w:color="823B0B" w:themeColor="accent2" w:themeShade="7F"/>
          </w:pBdr>
          <w:rPr>
            <w:rFonts w:asciiTheme="majorHAnsi" w:eastAsiaTheme="majorEastAsia" w:hAnsiTheme="majorHAnsi" w:cstheme="majorBidi"/>
            <w:sz w:val="32"/>
            <w:szCs w:val="32"/>
          </w:rPr>
        </w:pPr>
        <w:r w:rsidRPr="003A7CAA">
          <w:rPr>
            <w:rFonts w:asciiTheme="majorHAnsi" w:eastAsiaTheme="majorEastAsia" w:hAnsiTheme="majorHAnsi" w:cstheme="majorBidi"/>
            <w:sz w:val="20"/>
            <w:szCs w:val="20"/>
          </w:rPr>
          <w:t>African journal of gastroenterology and hepatology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75664"/>
    <w:multiLevelType w:val="multilevel"/>
    <w:tmpl w:val="DF263B4A"/>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yMjWwMLG0sDQxMLRQ0lEKTi0uzszPAykwNKwFAJeKML8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wt0dx9prezxthe0fpaxd9aqd2wxva5xapdw&quot;&gt;sofos.&lt;record-ids&gt;&lt;item&gt;347&lt;/item&gt;&lt;item&gt;348&lt;/item&gt;&lt;item&gt;349&lt;/item&gt;&lt;item&gt;350&lt;/item&gt;&lt;item&gt;351&lt;/item&gt;&lt;item&gt;355&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1&lt;/item&gt;&lt;/record-ids&gt;&lt;/item&gt;&lt;/Libraries&gt;"/>
  </w:docVars>
  <w:rsids>
    <w:rsidRoot w:val="00AF09B9"/>
    <w:rsid w:val="000214BA"/>
    <w:rsid w:val="00023423"/>
    <w:rsid w:val="000236A7"/>
    <w:rsid w:val="00030EE4"/>
    <w:rsid w:val="000441FC"/>
    <w:rsid w:val="00070CB0"/>
    <w:rsid w:val="00090052"/>
    <w:rsid w:val="000A2FAD"/>
    <w:rsid w:val="000B33C0"/>
    <w:rsid w:val="000D7963"/>
    <w:rsid w:val="000E26DE"/>
    <w:rsid w:val="000E55FE"/>
    <w:rsid w:val="000E6388"/>
    <w:rsid w:val="000E6828"/>
    <w:rsid w:val="00141C4E"/>
    <w:rsid w:val="00151453"/>
    <w:rsid w:val="0017555B"/>
    <w:rsid w:val="0019015D"/>
    <w:rsid w:val="0019102B"/>
    <w:rsid w:val="001B6EB9"/>
    <w:rsid w:val="001D4DB4"/>
    <w:rsid w:val="001D7998"/>
    <w:rsid w:val="001E56F6"/>
    <w:rsid w:val="002179CF"/>
    <w:rsid w:val="00227686"/>
    <w:rsid w:val="00237486"/>
    <w:rsid w:val="0025485C"/>
    <w:rsid w:val="002572A4"/>
    <w:rsid w:val="00263BA5"/>
    <w:rsid w:val="00296775"/>
    <w:rsid w:val="002A1726"/>
    <w:rsid w:val="002B22BF"/>
    <w:rsid w:val="002D4280"/>
    <w:rsid w:val="002E6748"/>
    <w:rsid w:val="002F3923"/>
    <w:rsid w:val="00314469"/>
    <w:rsid w:val="003461AE"/>
    <w:rsid w:val="003551CC"/>
    <w:rsid w:val="00367255"/>
    <w:rsid w:val="003A6FFB"/>
    <w:rsid w:val="003A7CAA"/>
    <w:rsid w:val="003A7EFA"/>
    <w:rsid w:val="003B6D98"/>
    <w:rsid w:val="003C362F"/>
    <w:rsid w:val="003E2C6F"/>
    <w:rsid w:val="003E2ED6"/>
    <w:rsid w:val="003E39FF"/>
    <w:rsid w:val="0041792C"/>
    <w:rsid w:val="004346CD"/>
    <w:rsid w:val="00462B33"/>
    <w:rsid w:val="0047340A"/>
    <w:rsid w:val="004753BF"/>
    <w:rsid w:val="004A21E9"/>
    <w:rsid w:val="004B2709"/>
    <w:rsid w:val="004B497D"/>
    <w:rsid w:val="004C45F1"/>
    <w:rsid w:val="004E1E0A"/>
    <w:rsid w:val="004F557B"/>
    <w:rsid w:val="00511D9B"/>
    <w:rsid w:val="00525B84"/>
    <w:rsid w:val="0053154B"/>
    <w:rsid w:val="0053384A"/>
    <w:rsid w:val="005407BF"/>
    <w:rsid w:val="00560514"/>
    <w:rsid w:val="0057152B"/>
    <w:rsid w:val="00582F81"/>
    <w:rsid w:val="0058638F"/>
    <w:rsid w:val="00591C46"/>
    <w:rsid w:val="00592394"/>
    <w:rsid w:val="00596BBE"/>
    <w:rsid w:val="005A2CAA"/>
    <w:rsid w:val="005B1D6C"/>
    <w:rsid w:val="005E5E46"/>
    <w:rsid w:val="005E7F12"/>
    <w:rsid w:val="00601799"/>
    <w:rsid w:val="00605B72"/>
    <w:rsid w:val="00611090"/>
    <w:rsid w:val="00615850"/>
    <w:rsid w:val="00623A24"/>
    <w:rsid w:val="00630E68"/>
    <w:rsid w:val="00636261"/>
    <w:rsid w:val="00647F0D"/>
    <w:rsid w:val="0065120A"/>
    <w:rsid w:val="00653EC0"/>
    <w:rsid w:val="00666DB9"/>
    <w:rsid w:val="00667FCA"/>
    <w:rsid w:val="00674B0D"/>
    <w:rsid w:val="006A0811"/>
    <w:rsid w:val="006A5C27"/>
    <w:rsid w:val="006B172A"/>
    <w:rsid w:val="006E0E26"/>
    <w:rsid w:val="006E4B3D"/>
    <w:rsid w:val="006F5DF7"/>
    <w:rsid w:val="007075B9"/>
    <w:rsid w:val="0071243F"/>
    <w:rsid w:val="00715B5D"/>
    <w:rsid w:val="00734D4F"/>
    <w:rsid w:val="007421BD"/>
    <w:rsid w:val="00744DCF"/>
    <w:rsid w:val="00746EA8"/>
    <w:rsid w:val="00783E8A"/>
    <w:rsid w:val="00796DA4"/>
    <w:rsid w:val="007F3294"/>
    <w:rsid w:val="0080164D"/>
    <w:rsid w:val="00832DBF"/>
    <w:rsid w:val="008420AB"/>
    <w:rsid w:val="00845913"/>
    <w:rsid w:val="00850400"/>
    <w:rsid w:val="00853329"/>
    <w:rsid w:val="0085711F"/>
    <w:rsid w:val="00863F22"/>
    <w:rsid w:val="00867790"/>
    <w:rsid w:val="008744CA"/>
    <w:rsid w:val="008758B6"/>
    <w:rsid w:val="0088445F"/>
    <w:rsid w:val="00886072"/>
    <w:rsid w:val="0089260D"/>
    <w:rsid w:val="00894B8A"/>
    <w:rsid w:val="008A386A"/>
    <w:rsid w:val="008C64F9"/>
    <w:rsid w:val="008D3158"/>
    <w:rsid w:val="008D73E1"/>
    <w:rsid w:val="00930832"/>
    <w:rsid w:val="00954AE4"/>
    <w:rsid w:val="00976C81"/>
    <w:rsid w:val="00980399"/>
    <w:rsid w:val="00995E13"/>
    <w:rsid w:val="009A1EC1"/>
    <w:rsid w:val="009A431E"/>
    <w:rsid w:val="009D2AA0"/>
    <w:rsid w:val="009D3004"/>
    <w:rsid w:val="009E058B"/>
    <w:rsid w:val="009E55E0"/>
    <w:rsid w:val="009E70DF"/>
    <w:rsid w:val="00A0706D"/>
    <w:rsid w:val="00A351B6"/>
    <w:rsid w:val="00A76B53"/>
    <w:rsid w:val="00A8355E"/>
    <w:rsid w:val="00A83FEC"/>
    <w:rsid w:val="00A93EFA"/>
    <w:rsid w:val="00AA1E50"/>
    <w:rsid w:val="00AA1F8D"/>
    <w:rsid w:val="00AA62A1"/>
    <w:rsid w:val="00AB726B"/>
    <w:rsid w:val="00AC42E1"/>
    <w:rsid w:val="00AD3D38"/>
    <w:rsid w:val="00AE4C78"/>
    <w:rsid w:val="00AE6064"/>
    <w:rsid w:val="00AE6EA9"/>
    <w:rsid w:val="00AF09B9"/>
    <w:rsid w:val="00B139C9"/>
    <w:rsid w:val="00B228B7"/>
    <w:rsid w:val="00B23B7E"/>
    <w:rsid w:val="00B344C2"/>
    <w:rsid w:val="00B43488"/>
    <w:rsid w:val="00B51A3B"/>
    <w:rsid w:val="00B547ED"/>
    <w:rsid w:val="00B6482B"/>
    <w:rsid w:val="00B666FD"/>
    <w:rsid w:val="00B84195"/>
    <w:rsid w:val="00BA6605"/>
    <w:rsid w:val="00BE7ED5"/>
    <w:rsid w:val="00C1698D"/>
    <w:rsid w:val="00C17AB3"/>
    <w:rsid w:val="00C63295"/>
    <w:rsid w:val="00CA5959"/>
    <w:rsid w:val="00CB6D13"/>
    <w:rsid w:val="00CD4C7E"/>
    <w:rsid w:val="00CF51A9"/>
    <w:rsid w:val="00D007A9"/>
    <w:rsid w:val="00D412D0"/>
    <w:rsid w:val="00D41BEC"/>
    <w:rsid w:val="00D468B5"/>
    <w:rsid w:val="00D60E0B"/>
    <w:rsid w:val="00D80E86"/>
    <w:rsid w:val="00D81028"/>
    <w:rsid w:val="00D843B1"/>
    <w:rsid w:val="00DA1DB6"/>
    <w:rsid w:val="00DA6A37"/>
    <w:rsid w:val="00DB3A71"/>
    <w:rsid w:val="00DB7BF9"/>
    <w:rsid w:val="00DD15D7"/>
    <w:rsid w:val="00DE78EE"/>
    <w:rsid w:val="00E03B85"/>
    <w:rsid w:val="00E26B6E"/>
    <w:rsid w:val="00E30155"/>
    <w:rsid w:val="00E350DB"/>
    <w:rsid w:val="00E5354B"/>
    <w:rsid w:val="00E6358A"/>
    <w:rsid w:val="00E643C3"/>
    <w:rsid w:val="00E77991"/>
    <w:rsid w:val="00E8619E"/>
    <w:rsid w:val="00E92DF7"/>
    <w:rsid w:val="00EA276B"/>
    <w:rsid w:val="00EA2E09"/>
    <w:rsid w:val="00EA45BB"/>
    <w:rsid w:val="00ED62E9"/>
    <w:rsid w:val="00EE2FEA"/>
    <w:rsid w:val="00F01F90"/>
    <w:rsid w:val="00F14741"/>
    <w:rsid w:val="00F15AA6"/>
    <w:rsid w:val="00F15C6E"/>
    <w:rsid w:val="00F36591"/>
    <w:rsid w:val="00F53A36"/>
    <w:rsid w:val="00F60D5A"/>
    <w:rsid w:val="00F742EB"/>
    <w:rsid w:val="00F82677"/>
    <w:rsid w:val="00F85870"/>
    <w:rsid w:val="00F90411"/>
    <w:rsid w:val="00F95DF7"/>
    <w:rsid w:val="00FA7433"/>
    <w:rsid w:val="00FD233D"/>
    <w:rsid w:val="00FD4C8A"/>
    <w:rsid w:val="00FD55A3"/>
    <w:rsid w:val="00FD6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773D"/>
  <w15:docId w15:val="{A7D6567C-2197-44A5-8758-542CC121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4A"/>
    <w:rPr>
      <w:noProof/>
      <w:lang w:val="en-GB"/>
    </w:rPr>
  </w:style>
  <w:style w:type="paragraph" w:styleId="Heading1">
    <w:name w:val="heading 1"/>
    <w:basedOn w:val="Normal"/>
    <w:next w:val="Normal"/>
    <w:link w:val="Heading1Char"/>
    <w:uiPriority w:val="9"/>
    <w:qFormat/>
    <w:rsid w:val="005863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EFA"/>
    <w:rPr>
      <w:color w:val="0563C1" w:themeColor="hyperlink"/>
      <w:u w:val="single"/>
    </w:rPr>
  </w:style>
  <w:style w:type="character" w:customStyle="1" w:styleId="Heading1Char">
    <w:name w:val="Heading 1 Char"/>
    <w:basedOn w:val="DefaultParagraphFont"/>
    <w:link w:val="Heading1"/>
    <w:uiPriority w:val="9"/>
    <w:rsid w:val="0058638F"/>
    <w:rPr>
      <w:rFonts w:asciiTheme="majorHAnsi" w:eastAsiaTheme="majorEastAsia" w:hAnsiTheme="majorHAnsi" w:cstheme="majorBidi"/>
      <w:noProof/>
      <w:color w:val="2E74B5" w:themeColor="accent1" w:themeShade="BF"/>
      <w:sz w:val="32"/>
      <w:szCs w:val="32"/>
      <w:lang w:val="en-GB"/>
    </w:rPr>
  </w:style>
  <w:style w:type="character" w:styleId="CommentReference">
    <w:name w:val="annotation reference"/>
    <w:semiHidden/>
    <w:rsid w:val="009E55E0"/>
    <w:rPr>
      <w:sz w:val="16"/>
      <w:szCs w:val="16"/>
    </w:rPr>
  </w:style>
  <w:style w:type="paragraph" w:styleId="CommentText">
    <w:name w:val="annotation text"/>
    <w:basedOn w:val="Normal"/>
    <w:link w:val="CommentTextChar"/>
    <w:semiHidden/>
    <w:rsid w:val="009E55E0"/>
    <w:pPr>
      <w:spacing w:after="0" w:line="240" w:lineRule="auto"/>
    </w:pPr>
    <w:rPr>
      <w:rFonts w:ascii="Times New Roman" w:eastAsia="Times New Roman" w:hAnsi="Times New Roman" w:cs="Times New Roman"/>
      <w:noProof w:val="0"/>
      <w:sz w:val="20"/>
      <w:szCs w:val="20"/>
    </w:rPr>
  </w:style>
  <w:style w:type="character" w:customStyle="1" w:styleId="CommentTextChar">
    <w:name w:val="Comment Text Char"/>
    <w:basedOn w:val="DefaultParagraphFont"/>
    <w:link w:val="CommentText"/>
    <w:semiHidden/>
    <w:rsid w:val="009E55E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E5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E0"/>
    <w:rPr>
      <w:rFonts w:ascii="Segoe UI" w:hAnsi="Segoe UI" w:cs="Segoe UI"/>
      <w:noProof/>
      <w:sz w:val="18"/>
      <w:szCs w:val="18"/>
      <w:lang w:val="en-GB"/>
    </w:rPr>
  </w:style>
  <w:style w:type="character" w:styleId="LineNumber">
    <w:name w:val="line number"/>
    <w:basedOn w:val="DefaultParagraphFont"/>
    <w:uiPriority w:val="99"/>
    <w:semiHidden/>
    <w:unhideWhenUsed/>
    <w:rsid w:val="00596BBE"/>
  </w:style>
  <w:style w:type="paragraph" w:styleId="Header">
    <w:name w:val="header"/>
    <w:basedOn w:val="Normal"/>
    <w:link w:val="HeaderChar"/>
    <w:uiPriority w:val="99"/>
    <w:unhideWhenUsed/>
    <w:rsid w:val="00070C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CB0"/>
    <w:rPr>
      <w:noProof/>
      <w:lang w:val="en-GB"/>
    </w:rPr>
  </w:style>
  <w:style w:type="paragraph" w:styleId="Footer">
    <w:name w:val="footer"/>
    <w:basedOn w:val="Normal"/>
    <w:link w:val="FooterChar"/>
    <w:uiPriority w:val="99"/>
    <w:unhideWhenUsed/>
    <w:rsid w:val="00070C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CB0"/>
    <w:rPr>
      <w:noProof/>
      <w:lang w:val="en-GB"/>
    </w:rPr>
  </w:style>
  <w:style w:type="paragraph" w:styleId="IntenseQuote">
    <w:name w:val="Intense Quote"/>
    <w:basedOn w:val="Normal"/>
    <w:next w:val="Normal"/>
    <w:link w:val="IntenseQuoteChar"/>
    <w:uiPriority w:val="30"/>
    <w:qFormat/>
    <w:rsid w:val="00611090"/>
    <w:pPr>
      <w:pBdr>
        <w:bottom w:val="single" w:sz="4" w:space="4" w:color="5B9BD5" w:themeColor="accent1"/>
      </w:pBdr>
      <w:spacing w:before="200" w:after="280" w:line="276" w:lineRule="auto"/>
      <w:ind w:left="936" w:right="936"/>
    </w:pPr>
    <w:rPr>
      <w:rFonts w:eastAsiaTheme="minorEastAsia"/>
      <w:b/>
      <w:bCs/>
      <w:i/>
      <w:iCs/>
      <w:noProof w:val="0"/>
      <w:color w:val="5B9BD5" w:themeColor="accent1"/>
      <w:lang w:val="en-US" w:eastAsia="ja-JP"/>
    </w:rPr>
  </w:style>
  <w:style w:type="character" w:customStyle="1" w:styleId="IntenseQuoteChar">
    <w:name w:val="Intense Quote Char"/>
    <w:basedOn w:val="DefaultParagraphFont"/>
    <w:link w:val="IntenseQuote"/>
    <w:uiPriority w:val="30"/>
    <w:rsid w:val="00611090"/>
    <w:rPr>
      <w:rFonts w:eastAsiaTheme="minorEastAsia"/>
      <w:b/>
      <w:bCs/>
      <w:i/>
      <w:iCs/>
      <w:color w:val="5B9BD5" w:themeColor="accent1"/>
      <w:lang w:eastAsia="ja-JP"/>
    </w:rPr>
  </w:style>
  <w:style w:type="character" w:styleId="UnresolvedMention">
    <w:name w:val="Unresolved Mention"/>
    <w:basedOn w:val="DefaultParagraphFont"/>
    <w:uiPriority w:val="99"/>
    <w:semiHidden/>
    <w:unhideWhenUsed/>
    <w:rsid w:val="007075B9"/>
    <w:rPr>
      <w:color w:val="605E5C"/>
      <w:shd w:val="clear" w:color="auto" w:fill="E1DFDD"/>
    </w:rPr>
  </w:style>
  <w:style w:type="paragraph" w:styleId="Caption">
    <w:name w:val="caption"/>
    <w:basedOn w:val="Normal"/>
    <w:next w:val="Normal"/>
    <w:uiPriority w:val="35"/>
    <w:unhideWhenUsed/>
    <w:qFormat/>
    <w:rsid w:val="007075B9"/>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F3659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6591"/>
    <w:rPr>
      <w:rFonts w:ascii="Consolas" w:hAnsi="Consolas"/>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419">
      <w:bodyDiv w:val="1"/>
      <w:marLeft w:val="0"/>
      <w:marRight w:val="0"/>
      <w:marTop w:val="0"/>
      <w:marBottom w:val="0"/>
      <w:divBdr>
        <w:top w:val="none" w:sz="0" w:space="0" w:color="auto"/>
        <w:left w:val="none" w:sz="0" w:space="0" w:color="auto"/>
        <w:bottom w:val="none" w:sz="0" w:space="0" w:color="auto"/>
        <w:right w:val="none" w:sz="0" w:space="0" w:color="auto"/>
      </w:divBdr>
    </w:div>
    <w:div w:id="155583194">
      <w:bodyDiv w:val="1"/>
      <w:marLeft w:val="0"/>
      <w:marRight w:val="0"/>
      <w:marTop w:val="0"/>
      <w:marBottom w:val="0"/>
      <w:divBdr>
        <w:top w:val="none" w:sz="0" w:space="0" w:color="auto"/>
        <w:left w:val="none" w:sz="0" w:space="0" w:color="auto"/>
        <w:bottom w:val="none" w:sz="0" w:space="0" w:color="auto"/>
        <w:right w:val="none" w:sz="0" w:space="0" w:color="auto"/>
      </w:divBdr>
    </w:div>
    <w:div w:id="14043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52378/esme881988" TargetMode="External"/><Relationship Id="rId13" Type="http://schemas.openxmlformats.org/officeDocument/2006/relationships/hyperlink" Target="http://dx.doi.org/10.52378/esme88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9D926651440B4A57965E8BF643841"/>
        <w:category>
          <w:name w:val="General"/>
          <w:gallery w:val="placeholder"/>
        </w:category>
        <w:types>
          <w:type w:val="bbPlcHdr"/>
        </w:types>
        <w:behaviors>
          <w:behavior w:val="content"/>
        </w:behaviors>
        <w:guid w:val="{34E46D99-4AE3-4463-9411-1747515249DB}"/>
      </w:docPartPr>
      <w:docPartBody>
        <w:p w:rsidR="000A1411" w:rsidRDefault="00FC662D" w:rsidP="00FC662D">
          <w:pPr>
            <w:pStyle w:val="E839D926651440B4A57965E8BF64384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62D"/>
    <w:rsid w:val="000A1411"/>
    <w:rsid w:val="008909F8"/>
    <w:rsid w:val="008A4D83"/>
    <w:rsid w:val="008F0136"/>
    <w:rsid w:val="00B85451"/>
    <w:rsid w:val="00FC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39D926651440B4A57965E8BF643841">
    <w:name w:val="E839D926651440B4A57965E8BF643841"/>
    <w:rsid w:val="00FC6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E20C-0A0E-4B9E-AC8C-D27728EF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African journal of gastroenterology and hepatology</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gastroenterology and hepatology</dc:title>
  <dc:creator>gem</dc:creator>
  <cp:lastModifiedBy>SYSalem</cp:lastModifiedBy>
  <cp:revision>2</cp:revision>
  <cp:lastPrinted>2021-12-14T13:52:00Z</cp:lastPrinted>
  <dcterms:created xsi:type="dcterms:W3CDTF">2021-12-14T13:54:00Z</dcterms:created>
  <dcterms:modified xsi:type="dcterms:W3CDTF">2021-12-14T13:54:00Z</dcterms:modified>
</cp:coreProperties>
</file>