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0D553" w14:textId="77777777" w:rsidR="000722DA" w:rsidRDefault="000722DA" w:rsidP="006D14AC">
      <w:pPr>
        <w:jc w:val="center"/>
        <w:rPr>
          <w:rFonts w:asciiTheme="majorBidi" w:hAnsiTheme="majorBidi" w:cstheme="majorBidi"/>
          <w:b/>
          <w:bCs/>
          <w:sz w:val="28"/>
          <w:szCs w:val="28"/>
        </w:rPr>
      </w:pPr>
    </w:p>
    <w:p w14:paraId="1EE4B70D" w14:textId="3EECC6A0" w:rsidR="00B3750D" w:rsidRPr="00A12D8F" w:rsidRDefault="00393CDF" w:rsidP="006D14AC">
      <w:pPr>
        <w:jc w:val="center"/>
        <w:rPr>
          <w:rFonts w:asciiTheme="majorBidi" w:hAnsiTheme="majorBidi" w:cstheme="majorBidi"/>
          <w:b/>
          <w:bCs/>
          <w:sz w:val="28"/>
          <w:szCs w:val="28"/>
        </w:rPr>
      </w:pPr>
      <w:r w:rsidRPr="00A12D8F">
        <w:rPr>
          <w:rFonts w:asciiTheme="majorBidi" w:hAnsiTheme="majorBidi" w:cstheme="majorBidi"/>
          <w:b/>
          <w:bCs/>
          <w:sz w:val="28"/>
          <w:szCs w:val="28"/>
        </w:rPr>
        <w:t>Value of immunohistochemical IMP3 expression with endoscopic ultrasound-guided-fine needle aspiration (EUS-FNA) in diagnosing pancreatic lesions</w:t>
      </w:r>
    </w:p>
    <w:p w14:paraId="474F2060" w14:textId="77777777" w:rsidR="004B4CEE" w:rsidRPr="00B47A39" w:rsidRDefault="00393CDF" w:rsidP="004B4CEE">
      <w:pPr>
        <w:rPr>
          <w:rFonts w:asciiTheme="majorBidi" w:eastAsia="Calibri" w:hAnsiTheme="majorBidi" w:cstheme="majorBidi"/>
          <w:lang w:bidi="ar-EG"/>
        </w:rPr>
      </w:pPr>
      <w:r>
        <w:rPr>
          <w:lang w:bidi="ar-EG"/>
        </w:rPr>
        <w:t xml:space="preserve">Hayam E. Rashed, MD </w:t>
      </w:r>
      <w:r>
        <w:rPr>
          <w:vertAlign w:val="superscript"/>
          <w:lang w:bidi="ar-EG"/>
        </w:rPr>
        <w:t>1</w:t>
      </w:r>
      <w:r>
        <w:rPr>
          <w:lang w:bidi="ar-EG"/>
        </w:rPr>
        <w:t>,</w:t>
      </w:r>
      <w:r w:rsidRPr="003F0A5E">
        <w:rPr>
          <w:rFonts w:cstheme="minorBidi"/>
        </w:rPr>
        <w:t xml:space="preserve"> </w:t>
      </w:r>
      <w:r>
        <w:rPr>
          <w:lang w:bidi="ar-EG"/>
        </w:rPr>
        <w:t>Awatef, N.</w:t>
      </w:r>
      <w:r w:rsidRPr="003F0A5E">
        <w:rPr>
          <w:lang w:bidi="ar-EG"/>
        </w:rPr>
        <w:t xml:space="preserve"> Nasr MD </w:t>
      </w:r>
      <w:r w:rsidRPr="003F0A5E">
        <w:rPr>
          <w:vertAlign w:val="superscript"/>
          <w:lang w:bidi="ar-EG"/>
        </w:rPr>
        <w:t>1</w:t>
      </w:r>
      <w:r>
        <w:rPr>
          <w:lang w:bidi="ar-EG"/>
        </w:rPr>
        <w:t>, Nora T. Wasfi</w:t>
      </w:r>
      <w:r w:rsidRPr="00B47A39">
        <w:rPr>
          <w:vertAlign w:val="superscript"/>
          <w:lang w:bidi="ar-EG"/>
        </w:rPr>
        <w:t>1</w:t>
      </w:r>
      <w:r>
        <w:rPr>
          <w:lang w:bidi="ar-EG"/>
        </w:rPr>
        <w:t xml:space="preserve">, </w:t>
      </w:r>
      <w:r w:rsidRPr="003F0A5E">
        <w:rPr>
          <w:rFonts w:asciiTheme="majorBidi" w:eastAsia="Calibri" w:hAnsiTheme="majorBidi" w:cstheme="majorBidi"/>
        </w:rPr>
        <w:t>Ramy ElHendawy</w:t>
      </w:r>
      <w:r w:rsidRPr="003F0A5E">
        <w:rPr>
          <w:rFonts w:asciiTheme="majorBidi" w:hAnsiTheme="majorBidi" w:cstheme="majorBidi"/>
          <w:lang w:bidi="ar-EG"/>
        </w:rPr>
        <w:t xml:space="preserve"> </w:t>
      </w:r>
      <w:r w:rsidRPr="003F0A5E">
        <w:rPr>
          <w:rFonts w:asciiTheme="majorBidi" w:eastAsia="Calibri" w:hAnsiTheme="majorBidi" w:cstheme="majorBidi"/>
        </w:rPr>
        <w:t xml:space="preserve">MD </w:t>
      </w:r>
      <w:r w:rsidRPr="003F0A5E">
        <w:rPr>
          <w:rFonts w:asciiTheme="majorBidi" w:eastAsia="Calibri" w:hAnsiTheme="majorBidi" w:cstheme="majorBidi"/>
          <w:vertAlign w:val="superscript"/>
        </w:rPr>
        <w:t>2</w:t>
      </w:r>
      <w:r>
        <w:rPr>
          <w:rFonts w:asciiTheme="majorBidi" w:eastAsia="Calibri" w:hAnsiTheme="majorBidi" w:cstheme="majorBidi"/>
          <w:lang w:bidi="ar-EG"/>
        </w:rPr>
        <w:t xml:space="preserve">, </w:t>
      </w:r>
      <w:r w:rsidRPr="003F0A5E">
        <w:rPr>
          <w:rFonts w:asciiTheme="majorBidi" w:hAnsiTheme="majorBidi" w:cstheme="majorBidi"/>
          <w:lang w:bidi="ar-EG"/>
        </w:rPr>
        <w:t xml:space="preserve">Nelly M. Said, MD </w:t>
      </w:r>
      <w:r w:rsidRPr="003F0A5E">
        <w:rPr>
          <w:rFonts w:asciiTheme="majorBidi" w:hAnsiTheme="majorBidi" w:cstheme="majorBidi"/>
          <w:vertAlign w:val="superscript"/>
          <w:lang w:bidi="ar-EG"/>
        </w:rPr>
        <w:t>1</w:t>
      </w:r>
    </w:p>
    <w:p w14:paraId="4199D49F" w14:textId="77777777" w:rsidR="004B4CEE" w:rsidRDefault="00393CDF" w:rsidP="004B4CEE">
      <w:pPr>
        <w:spacing w:line="360" w:lineRule="auto"/>
        <w:rPr>
          <w:lang w:bidi="ar-EG"/>
        </w:rPr>
      </w:pPr>
      <w:r>
        <w:rPr>
          <w:iCs/>
          <w:vertAlign w:val="superscript"/>
          <w:lang w:bidi="ar-EG"/>
        </w:rPr>
        <w:t>1</w:t>
      </w:r>
      <w:r>
        <w:rPr>
          <w:lang w:bidi="ar-EG"/>
        </w:rPr>
        <w:t xml:space="preserve"> Pathology Department, Faculty of Medicine, Zagazig University, Egypt.</w:t>
      </w:r>
    </w:p>
    <w:p w14:paraId="457EB81F" w14:textId="77777777" w:rsidR="004B4CEE" w:rsidRDefault="00393CDF" w:rsidP="004B4CEE">
      <w:pPr>
        <w:spacing w:line="360" w:lineRule="auto"/>
        <w:rPr>
          <w:lang w:bidi="ar-EG"/>
        </w:rPr>
      </w:pPr>
      <w:r>
        <w:rPr>
          <w:vertAlign w:val="superscript"/>
          <w:lang w:bidi="ar-EG"/>
        </w:rPr>
        <w:t xml:space="preserve">2 </w:t>
      </w:r>
      <w:r>
        <w:rPr>
          <w:iCs/>
          <w:lang w:bidi="ar-EG"/>
        </w:rPr>
        <w:t xml:space="preserve">Tropical Medicine </w:t>
      </w:r>
      <w:r>
        <w:rPr>
          <w:lang w:bidi="ar-EG"/>
        </w:rPr>
        <w:t>Department, Faculty of Medicine, Zagazig University, Egypt.</w:t>
      </w:r>
    </w:p>
    <w:p w14:paraId="296A475E" w14:textId="77777777" w:rsidR="004B4CEE" w:rsidRDefault="00393CDF" w:rsidP="004B4CEE">
      <w:pPr>
        <w:spacing w:line="360" w:lineRule="auto"/>
        <w:rPr>
          <w:lang w:bidi="ar-EG"/>
        </w:rPr>
      </w:pPr>
      <w:r>
        <w:rPr>
          <w:b/>
          <w:bCs/>
          <w:lang w:bidi="ar-EG"/>
        </w:rPr>
        <w:t>The corresponding authors' address</w:t>
      </w:r>
      <w:r>
        <w:rPr>
          <w:lang w:bidi="ar-EG"/>
        </w:rPr>
        <w:t>:</w:t>
      </w:r>
      <w:r>
        <w:rPr>
          <w:vertAlign w:val="superscript"/>
          <w:lang w:bidi="ar-EG"/>
        </w:rPr>
        <w:t xml:space="preserve"> </w:t>
      </w:r>
      <w:r>
        <w:rPr>
          <w:lang w:bidi="ar-EG"/>
        </w:rPr>
        <w:t>Pathology Department, Faculty of Medicine, Zagazig University, Zagazig, Egypt.</w:t>
      </w:r>
    </w:p>
    <w:p w14:paraId="6D40AD46" w14:textId="77777777" w:rsidR="004B4CEE" w:rsidRDefault="00393CDF" w:rsidP="004B4CEE">
      <w:pPr>
        <w:spacing w:line="360" w:lineRule="auto"/>
        <w:rPr>
          <w:lang w:bidi="ar-EG"/>
        </w:rPr>
      </w:pPr>
      <w:r>
        <w:rPr>
          <w:b/>
          <w:bCs/>
          <w:lang w:bidi="ar-EG"/>
        </w:rPr>
        <w:t>E-mail address of the corresponding author</w:t>
      </w:r>
      <w:r>
        <w:rPr>
          <w:lang w:bidi="ar-EG"/>
        </w:rPr>
        <w:t xml:space="preserve">: hayam_rashed@yahoo.com </w:t>
      </w:r>
    </w:p>
    <w:p w14:paraId="6544453F" w14:textId="77777777" w:rsidR="004B4CEE" w:rsidRDefault="00393CDF" w:rsidP="004B4CEE">
      <w:pPr>
        <w:spacing w:line="360" w:lineRule="auto"/>
        <w:rPr>
          <w:lang w:bidi="ar-EG"/>
        </w:rPr>
      </w:pPr>
      <w:r>
        <w:rPr>
          <w:lang w:bidi="ar-EG"/>
        </w:rPr>
        <w:t>Mobile No: +201022932069.</w:t>
      </w:r>
    </w:p>
    <w:p w14:paraId="4099E2EB" w14:textId="17577099" w:rsidR="001F191C" w:rsidRDefault="001F191C" w:rsidP="00375F37">
      <w:pPr>
        <w:spacing w:after="0" w:line="36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DOI:</w:t>
      </w:r>
      <w:r w:rsidR="00375F37">
        <w:rPr>
          <w:rFonts w:ascii="Times New Roman" w:eastAsia="Calibri" w:hAnsi="Times New Roman" w:cs="Times New Roman"/>
          <w:b/>
          <w:bCs/>
          <w:sz w:val="24"/>
          <w:szCs w:val="24"/>
        </w:rPr>
        <w:t xml:space="preserve"> </w:t>
      </w:r>
      <w:hyperlink r:id="rId7" w:history="1">
        <w:r w:rsidR="00F671BA" w:rsidRPr="00F671BA">
          <w:rPr>
            <w:rStyle w:val="Hyperlink"/>
            <w:rFonts w:ascii="Times New Roman" w:eastAsia="Calibri" w:hAnsi="Times New Roman" w:cs="Times New Roman"/>
            <w:b/>
            <w:bCs/>
            <w:sz w:val="24"/>
            <w:szCs w:val="24"/>
          </w:rPr>
          <w:t>10.21608/ajgh.2022.112624.1000</w:t>
        </w:r>
      </w:hyperlink>
    </w:p>
    <w:p w14:paraId="06B4BB8C" w14:textId="77777777" w:rsidR="001F191C" w:rsidRDefault="001F191C" w:rsidP="001F191C">
      <w:pPr>
        <w:spacing w:after="0" w:line="360" w:lineRule="auto"/>
        <w:jc w:val="both"/>
        <w:rPr>
          <w:rFonts w:ascii="Times New Roman" w:eastAsia="Calibri" w:hAnsi="Times New Roman" w:cs="Times New Roman"/>
          <w:sz w:val="24"/>
          <w:szCs w:val="24"/>
          <w:lang w:val="en-GB"/>
        </w:rPr>
      </w:pPr>
      <w:r>
        <w:rPr>
          <w:rFonts w:ascii="Times New Roman" w:eastAsia="Calibri" w:hAnsi="Times New Roman" w:cs="Times New Roman"/>
          <w:b/>
          <w:bCs/>
          <w:sz w:val="24"/>
          <w:szCs w:val="24"/>
          <w:lang w:val="en-GB"/>
        </w:rPr>
        <w:t>Type of manuscript:</w:t>
      </w:r>
      <w:r>
        <w:rPr>
          <w:rFonts w:ascii="Times New Roman" w:eastAsia="Calibri" w:hAnsi="Times New Roman" w:cs="Times New Roman"/>
          <w:sz w:val="24"/>
          <w:szCs w:val="24"/>
          <w:lang w:val="en-GB"/>
        </w:rPr>
        <w:t xml:space="preserve"> a narrative review</w:t>
      </w:r>
    </w:p>
    <w:p w14:paraId="5E8BA906" w14:textId="77777777" w:rsidR="001F191C" w:rsidRDefault="001F191C" w:rsidP="001F191C">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b/>
          <w:bCs/>
          <w:sz w:val="24"/>
          <w:szCs w:val="24"/>
        </w:rPr>
        <w:t xml:space="preserve">Conflict of interest: </w:t>
      </w:r>
      <w:r>
        <w:rPr>
          <w:rFonts w:ascii="Times New Roman" w:eastAsia="Calibri" w:hAnsi="Times New Roman" w:cs="Times New Roman"/>
          <w:sz w:val="24"/>
          <w:szCs w:val="24"/>
        </w:rPr>
        <w:t>N / A</w:t>
      </w:r>
    </w:p>
    <w:p w14:paraId="2AE4F4BC" w14:textId="77777777" w:rsidR="000722DA" w:rsidRPr="000722DA" w:rsidRDefault="001F191C" w:rsidP="000722DA">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b/>
          <w:bCs/>
          <w:sz w:val="24"/>
          <w:szCs w:val="24"/>
        </w:rPr>
        <w:t>Funding source</w:t>
      </w:r>
      <w:r>
        <w:rPr>
          <w:rFonts w:ascii="Times New Roman" w:eastAsia="Calibri" w:hAnsi="Times New Roman" w:cs="Times New Roman"/>
          <w:sz w:val="24"/>
          <w:szCs w:val="24"/>
        </w:rPr>
        <w:t xml:space="preserve">: </w:t>
      </w:r>
      <w:r w:rsidR="000722DA" w:rsidRPr="000722DA">
        <w:rPr>
          <w:rFonts w:ascii="Times New Roman" w:eastAsia="Calibri" w:hAnsi="Times New Roman" w:cs="Times New Roman"/>
          <w:sz w:val="24"/>
          <w:szCs w:val="24"/>
        </w:rPr>
        <w:t>This research received no specific grant from any funding agency in the public, commercial, or not-for-profit sectors.</w:t>
      </w:r>
    </w:p>
    <w:p w14:paraId="68AE1A57" w14:textId="3F686EBB" w:rsidR="001F191C" w:rsidRDefault="001F191C" w:rsidP="0056640F">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Date of submission: </w:t>
      </w:r>
      <w:r w:rsidR="0056640F" w:rsidRPr="0056640F">
        <w:rPr>
          <w:rFonts w:ascii="Times New Roman" w:eastAsia="Calibri" w:hAnsi="Times New Roman" w:cs="Times New Roman"/>
          <w:sz w:val="24"/>
          <w:szCs w:val="24"/>
        </w:rPr>
        <w:t>22</w:t>
      </w:r>
      <w:r w:rsidR="0056640F">
        <w:rPr>
          <w:rFonts w:ascii="Times New Roman" w:eastAsia="Calibri" w:hAnsi="Times New Roman" w:cs="Times New Roman"/>
          <w:sz w:val="24"/>
          <w:szCs w:val="24"/>
        </w:rPr>
        <w:t xml:space="preserve"> December 2021</w:t>
      </w:r>
      <w:r>
        <w:rPr>
          <w:rFonts w:ascii="Times New Roman" w:eastAsia="Calibri" w:hAnsi="Times New Roman" w:cs="Times New Roman"/>
          <w:sz w:val="24"/>
          <w:szCs w:val="24"/>
        </w:rPr>
        <w:t>.</w:t>
      </w:r>
    </w:p>
    <w:p w14:paraId="7A355DE8" w14:textId="4B81D8BC" w:rsidR="001F191C" w:rsidRDefault="001F191C" w:rsidP="0056640F">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Revised: </w:t>
      </w:r>
      <w:bookmarkStart w:id="0" w:name="_Hlk93928348"/>
      <w:r w:rsidR="00BD0EE2" w:rsidRPr="0056640F">
        <w:rPr>
          <w:rFonts w:ascii="Times New Roman" w:eastAsia="Calibri" w:hAnsi="Times New Roman" w:cs="Times New Roman"/>
          <w:sz w:val="24"/>
          <w:szCs w:val="24"/>
        </w:rPr>
        <w:t>11</w:t>
      </w:r>
      <w:r w:rsidR="00BD0EE2">
        <w:rPr>
          <w:rFonts w:ascii="Times New Roman" w:eastAsia="Calibri" w:hAnsi="Times New Roman" w:cs="Times New Roman"/>
          <w:sz w:val="24"/>
          <w:szCs w:val="24"/>
        </w:rPr>
        <w:t>,</w:t>
      </w:r>
      <w:r w:rsidR="00BD0EE2" w:rsidRPr="0056640F">
        <w:rPr>
          <w:rFonts w:ascii="Times New Roman" w:eastAsia="Calibri" w:hAnsi="Times New Roman" w:cs="Times New Roman"/>
          <w:sz w:val="24"/>
          <w:szCs w:val="24"/>
        </w:rPr>
        <w:t xml:space="preserve"> </w:t>
      </w:r>
      <w:r w:rsidR="00DF687E">
        <w:rPr>
          <w:rFonts w:ascii="Times New Roman" w:eastAsia="Calibri" w:hAnsi="Times New Roman" w:cs="Times New Roman"/>
          <w:sz w:val="24"/>
          <w:szCs w:val="24"/>
        </w:rPr>
        <w:t>January 2022</w:t>
      </w:r>
      <w:r>
        <w:rPr>
          <w:rFonts w:ascii="Times New Roman" w:eastAsia="Calibri" w:hAnsi="Times New Roman" w:cs="Times New Roman"/>
          <w:sz w:val="24"/>
          <w:szCs w:val="24"/>
        </w:rPr>
        <w:t>.</w:t>
      </w:r>
    </w:p>
    <w:bookmarkEnd w:id="0"/>
    <w:p w14:paraId="6C609978" w14:textId="4C5D952C" w:rsidR="001F191C" w:rsidRDefault="001F191C" w:rsidP="00DF687E">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Accepted: </w:t>
      </w:r>
      <w:r w:rsidR="00DF687E">
        <w:rPr>
          <w:rFonts w:ascii="Times New Roman" w:eastAsia="Calibri" w:hAnsi="Times New Roman" w:cs="Times New Roman"/>
          <w:sz w:val="24"/>
          <w:szCs w:val="24"/>
        </w:rPr>
        <w:t>24</w:t>
      </w:r>
      <w:r w:rsidR="00DF687E" w:rsidRPr="00DF687E">
        <w:rPr>
          <w:rFonts w:ascii="Times New Roman" w:eastAsia="Calibri" w:hAnsi="Times New Roman" w:cs="Times New Roman"/>
          <w:sz w:val="24"/>
          <w:szCs w:val="24"/>
        </w:rPr>
        <w:t>, January 2022.</w:t>
      </w:r>
    </w:p>
    <w:p w14:paraId="50EC8B1A" w14:textId="50DBC12A" w:rsidR="001F191C" w:rsidRDefault="001F191C" w:rsidP="00375F37">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First online: </w:t>
      </w:r>
      <w:r w:rsidR="00375F37" w:rsidRPr="00375F37">
        <w:rPr>
          <w:rFonts w:ascii="Times New Roman" w:eastAsia="Calibri" w:hAnsi="Times New Roman" w:cs="Times New Roman"/>
          <w:sz w:val="24"/>
          <w:szCs w:val="24"/>
        </w:rPr>
        <w:t>24, January 2022</w:t>
      </w:r>
      <w:r w:rsidR="00375F37">
        <w:rPr>
          <w:rFonts w:ascii="Times New Roman" w:eastAsia="Calibri" w:hAnsi="Times New Roman" w:cs="Times New Roman"/>
          <w:sz w:val="24"/>
          <w:szCs w:val="24"/>
        </w:rPr>
        <w:t>.</w:t>
      </w:r>
    </w:p>
    <w:p w14:paraId="2983154F" w14:textId="77777777" w:rsidR="00B3750D" w:rsidRPr="00A12D8F" w:rsidRDefault="00393CDF" w:rsidP="006D14AC">
      <w:pPr>
        <w:rPr>
          <w:rFonts w:asciiTheme="majorBidi" w:hAnsiTheme="majorBidi" w:cstheme="majorBidi"/>
          <w:b/>
          <w:bCs/>
          <w:sz w:val="28"/>
          <w:szCs w:val="28"/>
        </w:rPr>
      </w:pPr>
      <w:r w:rsidRPr="00A12D8F">
        <w:rPr>
          <w:rFonts w:asciiTheme="majorBidi" w:hAnsiTheme="majorBidi" w:cstheme="majorBidi"/>
          <w:b/>
          <w:bCs/>
          <w:sz w:val="28"/>
          <w:szCs w:val="28"/>
        </w:rPr>
        <w:t>Abstract:</w:t>
      </w:r>
    </w:p>
    <w:p w14:paraId="17B4C6DA" w14:textId="2C37810A" w:rsidR="00096B78" w:rsidRDefault="00393CDF" w:rsidP="00AD5166">
      <w:pPr>
        <w:jc w:val="both"/>
        <w:rPr>
          <w:rFonts w:asciiTheme="majorBidi" w:hAnsiTheme="majorBidi" w:cstheme="majorBidi"/>
          <w:sz w:val="24"/>
          <w:szCs w:val="24"/>
        </w:rPr>
      </w:pPr>
      <w:r w:rsidRPr="00E62330">
        <w:rPr>
          <w:rFonts w:asciiTheme="majorBidi" w:hAnsiTheme="majorBidi" w:cstheme="majorBidi"/>
          <w:sz w:val="24"/>
          <w:szCs w:val="24"/>
        </w:rPr>
        <w:t xml:space="preserve">Pancreatic cancer (PC), a lethal condition with </w:t>
      </w:r>
      <w:r w:rsidR="006B7AD4" w:rsidRPr="00E62330">
        <w:rPr>
          <w:rFonts w:asciiTheme="majorBidi" w:hAnsiTheme="majorBidi" w:cstheme="majorBidi"/>
          <w:sz w:val="24"/>
          <w:szCs w:val="24"/>
        </w:rPr>
        <w:t xml:space="preserve">a </w:t>
      </w:r>
      <w:r w:rsidRPr="00E62330">
        <w:rPr>
          <w:rFonts w:asciiTheme="majorBidi" w:hAnsiTheme="majorBidi" w:cstheme="majorBidi"/>
          <w:sz w:val="24"/>
          <w:szCs w:val="24"/>
        </w:rPr>
        <w:t xml:space="preserve">poor prognosis, ranks fourth among the most common causes of cancer-related mortality as </w:t>
      </w:r>
      <w:r w:rsidR="0061353C" w:rsidRPr="00E62330">
        <w:rPr>
          <w:rFonts w:asciiTheme="majorBidi" w:hAnsiTheme="majorBidi" w:cstheme="majorBidi"/>
          <w:sz w:val="24"/>
          <w:szCs w:val="24"/>
        </w:rPr>
        <w:t xml:space="preserve">early </w:t>
      </w:r>
      <w:r w:rsidRPr="00E62330">
        <w:rPr>
          <w:rFonts w:asciiTheme="majorBidi" w:hAnsiTheme="majorBidi" w:cstheme="majorBidi"/>
          <w:sz w:val="24"/>
          <w:szCs w:val="24"/>
        </w:rPr>
        <w:t xml:space="preserve">diagnosis of PC is so </w:t>
      </w:r>
      <w:r w:rsidR="008070E5" w:rsidRPr="00E62330">
        <w:rPr>
          <w:rFonts w:asciiTheme="majorBidi" w:hAnsiTheme="majorBidi" w:cstheme="majorBidi"/>
          <w:sz w:val="24"/>
          <w:szCs w:val="24"/>
        </w:rPr>
        <w:t>tricky. C</w:t>
      </w:r>
      <w:r w:rsidR="0061353C" w:rsidRPr="00E62330">
        <w:rPr>
          <w:rFonts w:asciiTheme="majorBidi" w:hAnsiTheme="majorBidi" w:cstheme="majorBidi"/>
          <w:sz w:val="24"/>
          <w:szCs w:val="24"/>
        </w:rPr>
        <w:t>onsequently</w:t>
      </w:r>
      <w:r w:rsidR="006B7AD4" w:rsidRPr="00E62330">
        <w:rPr>
          <w:rFonts w:asciiTheme="majorBidi" w:hAnsiTheme="majorBidi" w:cstheme="majorBidi"/>
          <w:sz w:val="24"/>
          <w:szCs w:val="24"/>
        </w:rPr>
        <w:t>,</w:t>
      </w:r>
      <w:r w:rsidRPr="00E62330">
        <w:rPr>
          <w:rFonts w:asciiTheme="majorBidi" w:hAnsiTheme="majorBidi" w:cstheme="majorBidi"/>
          <w:sz w:val="24"/>
          <w:szCs w:val="24"/>
        </w:rPr>
        <w:t xml:space="preserve"> most cases at the time of initial diagnosis already harbor metastasis. </w:t>
      </w:r>
      <w:r w:rsidR="004B4CEE" w:rsidRPr="00E62330">
        <w:rPr>
          <w:rFonts w:asciiTheme="majorBidi" w:hAnsiTheme="majorBidi" w:cstheme="majorBidi"/>
          <w:sz w:val="24"/>
          <w:szCs w:val="24"/>
        </w:rPr>
        <w:t>PC cases</w:t>
      </w:r>
      <w:r w:rsidR="00061BAA">
        <w:rPr>
          <w:rFonts w:asciiTheme="majorBidi" w:hAnsiTheme="majorBidi" w:cstheme="majorBidi"/>
          <w:sz w:val="24"/>
          <w:szCs w:val="24"/>
        </w:rPr>
        <w:t>'</w:t>
      </w:r>
      <w:r w:rsidR="004B4CEE" w:rsidRPr="00E62330">
        <w:rPr>
          <w:rFonts w:asciiTheme="majorBidi" w:hAnsiTheme="majorBidi" w:cstheme="majorBidi"/>
          <w:sz w:val="24"/>
          <w:szCs w:val="24"/>
        </w:rPr>
        <w:t xml:space="preserve"> early detection and survival </w:t>
      </w:r>
      <w:r w:rsidR="006B7AD4" w:rsidRPr="00E62330">
        <w:rPr>
          <w:rFonts w:asciiTheme="majorBidi" w:hAnsiTheme="majorBidi" w:cstheme="majorBidi"/>
          <w:sz w:val="24"/>
          <w:szCs w:val="24"/>
        </w:rPr>
        <w:t>depend</w:t>
      </w:r>
      <w:r w:rsidR="00B3750D" w:rsidRPr="00E62330">
        <w:rPr>
          <w:rFonts w:asciiTheme="majorBidi" w:hAnsiTheme="majorBidi" w:cstheme="majorBidi"/>
          <w:sz w:val="24"/>
          <w:szCs w:val="24"/>
        </w:rPr>
        <w:t xml:space="preserve"> mainly on </w:t>
      </w:r>
      <w:r w:rsidR="008070E5" w:rsidRPr="00E62330">
        <w:rPr>
          <w:rFonts w:asciiTheme="majorBidi" w:hAnsiTheme="majorBidi" w:cstheme="majorBidi"/>
          <w:sz w:val="24"/>
          <w:szCs w:val="24"/>
        </w:rPr>
        <w:t>improving</w:t>
      </w:r>
      <w:r w:rsidR="00B3750D" w:rsidRPr="00E62330">
        <w:rPr>
          <w:rFonts w:asciiTheme="majorBidi" w:hAnsiTheme="majorBidi" w:cstheme="majorBidi"/>
          <w:sz w:val="24"/>
          <w:szCs w:val="24"/>
        </w:rPr>
        <w:t xml:space="preserve"> </w:t>
      </w:r>
      <w:r w:rsidR="00CA1E1F" w:rsidRPr="00E62330">
        <w:rPr>
          <w:rFonts w:asciiTheme="majorBidi" w:hAnsiTheme="majorBidi" w:cstheme="majorBidi"/>
          <w:sz w:val="24"/>
          <w:szCs w:val="24"/>
        </w:rPr>
        <w:t xml:space="preserve">diagnostic </w:t>
      </w:r>
      <w:r w:rsidR="00B3750D" w:rsidRPr="00E62330">
        <w:rPr>
          <w:rFonts w:asciiTheme="majorBidi" w:hAnsiTheme="majorBidi" w:cstheme="majorBidi"/>
          <w:sz w:val="24"/>
          <w:szCs w:val="24"/>
        </w:rPr>
        <w:t>approaches. This review s</w:t>
      </w:r>
      <w:r w:rsidR="008070E5" w:rsidRPr="00E62330">
        <w:rPr>
          <w:rFonts w:asciiTheme="majorBidi" w:hAnsiTheme="majorBidi" w:cstheme="majorBidi"/>
          <w:sz w:val="24"/>
          <w:szCs w:val="24"/>
        </w:rPr>
        <w:t>heds light on the role of endoscopic ultrasound-guided fine-needle aspiration (EUS-FNA) as a minimally invasive method in early PC diagnosis</w:t>
      </w:r>
      <w:r w:rsidR="00B3750D" w:rsidRPr="00E62330">
        <w:rPr>
          <w:rFonts w:asciiTheme="majorBidi" w:hAnsiTheme="majorBidi" w:cstheme="majorBidi"/>
          <w:sz w:val="24"/>
          <w:szCs w:val="24"/>
        </w:rPr>
        <w:t xml:space="preserve"> and differentiation</w:t>
      </w:r>
      <w:r w:rsidR="0065791F">
        <w:rPr>
          <w:rFonts w:asciiTheme="majorBidi" w:hAnsiTheme="majorBidi" w:cstheme="majorBidi"/>
          <w:sz w:val="24"/>
          <w:szCs w:val="24"/>
        </w:rPr>
        <w:t xml:space="preserve"> </w:t>
      </w:r>
    </w:p>
    <w:p w14:paraId="039F1511" w14:textId="77777777" w:rsidR="00096B78" w:rsidRDefault="00096B78" w:rsidP="00AD5166">
      <w:pPr>
        <w:jc w:val="both"/>
        <w:rPr>
          <w:rFonts w:asciiTheme="majorBidi" w:hAnsiTheme="majorBidi" w:cstheme="majorBidi"/>
          <w:sz w:val="24"/>
          <w:szCs w:val="24"/>
        </w:rPr>
      </w:pPr>
    </w:p>
    <w:p w14:paraId="24D5379D" w14:textId="1FBAEFBD" w:rsidR="004F3C16" w:rsidRDefault="00B3750D" w:rsidP="00AD5166">
      <w:pPr>
        <w:jc w:val="both"/>
        <w:rPr>
          <w:rFonts w:asciiTheme="majorBidi" w:hAnsiTheme="majorBidi" w:cstheme="majorBidi"/>
          <w:sz w:val="24"/>
          <w:szCs w:val="24"/>
        </w:rPr>
      </w:pPr>
      <w:r w:rsidRPr="00E62330">
        <w:rPr>
          <w:rFonts w:asciiTheme="majorBidi" w:hAnsiTheme="majorBidi" w:cstheme="majorBidi"/>
          <w:sz w:val="24"/>
          <w:szCs w:val="24"/>
        </w:rPr>
        <w:t xml:space="preserve">between </w:t>
      </w:r>
      <w:r w:rsidR="00CA1E1F" w:rsidRPr="00E62330">
        <w:rPr>
          <w:rFonts w:asciiTheme="majorBidi" w:hAnsiTheme="majorBidi" w:cstheme="majorBidi"/>
          <w:sz w:val="24"/>
          <w:szCs w:val="24"/>
        </w:rPr>
        <w:t xml:space="preserve">different </w:t>
      </w:r>
      <w:r w:rsidRPr="00E62330">
        <w:rPr>
          <w:rFonts w:asciiTheme="majorBidi" w:hAnsiTheme="majorBidi" w:cstheme="majorBidi"/>
          <w:sz w:val="24"/>
          <w:szCs w:val="24"/>
        </w:rPr>
        <w:t xml:space="preserve">pancreatic lesions. The discovery of new </w:t>
      </w:r>
      <w:r w:rsidR="005D744B" w:rsidRPr="00E62330">
        <w:rPr>
          <w:rFonts w:asciiTheme="majorBidi" w:hAnsiTheme="majorBidi" w:cstheme="majorBidi"/>
          <w:sz w:val="24"/>
          <w:szCs w:val="24"/>
        </w:rPr>
        <w:t xml:space="preserve">diagnostic and prognostic </w:t>
      </w:r>
      <w:r w:rsidRPr="00E62330">
        <w:rPr>
          <w:rFonts w:asciiTheme="majorBidi" w:hAnsiTheme="majorBidi" w:cstheme="majorBidi"/>
          <w:sz w:val="24"/>
          <w:szCs w:val="24"/>
        </w:rPr>
        <w:t>markers for</w:t>
      </w:r>
      <w:r w:rsidR="004A7756" w:rsidRPr="00E62330">
        <w:rPr>
          <w:rFonts w:asciiTheme="majorBidi" w:hAnsiTheme="majorBidi" w:cstheme="majorBidi"/>
          <w:sz w:val="24"/>
          <w:szCs w:val="24"/>
        </w:rPr>
        <w:t xml:space="preserve"> </w:t>
      </w:r>
      <w:r w:rsidR="00CA1E1F" w:rsidRPr="00E62330">
        <w:rPr>
          <w:rFonts w:asciiTheme="majorBidi" w:hAnsiTheme="majorBidi" w:cstheme="majorBidi"/>
          <w:sz w:val="24"/>
          <w:szCs w:val="24"/>
        </w:rPr>
        <w:t>PC</w:t>
      </w:r>
      <w:r w:rsidRPr="00E62330">
        <w:rPr>
          <w:rFonts w:asciiTheme="majorBidi" w:hAnsiTheme="majorBidi" w:cstheme="majorBidi"/>
          <w:sz w:val="24"/>
          <w:szCs w:val="24"/>
        </w:rPr>
        <w:t xml:space="preserve"> will </w:t>
      </w:r>
      <w:r w:rsidR="0070482C" w:rsidRPr="00E62330">
        <w:rPr>
          <w:rFonts w:asciiTheme="majorBidi" w:hAnsiTheme="majorBidi" w:cstheme="majorBidi"/>
          <w:sz w:val="24"/>
          <w:szCs w:val="24"/>
        </w:rPr>
        <w:t>raise</w:t>
      </w:r>
      <w:r w:rsidRPr="00E62330">
        <w:rPr>
          <w:rFonts w:asciiTheme="majorBidi" w:hAnsiTheme="majorBidi" w:cstheme="majorBidi"/>
          <w:sz w:val="24"/>
          <w:szCs w:val="24"/>
        </w:rPr>
        <w:t xml:space="preserve"> the accuracy of proper diagnosis</w:t>
      </w:r>
      <w:r w:rsidR="008070E5" w:rsidRPr="00E62330">
        <w:rPr>
          <w:rFonts w:asciiTheme="majorBidi" w:hAnsiTheme="majorBidi" w:cstheme="majorBidi"/>
          <w:sz w:val="24"/>
          <w:szCs w:val="24"/>
        </w:rPr>
        <w:t>,</w:t>
      </w:r>
      <w:r w:rsidRPr="00E62330">
        <w:rPr>
          <w:rFonts w:asciiTheme="majorBidi" w:hAnsiTheme="majorBidi" w:cstheme="majorBidi"/>
          <w:sz w:val="24"/>
          <w:szCs w:val="24"/>
        </w:rPr>
        <w:t xml:space="preserve"> and in turn</w:t>
      </w:r>
      <w:r w:rsidR="008070E5" w:rsidRPr="00E62330">
        <w:rPr>
          <w:rFonts w:asciiTheme="majorBidi" w:hAnsiTheme="majorBidi" w:cstheme="majorBidi"/>
          <w:sz w:val="24"/>
          <w:szCs w:val="24"/>
        </w:rPr>
        <w:t>,</w:t>
      </w:r>
      <w:r w:rsidRPr="00E62330">
        <w:rPr>
          <w:rFonts w:asciiTheme="majorBidi" w:hAnsiTheme="majorBidi" w:cstheme="majorBidi"/>
          <w:sz w:val="24"/>
          <w:szCs w:val="24"/>
        </w:rPr>
        <w:t xml:space="preserve"> </w:t>
      </w:r>
      <w:r w:rsidR="0061353C" w:rsidRPr="00E62330">
        <w:rPr>
          <w:rFonts w:asciiTheme="majorBidi" w:hAnsiTheme="majorBidi" w:cstheme="majorBidi"/>
          <w:sz w:val="24"/>
          <w:szCs w:val="24"/>
        </w:rPr>
        <w:t xml:space="preserve">patients will gain better </w:t>
      </w:r>
      <w:r w:rsidRPr="00E62330">
        <w:rPr>
          <w:rFonts w:asciiTheme="majorBidi" w:hAnsiTheme="majorBidi" w:cstheme="majorBidi"/>
          <w:sz w:val="24"/>
          <w:szCs w:val="24"/>
        </w:rPr>
        <w:t xml:space="preserve">survival </w:t>
      </w:r>
      <w:r w:rsidR="00CA1E1F" w:rsidRPr="00E62330">
        <w:rPr>
          <w:rFonts w:asciiTheme="majorBidi" w:hAnsiTheme="majorBidi" w:cstheme="majorBidi"/>
          <w:sz w:val="24"/>
          <w:szCs w:val="24"/>
        </w:rPr>
        <w:t>and prognosis</w:t>
      </w:r>
      <w:r w:rsidRPr="00E62330">
        <w:rPr>
          <w:rFonts w:asciiTheme="majorBidi" w:hAnsiTheme="majorBidi" w:cstheme="majorBidi"/>
          <w:sz w:val="24"/>
          <w:szCs w:val="24"/>
        </w:rPr>
        <w:t>.</w:t>
      </w:r>
      <w:r w:rsidR="008C212F" w:rsidRPr="00E62330">
        <w:rPr>
          <w:rFonts w:asciiTheme="majorBidi" w:hAnsiTheme="majorBidi" w:cstheme="majorBidi"/>
          <w:sz w:val="24"/>
          <w:szCs w:val="24"/>
        </w:rPr>
        <w:t xml:space="preserve"> </w:t>
      </w:r>
      <w:r w:rsidR="004A7756" w:rsidRPr="00E62330">
        <w:rPr>
          <w:rFonts w:asciiTheme="majorBidi" w:hAnsiTheme="majorBidi" w:cstheme="majorBidi"/>
          <w:sz w:val="24"/>
          <w:szCs w:val="24"/>
        </w:rPr>
        <w:t>Insulin-like growth factor II mRNA binding protein3</w:t>
      </w:r>
      <w:r w:rsidR="008C212F" w:rsidRPr="00E62330">
        <w:rPr>
          <w:rFonts w:asciiTheme="majorBidi" w:hAnsiTheme="majorBidi" w:cstheme="majorBidi"/>
          <w:sz w:val="24"/>
          <w:szCs w:val="24"/>
        </w:rPr>
        <w:t xml:space="preserve"> </w:t>
      </w:r>
      <w:r w:rsidR="004A7756" w:rsidRPr="00E62330">
        <w:rPr>
          <w:rFonts w:asciiTheme="majorBidi" w:hAnsiTheme="majorBidi" w:cstheme="majorBidi"/>
          <w:sz w:val="24"/>
          <w:szCs w:val="24"/>
        </w:rPr>
        <w:t>(</w:t>
      </w:r>
      <w:r w:rsidR="008C212F" w:rsidRPr="00E62330">
        <w:rPr>
          <w:rFonts w:asciiTheme="majorBidi" w:hAnsiTheme="majorBidi" w:cstheme="majorBidi"/>
          <w:sz w:val="24"/>
          <w:szCs w:val="24"/>
        </w:rPr>
        <w:t>IMP3</w:t>
      </w:r>
      <w:r w:rsidR="004A7756" w:rsidRPr="00E62330">
        <w:rPr>
          <w:rFonts w:asciiTheme="majorBidi" w:hAnsiTheme="majorBidi" w:cstheme="majorBidi"/>
          <w:sz w:val="24"/>
          <w:szCs w:val="24"/>
        </w:rPr>
        <w:t>)</w:t>
      </w:r>
      <w:r w:rsidR="008C212F" w:rsidRPr="00E62330">
        <w:rPr>
          <w:rFonts w:asciiTheme="majorBidi" w:hAnsiTheme="majorBidi" w:cstheme="majorBidi"/>
          <w:sz w:val="24"/>
          <w:szCs w:val="24"/>
        </w:rPr>
        <w:t xml:space="preserve"> is overexpressed in several malignant tumors, inc</w:t>
      </w:r>
      <w:r w:rsidR="00776C0F" w:rsidRPr="00E62330">
        <w:rPr>
          <w:rFonts w:asciiTheme="majorBidi" w:hAnsiTheme="majorBidi" w:cstheme="majorBidi"/>
          <w:sz w:val="24"/>
          <w:szCs w:val="24"/>
        </w:rPr>
        <w:t>luding pancreatic cancer</w:t>
      </w:r>
      <w:r w:rsidR="008C212F" w:rsidRPr="00E62330">
        <w:rPr>
          <w:rFonts w:asciiTheme="majorBidi" w:hAnsiTheme="majorBidi" w:cstheme="majorBidi"/>
          <w:sz w:val="24"/>
          <w:szCs w:val="24"/>
        </w:rPr>
        <w:t xml:space="preserve">, which may raise its role in diagnosis and prognosis as well as </w:t>
      </w:r>
      <w:r w:rsidR="004A7756" w:rsidRPr="00E62330">
        <w:rPr>
          <w:rFonts w:asciiTheme="majorBidi" w:hAnsiTheme="majorBidi" w:cstheme="majorBidi"/>
          <w:sz w:val="24"/>
          <w:szCs w:val="24"/>
        </w:rPr>
        <w:t xml:space="preserve">its </w:t>
      </w:r>
      <w:r w:rsidR="008C212F" w:rsidRPr="00E62330">
        <w:rPr>
          <w:rFonts w:asciiTheme="majorBidi" w:hAnsiTheme="majorBidi" w:cstheme="majorBidi"/>
          <w:sz w:val="24"/>
          <w:szCs w:val="24"/>
        </w:rPr>
        <w:t xml:space="preserve">therapeutic </w:t>
      </w:r>
      <w:r w:rsidR="00CE2EE1" w:rsidRPr="00E62330">
        <w:rPr>
          <w:rFonts w:asciiTheme="majorBidi" w:hAnsiTheme="majorBidi" w:cstheme="majorBidi"/>
          <w:sz w:val="24"/>
          <w:szCs w:val="24"/>
        </w:rPr>
        <w:t>benefit</w:t>
      </w:r>
      <w:r w:rsidR="008C212F" w:rsidRPr="00E62330">
        <w:rPr>
          <w:rFonts w:asciiTheme="majorBidi" w:hAnsiTheme="majorBidi" w:cstheme="majorBidi"/>
          <w:sz w:val="24"/>
          <w:szCs w:val="24"/>
        </w:rPr>
        <w:t xml:space="preserve"> for PC</w:t>
      </w:r>
      <w:r w:rsidR="006D5E07">
        <w:rPr>
          <w:rFonts w:asciiTheme="majorBidi" w:hAnsiTheme="majorBidi" w:cstheme="majorBidi"/>
          <w:sz w:val="24"/>
          <w:szCs w:val="24"/>
        </w:rPr>
        <w:t>.</w:t>
      </w:r>
    </w:p>
    <w:p w14:paraId="618BDB3B" w14:textId="0A177155" w:rsidR="004A79C3" w:rsidRPr="00E62330" w:rsidRDefault="004A79C3" w:rsidP="004A79C3">
      <w:pPr>
        <w:jc w:val="both"/>
        <w:rPr>
          <w:rFonts w:asciiTheme="majorBidi" w:hAnsiTheme="majorBidi" w:cstheme="majorBidi"/>
          <w:sz w:val="24"/>
          <w:szCs w:val="24"/>
        </w:rPr>
      </w:pPr>
      <w:r w:rsidRPr="004A79C3">
        <w:rPr>
          <w:rFonts w:asciiTheme="majorBidi" w:hAnsiTheme="majorBidi" w:cstheme="majorBidi"/>
          <w:i/>
          <w:iCs/>
          <w:sz w:val="24"/>
          <w:szCs w:val="24"/>
        </w:rPr>
        <w:t>Keywords</w:t>
      </w:r>
      <w:r w:rsidRPr="004A79C3">
        <w:rPr>
          <w:rFonts w:asciiTheme="majorBidi" w:hAnsiTheme="majorBidi" w:cstheme="majorBidi"/>
          <w:i/>
          <w:iCs/>
          <w:sz w:val="24"/>
          <w:szCs w:val="24"/>
        </w:rPr>
        <w:t>:</w:t>
      </w:r>
      <w:r>
        <w:rPr>
          <w:rFonts w:asciiTheme="majorBidi" w:hAnsiTheme="majorBidi" w:cstheme="majorBidi"/>
          <w:sz w:val="24"/>
          <w:szCs w:val="24"/>
        </w:rPr>
        <w:t xml:space="preserve"> </w:t>
      </w:r>
      <w:r w:rsidRPr="004A79C3">
        <w:rPr>
          <w:rFonts w:asciiTheme="majorBidi" w:hAnsiTheme="majorBidi" w:cstheme="majorBidi"/>
          <w:sz w:val="24"/>
          <w:szCs w:val="24"/>
        </w:rPr>
        <w:t>Pancreatic cancer; IMP3; EUS-FNA; Immunohistochemistry</w:t>
      </w:r>
    </w:p>
    <w:p w14:paraId="4CF7F64D" w14:textId="77777777" w:rsidR="00FD69E9" w:rsidRDefault="00FD69E9" w:rsidP="008070E5">
      <w:pPr>
        <w:tabs>
          <w:tab w:val="right" w:pos="8640"/>
        </w:tabs>
        <w:rPr>
          <w:rFonts w:asciiTheme="majorBidi" w:eastAsiaTheme="minorEastAsia" w:hAnsiTheme="majorBidi" w:cstheme="majorBidi"/>
          <w:b/>
          <w:bCs/>
          <w:sz w:val="28"/>
          <w:szCs w:val="28"/>
        </w:rPr>
      </w:pPr>
      <w:r>
        <w:rPr>
          <w:rFonts w:asciiTheme="majorBidi" w:eastAsiaTheme="minorEastAsia" w:hAnsiTheme="majorBidi" w:cstheme="majorBidi"/>
          <w:b/>
          <w:bCs/>
          <w:sz w:val="28"/>
          <w:szCs w:val="28"/>
        </w:rPr>
        <w:t>Introduction</w:t>
      </w:r>
    </w:p>
    <w:p w14:paraId="22C3598E" w14:textId="1F4FA19E" w:rsidR="00AA63D2" w:rsidRPr="00A12D8F" w:rsidRDefault="00393CDF" w:rsidP="008070E5">
      <w:pPr>
        <w:tabs>
          <w:tab w:val="right" w:pos="8640"/>
        </w:tabs>
        <w:rPr>
          <w:rFonts w:asciiTheme="majorBidi" w:eastAsiaTheme="minorEastAsia" w:hAnsiTheme="majorBidi" w:cstheme="majorBidi"/>
          <w:b/>
          <w:bCs/>
          <w:sz w:val="28"/>
          <w:szCs w:val="28"/>
        </w:rPr>
      </w:pPr>
      <w:r w:rsidRPr="00A12D8F">
        <w:rPr>
          <w:rFonts w:asciiTheme="majorBidi" w:eastAsiaTheme="minorEastAsia" w:hAnsiTheme="majorBidi" w:cstheme="majorBidi"/>
          <w:b/>
          <w:bCs/>
          <w:sz w:val="28"/>
          <w:szCs w:val="28"/>
        </w:rPr>
        <w:t xml:space="preserve">Cytology in diagnosis of </w:t>
      </w:r>
      <w:r w:rsidRPr="00E62330">
        <w:rPr>
          <w:rFonts w:asciiTheme="majorBidi" w:eastAsiaTheme="minorEastAsia" w:hAnsiTheme="majorBidi" w:cstheme="majorBidi"/>
          <w:b/>
          <w:bCs/>
          <w:sz w:val="28"/>
          <w:szCs w:val="28"/>
        </w:rPr>
        <w:t>pancreatic cancer</w:t>
      </w:r>
      <w:r w:rsidRPr="00A12D8F">
        <w:rPr>
          <w:rFonts w:asciiTheme="majorBidi" w:eastAsiaTheme="minorEastAsia" w:hAnsiTheme="majorBidi" w:cstheme="majorBidi"/>
          <w:b/>
          <w:bCs/>
          <w:sz w:val="28"/>
          <w:szCs w:val="28"/>
        </w:rPr>
        <w:t>:</w:t>
      </w:r>
    </w:p>
    <w:p w14:paraId="6DA53D23" w14:textId="77777777" w:rsidR="00F6387F" w:rsidRPr="006D5E07" w:rsidRDefault="00393CDF" w:rsidP="00031D2A">
      <w:pPr>
        <w:ind w:right="-149"/>
        <w:jc w:val="both"/>
        <w:rPr>
          <w:rFonts w:asciiTheme="majorBidi" w:eastAsiaTheme="minorEastAsia" w:hAnsiTheme="majorBidi" w:cstheme="majorBidi"/>
          <w:sz w:val="24"/>
          <w:szCs w:val="24"/>
        </w:rPr>
      </w:pPr>
      <w:r w:rsidRPr="00E62330">
        <w:rPr>
          <w:rFonts w:asciiTheme="majorBidi" w:eastAsiaTheme="minorEastAsia" w:hAnsiTheme="majorBidi" w:cstheme="majorBidi"/>
          <w:sz w:val="24"/>
          <w:szCs w:val="24"/>
        </w:rPr>
        <w:t>Cytological sampling from the pancreas is achieved mainly by either percutaneous FNA under ultrasound guidance, EUS-FNA transduodenal for</w:t>
      </w:r>
      <w:r w:rsidRPr="006D5E07">
        <w:rPr>
          <w:rFonts w:asciiTheme="majorBidi" w:eastAsiaTheme="minorEastAsia" w:hAnsiTheme="majorBidi" w:cstheme="majorBidi"/>
          <w:sz w:val="24"/>
          <w:szCs w:val="24"/>
        </w:rPr>
        <w:t xml:space="preserve"> head or neck lesions</w:t>
      </w:r>
      <w:r w:rsidR="008464DD" w:rsidRPr="006D5E07">
        <w:rPr>
          <w:rFonts w:asciiTheme="majorBidi" w:eastAsiaTheme="minorEastAsia" w:hAnsiTheme="majorBidi" w:cstheme="majorBidi"/>
          <w:sz w:val="24"/>
          <w:szCs w:val="24"/>
        </w:rPr>
        <w:t>,</w:t>
      </w:r>
      <w:r w:rsidRPr="006D5E07">
        <w:rPr>
          <w:rFonts w:asciiTheme="majorBidi" w:eastAsiaTheme="minorEastAsia" w:hAnsiTheme="majorBidi" w:cstheme="majorBidi"/>
          <w:sz w:val="24"/>
          <w:szCs w:val="24"/>
        </w:rPr>
        <w:t xml:space="preserve"> </w:t>
      </w:r>
      <w:r w:rsidR="008464DD" w:rsidRPr="006D5E07">
        <w:rPr>
          <w:rFonts w:asciiTheme="majorBidi" w:eastAsiaTheme="minorEastAsia" w:hAnsiTheme="majorBidi" w:cstheme="majorBidi"/>
          <w:sz w:val="24"/>
          <w:szCs w:val="24"/>
        </w:rPr>
        <w:t>or</w:t>
      </w:r>
      <w:r w:rsidRPr="006D5E07">
        <w:rPr>
          <w:rFonts w:asciiTheme="majorBidi" w:eastAsiaTheme="minorEastAsia" w:hAnsiTheme="majorBidi" w:cstheme="majorBidi"/>
          <w:sz w:val="24"/>
          <w:szCs w:val="24"/>
        </w:rPr>
        <w:t xml:space="preserve"> </w:t>
      </w:r>
      <w:r w:rsidRPr="00E62330">
        <w:rPr>
          <w:rFonts w:asciiTheme="majorBidi" w:eastAsiaTheme="minorEastAsia" w:hAnsiTheme="majorBidi" w:cstheme="majorBidi"/>
          <w:sz w:val="24"/>
          <w:szCs w:val="24"/>
        </w:rPr>
        <w:t>transgastric for body and tail lesions.</w:t>
      </w:r>
      <w:r w:rsidR="00AD5166" w:rsidRPr="00E62330">
        <w:rPr>
          <w:rFonts w:asciiTheme="majorBidi" w:eastAsiaTheme="minorEastAsia" w:hAnsiTheme="majorBidi" w:cstheme="majorBidi"/>
          <w:sz w:val="24"/>
          <w:szCs w:val="24"/>
        </w:rPr>
        <w:t xml:space="preserve"> </w:t>
      </w:r>
      <w:r w:rsidR="00031D2A" w:rsidRPr="00E62330">
        <w:rPr>
          <w:rFonts w:asciiTheme="majorBidi" w:eastAsiaTheme="minorEastAsia" w:hAnsiTheme="majorBidi" w:cstheme="majorBidi"/>
          <w:sz w:val="24"/>
          <w:szCs w:val="24"/>
        </w:rPr>
        <w:t>Percutaneous</w:t>
      </w:r>
      <w:r w:rsidRPr="00E62330">
        <w:rPr>
          <w:rFonts w:asciiTheme="majorBidi" w:eastAsiaTheme="minorEastAsia" w:hAnsiTheme="majorBidi" w:cstheme="majorBidi"/>
          <w:sz w:val="24"/>
          <w:szCs w:val="24"/>
        </w:rPr>
        <w:t xml:space="preserve"> and EUS FNA </w:t>
      </w:r>
      <w:r w:rsidR="008070E5" w:rsidRPr="00E62330">
        <w:rPr>
          <w:rFonts w:asciiTheme="majorBidi" w:eastAsiaTheme="minorEastAsia" w:hAnsiTheme="majorBidi" w:cstheme="majorBidi"/>
          <w:sz w:val="24"/>
          <w:szCs w:val="24"/>
        </w:rPr>
        <w:t>have the</w:t>
      </w:r>
      <w:r w:rsidR="008070E5" w:rsidRPr="006D5E07">
        <w:rPr>
          <w:rFonts w:asciiTheme="majorBidi" w:eastAsiaTheme="minorEastAsia" w:hAnsiTheme="majorBidi" w:cstheme="majorBidi"/>
          <w:sz w:val="24"/>
          <w:szCs w:val="24"/>
        </w:rPr>
        <w:t xml:space="preserve"> </w:t>
      </w:r>
      <w:r w:rsidR="008070E5" w:rsidRPr="00E62330">
        <w:rPr>
          <w:rFonts w:asciiTheme="majorBidi" w:eastAsiaTheme="minorEastAsia" w:hAnsiTheme="majorBidi" w:cstheme="majorBidi"/>
          <w:sz w:val="24"/>
          <w:szCs w:val="24"/>
        </w:rPr>
        <w:t xml:space="preserve">same </w:t>
      </w:r>
      <w:r w:rsidR="008070E5" w:rsidRPr="006D5E07">
        <w:rPr>
          <w:rFonts w:asciiTheme="majorBidi" w:eastAsiaTheme="minorEastAsia" w:hAnsiTheme="majorBidi" w:cstheme="majorBidi"/>
          <w:sz w:val="24"/>
          <w:szCs w:val="24"/>
        </w:rPr>
        <w:t>complication rate from 0 -5%</w:t>
      </w:r>
      <w:r w:rsidRPr="006D5E07">
        <w:rPr>
          <w:rFonts w:asciiTheme="majorBidi" w:eastAsiaTheme="minorEastAsia" w:hAnsiTheme="majorBidi" w:cstheme="majorBidi"/>
          <w:sz w:val="24"/>
          <w:szCs w:val="24"/>
        </w:rPr>
        <w:t>,</w:t>
      </w:r>
      <w:r w:rsidR="008070E5" w:rsidRPr="006D5E07">
        <w:rPr>
          <w:rFonts w:asciiTheme="majorBidi" w:eastAsiaTheme="minorEastAsia" w:hAnsiTheme="majorBidi" w:cstheme="majorBidi"/>
          <w:sz w:val="24"/>
          <w:szCs w:val="24"/>
        </w:rPr>
        <w:t xml:space="preserve"> and </w:t>
      </w:r>
      <w:r w:rsidR="00CC1832" w:rsidRPr="006D5E07">
        <w:rPr>
          <w:rFonts w:asciiTheme="majorBidi" w:eastAsiaTheme="minorEastAsia" w:hAnsiTheme="majorBidi" w:cstheme="majorBidi"/>
          <w:sz w:val="24"/>
          <w:szCs w:val="24"/>
        </w:rPr>
        <w:t>the</w:t>
      </w:r>
      <w:r w:rsidR="008070E5" w:rsidRPr="006D5E07">
        <w:rPr>
          <w:rFonts w:asciiTheme="majorBidi" w:eastAsiaTheme="minorEastAsia" w:hAnsiTheme="majorBidi" w:cstheme="majorBidi"/>
          <w:sz w:val="24"/>
          <w:szCs w:val="24"/>
        </w:rPr>
        <w:t xml:space="preserve"> percutaneous technique is an accurate and safe method for diagnosing</w:t>
      </w:r>
      <w:r w:rsidRPr="006D5E07">
        <w:rPr>
          <w:rFonts w:asciiTheme="majorBidi" w:eastAsiaTheme="minorEastAsia" w:hAnsiTheme="majorBidi" w:cstheme="majorBidi"/>
          <w:sz w:val="24"/>
          <w:szCs w:val="24"/>
        </w:rPr>
        <w:t xml:space="preserve"> pancreatic lesions</w:t>
      </w:r>
      <w:r w:rsidR="00031D2A" w:rsidRPr="006D5E07">
        <w:rPr>
          <w:rFonts w:asciiTheme="majorBidi" w:eastAsiaTheme="minorEastAsia" w:hAnsiTheme="majorBidi" w:cstheme="majorBidi"/>
          <w:sz w:val="24"/>
          <w:szCs w:val="24"/>
        </w:rPr>
        <w:t xml:space="preserve"> [</w:t>
      </w:r>
      <w:r w:rsidR="00031D2A" w:rsidRPr="006D5E07">
        <w:rPr>
          <w:rFonts w:asciiTheme="majorBidi" w:eastAsiaTheme="minorEastAsia" w:hAnsiTheme="majorBidi" w:cstheme="majorBidi"/>
          <w:b/>
          <w:bCs/>
          <w:color w:val="31849B" w:themeColor="accent5" w:themeShade="BF"/>
          <w:sz w:val="24"/>
          <w:szCs w:val="24"/>
        </w:rPr>
        <w:t>1</w:t>
      </w:r>
      <w:r w:rsidR="00031D2A" w:rsidRPr="006D5E07">
        <w:rPr>
          <w:rFonts w:asciiTheme="majorBidi" w:eastAsiaTheme="minorEastAsia" w:hAnsiTheme="majorBidi" w:cstheme="majorBidi"/>
          <w:sz w:val="24"/>
          <w:szCs w:val="24"/>
        </w:rPr>
        <w:t>]</w:t>
      </w:r>
      <w:r w:rsidRPr="006D5E07">
        <w:rPr>
          <w:rFonts w:asciiTheme="majorBidi" w:eastAsiaTheme="minorEastAsia" w:hAnsiTheme="majorBidi" w:cstheme="majorBidi"/>
          <w:sz w:val="24"/>
          <w:szCs w:val="24"/>
        </w:rPr>
        <w:t xml:space="preserve">. </w:t>
      </w:r>
      <w:r w:rsidR="00031D2A" w:rsidRPr="006D5E07">
        <w:rPr>
          <w:rFonts w:asciiTheme="majorBidi" w:eastAsiaTheme="minorEastAsia" w:hAnsiTheme="majorBidi" w:cstheme="majorBidi"/>
          <w:sz w:val="24"/>
          <w:szCs w:val="24"/>
        </w:rPr>
        <w:t>Both</w:t>
      </w:r>
      <w:r w:rsidR="003B4999" w:rsidRPr="006D5E07">
        <w:rPr>
          <w:rFonts w:asciiTheme="majorBidi" w:eastAsiaTheme="minorEastAsia" w:hAnsiTheme="majorBidi" w:cstheme="majorBidi"/>
          <w:sz w:val="24"/>
          <w:szCs w:val="24"/>
        </w:rPr>
        <w:t xml:space="preserve"> procedures</w:t>
      </w:r>
      <w:r w:rsidRPr="006D5E07">
        <w:rPr>
          <w:rFonts w:asciiTheme="majorBidi" w:eastAsiaTheme="minorEastAsia" w:hAnsiTheme="majorBidi" w:cstheme="majorBidi"/>
          <w:sz w:val="24"/>
          <w:szCs w:val="24"/>
        </w:rPr>
        <w:t xml:space="preserve"> </w:t>
      </w:r>
      <w:r w:rsidR="008070E5" w:rsidRPr="006D5E07">
        <w:rPr>
          <w:rFonts w:asciiTheme="majorBidi" w:eastAsiaTheme="minorEastAsia" w:hAnsiTheme="majorBidi" w:cstheme="majorBidi"/>
          <w:sz w:val="24"/>
          <w:szCs w:val="24"/>
        </w:rPr>
        <w:t>have the same accuracy, and percutaneous FNA can be used as an</w:t>
      </w:r>
      <w:r w:rsidRPr="006D5E07">
        <w:rPr>
          <w:rFonts w:asciiTheme="majorBidi" w:eastAsiaTheme="minorEastAsia" w:hAnsiTheme="majorBidi" w:cstheme="majorBidi"/>
          <w:sz w:val="24"/>
          <w:szCs w:val="24"/>
        </w:rPr>
        <w:t xml:space="preserve"> alternative for EUS FNA as it is cheaper</w:t>
      </w:r>
      <w:r w:rsidR="00031D2A" w:rsidRPr="006D5E07">
        <w:rPr>
          <w:rFonts w:asciiTheme="majorBidi" w:eastAsiaTheme="minorEastAsia" w:hAnsiTheme="majorBidi" w:cstheme="majorBidi"/>
          <w:sz w:val="24"/>
          <w:szCs w:val="24"/>
        </w:rPr>
        <w:t xml:space="preserve"> [</w:t>
      </w:r>
      <w:r w:rsidR="00031D2A" w:rsidRPr="006D5E07">
        <w:rPr>
          <w:rFonts w:asciiTheme="majorBidi" w:eastAsiaTheme="minorEastAsia" w:hAnsiTheme="majorBidi" w:cstheme="majorBidi"/>
          <w:b/>
          <w:bCs/>
          <w:color w:val="31849B" w:themeColor="accent5" w:themeShade="BF"/>
          <w:sz w:val="24"/>
          <w:szCs w:val="24"/>
        </w:rPr>
        <w:t>2</w:t>
      </w:r>
      <w:r w:rsidR="00031D2A" w:rsidRPr="006D5E07">
        <w:rPr>
          <w:rFonts w:asciiTheme="majorBidi" w:eastAsiaTheme="minorEastAsia" w:hAnsiTheme="majorBidi" w:cstheme="majorBidi"/>
          <w:sz w:val="24"/>
          <w:szCs w:val="24"/>
        </w:rPr>
        <w:t>]</w:t>
      </w:r>
      <w:r w:rsidRPr="006D5E07">
        <w:rPr>
          <w:rFonts w:asciiTheme="majorBidi" w:eastAsiaTheme="minorEastAsia" w:hAnsiTheme="majorBidi" w:cstheme="majorBidi"/>
          <w:sz w:val="24"/>
          <w:szCs w:val="24"/>
        </w:rPr>
        <w:t xml:space="preserve">. However, </w:t>
      </w:r>
      <w:r w:rsidR="008464DD" w:rsidRPr="006D5E07">
        <w:rPr>
          <w:rFonts w:asciiTheme="majorBidi" w:eastAsiaTheme="minorEastAsia" w:hAnsiTheme="majorBidi" w:cstheme="majorBidi"/>
          <w:sz w:val="24"/>
          <w:szCs w:val="24"/>
        </w:rPr>
        <w:t>EUS-FNA replaced percutaneous FNA</w:t>
      </w:r>
      <w:r w:rsidR="008070E5" w:rsidRPr="006D5E07">
        <w:rPr>
          <w:rFonts w:asciiTheme="majorBidi" w:eastAsiaTheme="minorEastAsia" w:hAnsiTheme="majorBidi" w:cstheme="majorBidi"/>
          <w:sz w:val="24"/>
          <w:szCs w:val="24"/>
        </w:rPr>
        <w:t>. I</w:t>
      </w:r>
      <w:r w:rsidR="008464DD" w:rsidRPr="006D5E07">
        <w:rPr>
          <w:rFonts w:asciiTheme="majorBidi" w:eastAsiaTheme="minorEastAsia" w:hAnsiTheme="majorBidi" w:cstheme="majorBidi"/>
          <w:sz w:val="24"/>
          <w:szCs w:val="24"/>
        </w:rPr>
        <w:t xml:space="preserve">t is superior in detecting smaller lesions even if they are less than 2 cm, </w:t>
      </w:r>
      <w:r w:rsidR="008070E5" w:rsidRPr="006D5E07">
        <w:rPr>
          <w:rFonts w:asciiTheme="majorBidi" w:eastAsiaTheme="minorEastAsia" w:hAnsiTheme="majorBidi" w:cstheme="majorBidi"/>
          <w:sz w:val="24"/>
          <w:szCs w:val="24"/>
        </w:rPr>
        <w:t>correctly detects vascular involvement, and can stage pancreatic cancer cases, affecting</w:t>
      </w:r>
      <w:r w:rsidR="008464DD" w:rsidRPr="006D5E07">
        <w:rPr>
          <w:rFonts w:asciiTheme="majorBidi" w:eastAsiaTheme="minorEastAsia" w:hAnsiTheme="majorBidi" w:cstheme="majorBidi"/>
          <w:sz w:val="24"/>
          <w:szCs w:val="24"/>
        </w:rPr>
        <w:t xml:space="preserve"> the prognosis and therapeutic decisions</w:t>
      </w:r>
      <w:r w:rsidR="00031D2A" w:rsidRPr="006D5E07">
        <w:rPr>
          <w:rFonts w:asciiTheme="majorBidi" w:eastAsiaTheme="minorEastAsia" w:hAnsiTheme="majorBidi" w:cstheme="majorBidi"/>
          <w:sz w:val="24"/>
          <w:szCs w:val="24"/>
        </w:rPr>
        <w:t xml:space="preserve"> [</w:t>
      </w:r>
      <w:r w:rsidR="00031D2A" w:rsidRPr="006D5E07">
        <w:rPr>
          <w:rFonts w:asciiTheme="majorBidi" w:eastAsiaTheme="minorEastAsia" w:hAnsiTheme="majorBidi" w:cstheme="majorBidi"/>
          <w:b/>
          <w:bCs/>
          <w:color w:val="31849B" w:themeColor="accent5" w:themeShade="BF"/>
          <w:sz w:val="24"/>
          <w:szCs w:val="24"/>
        </w:rPr>
        <w:t>3</w:t>
      </w:r>
      <w:r w:rsidR="00031D2A" w:rsidRPr="006D5E07">
        <w:rPr>
          <w:rFonts w:asciiTheme="majorBidi" w:eastAsiaTheme="minorEastAsia" w:hAnsiTheme="majorBidi" w:cstheme="majorBidi"/>
          <w:sz w:val="24"/>
          <w:szCs w:val="24"/>
        </w:rPr>
        <w:t>]</w:t>
      </w:r>
      <w:r w:rsidR="008464DD" w:rsidRPr="006D5E07">
        <w:rPr>
          <w:rFonts w:asciiTheme="majorBidi" w:eastAsiaTheme="minorEastAsia" w:hAnsiTheme="majorBidi" w:cstheme="majorBidi"/>
          <w:sz w:val="24"/>
          <w:szCs w:val="24"/>
        </w:rPr>
        <w:t xml:space="preserve">. </w:t>
      </w:r>
      <w:r w:rsidRPr="006D5E07">
        <w:rPr>
          <w:rFonts w:asciiTheme="majorBidi" w:eastAsiaTheme="minorEastAsia" w:hAnsiTheme="majorBidi" w:cstheme="majorBidi"/>
          <w:sz w:val="24"/>
          <w:szCs w:val="24"/>
        </w:rPr>
        <w:t xml:space="preserve">Also, </w:t>
      </w:r>
      <w:r w:rsidR="008464DD" w:rsidRPr="006D5E07">
        <w:rPr>
          <w:rFonts w:asciiTheme="majorBidi" w:eastAsiaTheme="minorEastAsia" w:hAnsiTheme="majorBidi" w:cstheme="majorBidi"/>
          <w:sz w:val="24"/>
          <w:szCs w:val="24"/>
        </w:rPr>
        <w:t xml:space="preserve">the peritoneal </w:t>
      </w:r>
      <w:r w:rsidR="003B4999" w:rsidRPr="006D5E07">
        <w:rPr>
          <w:rFonts w:asciiTheme="majorBidi" w:eastAsiaTheme="minorEastAsia" w:hAnsiTheme="majorBidi" w:cstheme="majorBidi"/>
          <w:sz w:val="24"/>
          <w:szCs w:val="24"/>
        </w:rPr>
        <w:t>metastasis</w:t>
      </w:r>
      <w:r w:rsidR="008464DD" w:rsidRPr="006D5E07">
        <w:rPr>
          <w:rFonts w:asciiTheme="majorBidi" w:eastAsiaTheme="minorEastAsia" w:hAnsiTheme="majorBidi" w:cstheme="majorBidi"/>
          <w:sz w:val="24"/>
          <w:szCs w:val="24"/>
        </w:rPr>
        <w:t xml:space="preserve"> rate is higher in patients undergoing percutaneous FNA for </w:t>
      </w:r>
      <w:r w:rsidR="003B4999" w:rsidRPr="006D5E07">
        <w:rPr>
          <w:rFonts w:asciiTheme="majorBidi" w:eastAsiaTheme="minorEastAsia" w:hAnsiTheme="majorBidi" w:cstheme="majorBidi"/>
          <w:sz w:val="24"/>
          <w:szCs w:val="24"/>
        </w:rPr>
        <w:t>PC</w:t>
      </w:r>
      <w:r w:rsidR="008464DD" w:rsidRPr="006D5E07">
        <w:rPr>
          <w:rFonts w:asciiTheme="majorBidi" w:eastAsiaTheme="minorEastAsia" w:hAnsiTheme="majorBidi" w:cstheme="majorBidi"/>
          <w:sz w:val="24"/>
          <w:szCs w:val="24"/>
        </w:rPr>
        <w:t xml:space="preserve"> diagnosis due to tumor seeding into </w:t>
      </w:r>
      <w:r w:rsidR="008070E5" w:rsidRPr="006D5E07">
        <w:rPr>
          <w:rFonts w:asciiTheme="majorBidi" w:eastAsiaTheme="minorEastAsia" w:hAnsiTheme="majorBidi" w:cstheme="majorBidi"/>
          <w:sz w:val="24"/>
          <w:szCs w:val="24"/>
        </w:rPr>
        <w:t xml:space="preserve">the </w:t>
      </w:r>
      <w:r w:rsidR="008464DD" w:rsidRPr="006D5E07">
        <w:rPr>
          <w:rFonts w:asciiTheme="majorBidi" w:eastAsiaTheme="minorEastAsia" w:hAnsiTheme="majorBidi" w:cstheme="majorBidi"/>
          <w:sz w:val="24"/>
          <w:szCs w:val="24"/>
        </w:rPr>
        <w:t>peritoneal cavity during this technique</w:t>
      </w:r>
      <w:r w:rsidR="00AD0445" w:rsidRPr="006D5E07">
        <w:rPr>
          <w:rFonts w:asciiTheme="majorBidi" w:eastAsiaTheme="minorEastAsia" w:hAnsiTheme="majorBidi" w:cstheme="majorBidi"/>
          <w:sz w:val="24"/>
          <w:szCs w:val="24"/>
        </w:rPr>
        <w:t xml:space="preserve"> </w:t>
      </w:r>
      <w:r w:rsidR="00D614A5" w:rsidRPr="006D5E07">
        <w:rPr>
          <w:rFonts w:asciiTheme="majorBidi" w:eastAsiaTheme="minorEastAsia" w:hAnsiTheme="majorBidi" w:cstheme="majorBidi"/>
          <w:b/>
          <w:bCs/>
          <w:sz w:val="24"/>
          <w:szCs w:val="24"/>
        </w:rPr>
        <w:t>[</w:t>
      </w:r>
      <w:r w:rsidR="00D614A5" w:rsidRPr="006D5E07">
        <w:rPr>
          <w:rFonts w:asciiTheme="majorBidi" w:eastAsiaTheme="minorEastAsia" w:hAnsiTheme="majorBidi" w:cstheme="majorBidi"/>
          <w:b/>
          <w:bCs/>
          <w:color w:val="31849B" w:themeColor="accent5" w:themeShade="BF"/>
          <w:sz w:val="24"/>
          <w:szCs w:val="24"/>
        </w:rPr>
        <w:t>4</w:t>
      </w:r>
      <w:r w:rsidR="00D614A5" w:rsidRPr="006D5E07">
        <w:rPr>
          <w:rFonts w:asciiTheme="majorBidi" w:eastAsiaTheme="minorEastAsia" w:hAnsiTheme="majorBidi" w:cstheme="majorBidi"/>
          <w:b/>
          <w:bCs/>
          <w:sz w:val="24"/>
          <w:szCs w:val="24"/>
        </w:rPr>
        <w:t>]</w:t>
      </w:r>
      <w:r w:rsidR="00E62330" w:rsidRPr="006D5E07">
        <w:rPr>
          <w:rFonts w:asciiTheme="majorBidi" w:eastAsiaTheme="minorEastAsia" w:hAnsiTheme="majorBidi" w:cstheme="majorBidi"/>
          <w:b/>
          <w:bCs/>
          <w:sz w:val="24"/>
          <w:szCs w:val="24"/>
        </w:rPr>
        <w:t>.</w:t>
      </w:r>
    </w:p>
    <w:p w14:paraId="772750B0" w14:textId="77777777" w:rsidR="00AA63D2" w:rsidRPr="0049538C" w:rsidRDefault="00393CDF" w:rsidP="006D14AC">
      <w:pPr>
        <w:ind w:right="-149"/>
        <w:rPr>
          <w:rFonts w:asciiTheme="majorBidi" w:eastAsiaTheme="minorEastAsia" w:hAnsiTheme="majorBidi" w:cstheme="majorBidi"/>
          <w:b/>
          <w:bCs/>
          <w:sz w:val="28"/>
          <w:szCs w:val="28"/>
        </w:rPr>
      </w:pPr>
      <w:r w:rsidRPr="0049538C">
        <w:rPr>
          <w:rFonts w:asciiTheme="majorBidi" w:eastAsiaTheme="minorEastAsia" w:hAnsiTheme="majorBidi" w:cstheme="majorBidi"/>
          <w:b/>
          <w:bCs/>
          <w:sz w:val="28"/>
          <w:szCs w:val="28"/>
        </w:rPr>
        <w:t>Indications</w:t>
      </w:r>
      <w:r w:rsidR="001555F3" w:rsidRPr="0049538C">
        <w:rPr>
          <w:rFonts w:asciiTheme="majorBidi" w:eastAsiaTheme="minorEastAsia" w:hAnsiTheme="majorBidi" w:cstheme="majorBidi"/>
          <w:b/>
          <w:bCs/>
          <w:sz w:val="28"/>
          <w:szCs w:val="28"/>
        </w:rPr>
        <w:t xml:space="preserve"> and contraindications</w:t>
      </w:r>
      <w:r w:rsidRPr="0049538C">
        <w:rPr>
          <w:rFonts w:asciiTheme="majorBidi" w:eastAsiaTheme="minorEastAsia" w:hAnsiTheme="majorBidi" w:cstheme="majorBidi"/>
          <w:b/>
          <w:bCs/>
          <w:sz w:val="28"/>
          <w:szCs w:val="28"/>
        </w:rPr>
        <w:t xml:space="preserve"> of EUS-FNA:</w:t>
      </w:r>
    </w:p>
    <w:p w14:paraId="3A4F5C36" w14:textId="77777777" w:rsidR="00AD5166" w:rsidRPr="00E62330" w:rsidRDefault="00393CDF" w:rsidP="00D614A5">
      <w:pPr>
        <w:ind w:right="-149"/>
        <w:jc w:val="both"/>
        <w:rPr>
          <w:rFonts w:asciiTheme="majorBidi" w:eastAsiaTheme="minorEastAsia" w:hAnsiTheme="majorBidi" w:cstheme="majorBidi"/>
          <w:sz w:val="24"/>
          <w:szCs w:val="24"/>
        </w:rPr>
      </w:pPr>
      <w:r w:rsidRPr="00E62330">
        <w:rPr>
          <w:rFonts w:asciiTheme="majorBidi" w:eastAsiaTheme="minorEastAsia" w:hAnsiTheme="majorBidi" w:cstheme="majorBidi"/>
          <w:sz w:val="24"/>
          <w:szCs w:val="24"/>
        </w:rPr>
        <w:t xml:space="preserve">EUS-FNA has been used more frequently to improve the diagnosis of pancreatic lesions </w:t>
      </w:r>
      <w:r w:rsidR="008070E5" w:rsidRPr="00E62330">
        <w:rPr>
          <w:rFonts w:asciiTheme="majorBidi" w:eastAsiaTheme="minorEastAsia" w:hAnsiTheme="majorBidi" w:cstheme="majorBidi"/>
          <w:sz w:val="24"/>
          <w:szCs w:val="24"/>
        </w:rPr>
        <w:t>using</w:t>
      </w:r>
      <w:r w:rsidRPr="00E62330">
        <w:rPr>
          <w:rFonts w:asciiTheme="majorBidi" w:eastAsiaTheme="minorEastAsia" w:hAnsiTheme="majorBidi" w:cstheme="majorBidi"/>
          <w:sz w:val="24"/>
          <w:szCs w:val="24"/>
        </w:rPr>
        <w:t xml:space="preserve"> cytopathological evaluation and constitutes a </w:t>
      </w:r>
      <w:r w:rsidR="008070E5" w:rsidRPr="00E62330">
        <w:rPr>
          <w:rFonts w:asciiTheme="majorBidi" w:eastAsiaTheme="minorEastAsia" w:hAnsiTheme="majorBidi" w:cstheme="majorBidi"/>
          <w:sz w:val="24"/>
          <w:szCs w:val="24"/>
        </w:rPr>
        <w:t>handy</w:t>
      </w:r>
      <w:r w:rsidRPr="00E62330">
        <w:rPr>
          <w:rFonts w:asciiTheme="majorBidi" w:eastAsiaTheme="minorEastAsia" w:hAnsiTheme="majorBidi" w:cstheme="majorBidi"/>
          <w:sz w:val="24"/>
          <w:szCs w:val="24"/>
        </w:rPr>
        <w:t xml:space="preserve"> tool for </w:t>
      </w:r>
      <w:r w:rsidR="008070E5" w:rsidRPr="00E62330">
        <w:rPr>
          <w:rFonts w:asciiTheme="majorBidi" w:eastAsiaTheme="minorEastAsia" w:hAnsiTheme="majorBidi" w:cstheme="majorBidi"/>
          <w:sz w:val="24"/>
          <w:szCs w:val="24"/>
        </w:rPr>
        <w:t xml:space="preserve">the </w:t>
      </w:r>
      <w:r w:rsidRPr="00E62330">
        <w:rPr>
          <w:rFonts w:asciiTheme="majorBidi" w:eastAsiaTheme="minorEastAsia" w:hAnsiTheme="majorBidi" w:cstheme="majorBidi"/>
          <w:sz w:val="24"/>
          <w:szCs w:val="24"/>
        </w:rPr>
        <w:t>loco</w:t>
      </w:r>
      <w:r w:rsidR="003B4999" w:rsidRPr="00E62330">
        <w:rPr>
          <w:rFonts w:asciiTheme="majorBidi" w:eastAsiaTheme="minorEastAsia" w:hAnsiTheme="majorBidi" w:cstheme="majorBidi"/>
          <w:sz w:val="24"/>
          <w:szCs w:val="24"/>
        </w:rPr>
        <w:t>-</w:t>
      </w:r>
      <w:r w:rsidRPr="00E62330">
        <w:rPr>
          <w:rFonts w:asciiTheme="majorBidi" w:eastAsiaTheme="minorEastAsia" w:hAnsiTheme="majorBidi" w:cstheme="majorBidi"/>
          <w:sz w:val="24"/>
          <w:szCs w:val="24"/>
        </w:rPr>
        <w:t xml:space="preserve">regional staging of </w:t>
      </w:r>
      <w:r w:rsidR="003B4999" w:rsidRPr="00E62330">
        <w:rPr>
          <w:rFonts w:asciiTheme="majorBidi" w:eastAsiaTheme="minorEastAsia" w:hAnsiTheme="majorBidi" w:cstheme="majorBidi"/>
          <w:sz w:val="24"/>
          <w:szCs w:val="24"/>
        </w:rPr>
        <w:t>PC</w:t>
      </w:r>
      <w:r w:rsidRPr="00E62330">
        <w:rPr>
          <w:rFonts w:asciiTheme="majorBidi" w:eastAsiaTheme="minorEastAsia" w:hAnsiTheme="majorBidi" w:cstheme="majorBidi"/>
          <w:sz w:val="24"/>
          <w:szCs w:val="24"/>
        </w:rPr>
        <w:t xml:space="preserve"> </w:t>
      </w:r>
      <w:r w:rsidR="00D614A5" w:rsidRPr="00E62330">
        <w:rPr>
          <w:rFonts w:asciiTheme="majorBidi" w:eastAsiaTheme="minorEastAsia" w:hAnsiTheme="majorBidi" w:cstheme="majorBidi"/>
          <w:b/>
          <w:bCs/>
          <w:sz w:val="24"/>
          <w:szCs w:val="24"/>
        </w:rPr>
        <w:t>[</w:t>
      </w:r>
      <w:r w:rsidR="00D614A5" w:rsidRPr="00E62330">
        <w:rPr>
          <w:rFonts w:asciiTheme="majorBidi" w:eastAsiaTheme="minorEastAsia" w:hAnsiTheme="majorBidi" w:cstheme="majorBidi"/>
          <w:b/>
          <w:bCs/>
          <w:color w:val="31849B" w:themeColor="accent5" w:themeShade="BF"/>
          <w:sz w:val="24"/>
          <w:szCs w:val="24"/>
        </w:rPr>
        <w:t>5</w:t>
      </w:r>
      <w:r w:rsidR="00D614A5" w:rsidRPr="00E62330">
        <w:rPr>
          <w:rFonts w:asciiTheme="majorBidi" w:eastAsiaTheme="minorEastAsia" w:hAnsiTheme="majorBidi" w:cstheme="majorBidi"/>
          <w:b/>
          <w:bCs/>
          <w:sz w:val="24"/>
          <w:szCs w:val="24"/>
        </w:rPr>
        <w:t>]</w:t>
      </w:r>
      <w:r w:rsidRPr="00E62330">
        <w:rPr>
          <w:rFonts w:asciiTheme="majorBidi" w:eastAsiaTheme="minorEastAsia" w:hAnsiTheme="majorBidi" w:cstheme="majorBidi"/>
          <w:b/>
          <w:bCs/>
          <w:sz w:val="24"/>
          <w:szCs w:val="24"/>
        </w:rPr>
        <w:t xml:space="preserve">. </w:t>
      </w:r>
      <w:r w:rsidR="00AD0445" w:rsidRPr="00E62330">
        <w:rPr>
          <w:rFonts w:asciiTheme="majorBidi" w:eastAsiaTheme="minorEastAsia" w:hAnsiTheme="majorBidi" w:cstheme="majorBidi"/>
          <w:sz w:val="24"/>
          <w:szCs w:val="24"/>
        </w:rPr>
        <w:t>The</w:t>
      </w:r>
      <w:r w:rsidR="0036341F" w:rsidRPr="00E62330">
        <w:rPr>
          <w:rFonts w:asciiTheme="majorBidi" w:eastAsiaTheme="minorEastAsia" w:hAnsiTheme="majorBidi" w:cstheme="majorBidi"/>
          <w:sz w:val="24"/>
          <w:szCs w:val="24"/>
        </w:rPr>
        <w:t xml:space="preserve"> indications of EUS</w:t>
      </w:r>
      <w:r w:rsidR="003B4999" w:rsidRPr="00E62330">
        <w:rPr>
          <w:rFonts w:asciiTheme="majorBidi" w:eastAsiaTheme="minorEastAsia" w:hAnsiTheme="majorBidi" w:cstheme="majorBidi"/>
          <w:sz w:val="24"/>
          <w:szCs w:val="24"/>
        </w:rPr>
        <w:t>-</w:t>
      </w:r>
      <w:r w:rsidR="0036341F" w:rsidRPr="00E62330">
        <w:rPr>
          <w:rFonts w:asciiTheme="majorBidi" w:eastAsiaTheme="minorEastAsia" w:hAnsiTheme="majorBidi" w:cstheme="majorBidi"/>
          <w:sz w:val="24"/>
          <w:szCs w:val="24"/>
        </w:rPr>
        <w:t xml:space="preserve">FNA </w:t>
      </w:r>
      <w:r w:rsidR="00D80044" w:rsidRPr="00E62330">
        <w:rPr>
          <w:rFonts w:asciiTheme="majorBidi" w:eastAsiaTheme="minorEastAsia" w:hAnsiTheme="majorBidi" w:cstheme="majorBidi"/>
          <w:sz w:val="24"/>
          <w:szCs w:val="24"/>
        </w:rPr>
        <w:t>include</w:t>
      </w:r>
      <w:r w:rsidR="0036341F" w:rsidRPr="00E62330">
        <w:rPr>
          <w:rFonts w:asciiTheme="majorBidi" w:eastAsiaTheme="minorEastAsia" w:hAnsiTheme="majorBidi" w:cstheme="majorBidi"/>
          <w:sz w:val="24"/>
          <w:szCs w:val="24"/>
        </w:rPr>
        <w:t xml:space="preserve"> </w:t>
      </w:r>
      <w:r w:rsidR="003B4999" w:rsidRPr="00E62330">
        <w:rPr>
          <w:rFonts w:asciiTheme="majorBidi" w:eastAsiaTheme="minorEastAsia" w:hAnsiTheme="majorBidi" w:cstheme="majorBidi"/>
          <w:sz w:val="24"/>
          <w:szCs w:val="24"/>
        </w:rPr>
        <w:t xml:space="preserve">the </w:t>
      </w:r>
      <w:r w:rsidR="0036341F" w:rsidRPr="00E62330">
        <w:rPr>
          <w:rFonts w:asciiTheme="majorBidi" w:eastAsiaTheme="minorEastAsia" w:hAnsiTheme="majorBidi" w:cstheme="majorBidi"/>
          <w:sz w:val="24"/>
          <w:szCs w:val="24"/>
        </w:rPr>
        <w:t>presence of solid or cystic mass, enlarged lymph node, intrapleural/abdominal fluid, differentiation between benign and malignant lesions, staging of cancers</w:t>
      </w:r>
      <w:r w:rsidR="008070E5" w:rsidRPr="00E62330">
        <w:rPr>
          <w:rFonts w:asciiTheme="majorBidi" w:eastAsiaTheme="minorEastAsia" w:hAnsiTheme="majorBidi" w:cstheme="majorBidi"/>
          <w:sz w:val="24"/>
          <w:szCs w:val="24"/>
        </w:rPr>
        <w:t>,</w:t>
      </w:r>
      <w:r w:rsidR="0036341F" w:rsidRPr="00E62330">
        <w:rPr>
          <w:rFonts w:asciiTheme="majorBidi" w:eastAsiaTheme="minorEastAsia" w:hAnsiTheme="majorBidi" w:cstheme="majorBidi"/>
          <w:sz w:val="24"/>
          <w:szCs w:val="24"/>
        </w:rPr>
        <w:t xml:space="preserve"> and providing histopathological evidence for starting therapy</w:t>
      </w:r>
      <w:r w:rsidR="00D8746A" w:rsidRPr="00E62330">
        <w:rPr>
          <w:rFonts w:asciiTheme="majorBidi" w:eastAsiaTheme="minorEastAsia" w:hAnsiTheme="majorBidi" w:cstheme="majorBidi"/>
          <w:sz w:val="24"/>
          <w:szCs w:val="24"/>
        </w:rPr>
        <w:t>.</w:t>
      </w:r>
    </w:p>
    <w:p w14:paraId="1191493B" w14:textId="77777777" w:rsidR="0036341F" w:rsidRPr="00E62330" w:rsidRDefault="00393CDF" w:rsidP="00D614A5">
      <w:pPr>
        <w:ind w:right="-149"/>
        <w:jc w:val="both"/>
        <w:rPr>
          <w:rFonts w:asciiTheme="majorBidi" w:eastAsiaTheme="minorEastAsia" w:hAnsiTheme="majorBidi" w:cstheme="majorBidi"/>
          <w:sz w:val="24"/>
          <w:szCs w:val="24"/>
        </w:rPr>
      </w:pPr>
      <w:r w:rsidRPr="00E62330">
        <w:rPr>
          <w:rFonts w:asciiTheme="majorBidi" w:eastAsiaTheme="minorEastAsia" w:hAnsiTheme="majorBidi" w:cstheme="majorBidi"/>
          <w:sz w:val="24"/>
          <w:szCs w:val="24"/>
        </w:rPr>
        <w:t xml:space="preserve">All solid pancreatic lesions should be aspirated </w:t>
      </w:r>
      <w:r w:rsidR="008070E5" w:rsidRPr="00E62330">
        <w:rPr>
          <w:rFonts w:asciiTheme="majorBidi" w:eastAsiaTheme="minorEastAsia" w:hAnsiTheme="majorBidi" w:cstheme="majorBidi"/>
          <w:sz w:val="24"/>
          <w:szCs w:val="24"/>
        </w:rPr>
        <w:t>before</w:t>
      </w:r>
      <w:r w:rsidRPr="00E62330">
        <w:rPr>
          <w:rFonts w:asciiTheme="majorBidi" w:eastAsiaTheme="minorEastAsia" w:hAnsiTheme="majorBidi" w:cstheme="majorBidi"/>
          <w:sz w:val="24"/>
          <w:szCs w:val="24"/>
        </w:rPr>
        <w:t xml:space="preserve"> surgery to rule out autoimmune/focal pancreatitis lymphoma and assess for different types of cancer other than adenocarcinoma. </w:t>
      </w:r>
      <w:r w:rsidR="008070E5" w:rsidRPr="00E62330">
        <w:rPr>
          <w:rFonts w:asciiTheme="majorBidi" w:eastAsiaTheme="minorEastAsia" w:hAnsiTheme="majorBidi" w:cstheme="majorBidi"/>
          <w:sz w:val="24"/>
          <w:szCs w:val="24"/>
        </w:rPr>
        <w:t>C</w:t>
      </w:r>
      <w:r w:rsidRPr="00E62330">
        <w:rPr>
          <w:rFonts w:asciiTheme="majorBidi" w:eastAsiaTheme="minorEastAsia" w:hAnsiTheme="majorBidi" w:cstheme="majorBidi"/>
          <w:sz w:val="24"/>
          <w:szCs w:val="24"/>
        </w:rPr>
        <w:t>ontraindications</w:t>
      </w:r>
      <w:r w:rsidR="008070E5" w:rsidRPr="00E62330">
        <w:rPr>
          <w:rFonts w:asciiTheme="majorBidi" w:eastAsiaTheme="minorEastAsia" w:hAnsiTheme="majorBidi" w:cstheme="majorBidi"/>
          <w:sz w:val="24"/>
          <w:szCs w:val="24"/>
        </w:rPr>
        <w:t xml:space="preserve"> that </w:t>
      </w:r>
      <w:r w:rsidRPr="00E62330">
        <w:rPr>
          <w:rFonts w:asciiTheme="majorBidi" w:eastAsiaTheme="minorEastAsia" w:hAnsiTheme="majorBidi" w:cstheme="majorBidi"/>
          <w:sz w:val="24"/>
          <w:szCs w:val="24"/>
        </w:rPr>
        <w:t xml:space="preserve">limit </w:t>
      </w:r>
      <w:r w:rsidR="00AD0445" w:rsidRPr="00E62330">
        <w:rPr>
          <w:rFonts w:asciiTheme="majorBidi" w:eastAsiaTheme="minorEastAsia" w:hAnsiTheme="majorBidi" w:cstheme="majorBidi"/>
          <w:sz w:val="24"/>
          <w:szCs w:val="24"/>
        </w:rPr>
        <w:t>its</w:t>
      </w:r>
      <w:r w:rsidRPr="00E62330">
        <w:rPr>
          <w:rFonts w:asciiTheme="majorBidi" w:eastAsiaTheme="minorEastAsia" w:hAnsiTheme="majorBidi" w:cstheme="majorBidi"/>
          <w:sz w:val="24"/>
          <w:szCs w:val="24"/>
        </w:rPr>
        <w:t xml:space="preserve"> use </w:t>
      </w:r>
      <w:r w:rsidR="001555F3" w:rsidRPr="00E62330">
        <w:rPr>
          <w:rFonts w:asciiTheme="majorBidi" w:eastAsiaTheme="minorEastAsia" w:hAnsiTheme="majorBidi" w:cstheme="majorBidi"/>
          <w:sz w:val="24"/>
          <w:szCs w:val="24"/>
        </w:rPr>
        <w:t>include the</w:t>
      </w:r>
      <w:r w:rsidRPr="00E62330">
        <w:rPr>
          <w:rFonts w:asciiTheme="majorBidi" w:eastAsiaTheme="minorEastAsia" w:hAnsiTheme="majorBidi" w:cstheme="majorBidi"/>
          <w:sz w:val="24"/>
          <w:szCs w:val="24"/>
        </w:rPr>
        <w:t xml:space="preserve"> inability to visualize </w:t>
      </w:r>
      <w:r w:rsidR="001555F3" w:rsidRPr="00E62330">
        <w:rPr>
          <w:rFonts w:asciiTheme="majorBidi" w:eastAsiaTheme="minorEastAsia" w:hAnsiTheme="majorBidi" w:cstheme="majorBidi"/>
          <w:sz w:val="24"/>
          <w:szCs w:val="24"/>
        </w:rPr>
        <w:t xml:space="preserve">the </w:t>
      </w:r>
      <w:r w:rsidRPr="00E62330">
        <w:rPr>
          <w:rFonts w:asciiTheme="majorBidi" w:eastAsiaTheme="minorEastAsia" w:hAnsiTheme="majorBidi" w:cstheme="majorBidi"/>
          <w:sz w:val="24"/>
          <w:szCs w:val="24"/>
        </w:rPr>
        <w:t xml:space="preserve">lesion site and </w:t>
      </w:r>
      <w:r w:rsidR="001555F3" w:rsidRPr="00E62330">
        <w:rPr>
          <w:rFonts w:asciiTheme="majorBidi" w:eastAsiaTheme="minorEastAsia" w:hAnsiTheme="majorBidi" w:cstheme="majorBidi"/>
          <w:sz w:val="24"/>
          <w:szCs w:val="24"/>
        </w:rPr>
        <w:t xml:space="preserve">the </w:t>
      </w:r>
      <w:r w:rsidRPr="00E62330">
        <w:rPr>
          <w:rFonts w:asciiTheme="majorBidi" w:eastAsiaTheme="minorEastAsia" w:hAnsiTheme="majorBidi" w:cstheme="majorBidi"/>
          <w:sz w:val="24"/>
          <w:szCs w:val="24"/>
        </w:rPr>
        <w:t xml:space="preserve">presence of vessels </w:t>
      </w:r>
      <w:r w:rsidR="00E87770" w:rsidRPr="00E62330">
        <w:rPr>
          <w:rFonts w:asciiTheme="majorBidi" w:eastAsiaTheme="minorEastAsia" w:hAnsiTheme="majorBidi" w:cstheme="majorBidi"/>
          <w:sz w:val="24"/>
          <w:szCs w:val="24"/>
        </w:rPr>
        <w:t>along</w:t>
      </w:r>
      <w:r w:rsidRPr="00E62330">
        <w:rPr>
          <w:rFonts w:asciiTheme="majorBidi" w:eastAsiaTheme="minorEastAsia" w:hAnsiTheme="majorBidi" w:cstheme="majorBidi"/>
          <w:sz w:val="24"/>
          <w:szCs w:val="24"/>
        </w:rPr>
        <w:t xml:space="preserve"> </w:t>
      </w:r>
      <w:r w:rsidR="00E87770" w:rsidRPr="00E62330">
        <w:rPr>
          <w:rFonts w:asciiTheme="majorBidi" w:eastAsiaTheme="minorEastAsia" w:hAnsiTheme="majorBidi" w:cstheme="majorBidi"/>
          <w:sz w:val="24"/>
          <w:szCs w:val="24"/>
        </w:rPr>
        <w:t>the target</w:t>
      </w:r>
      <w:r w:rsidR="008070E5" w:rsidRPr="00E62330">
        <w:rPr>
          <w:rFonts w:asciiTheme="majorBidi" w:eastAsiaTheme="minorEastAsia" w:hAnsiTheme="majorBidi" w:cstheme="majorBidi"/>
          <w:sz w:val="24"/>
          <w:szCs w:val="24"/>
        </w:rPr>
        <w:t>'</w:t>
      </w:r>
      <w:r w:rsidR="00E87770" w:rsidRPr="00E62330">
        <w:rPr>
          <w:rFonts w:asciiTheme="majorBidi" w:eastAsiaTheme="minorEastAsia" w:hAnsiTheme="majorBidi" w:cstheme="majorBidi"/>
          <w:sz w:val="24"/>
          <w:szCs w:val="24"/>
        </w:rPr>
        <w:t xml:space="preserve">s </w:t>
      </w:r>
      <w:r w:rsidRPr="00E62330">
        <w:rPr>
          <w:rFonts w:asciiTheme="majorBidi" w:eastAsiaTheme="minorEastAsia" w:hAnsiTheme="majorBidi" w:cstheme="majorBidi"/>
          <w:sz w:val="24"/>
          <w:szCs w:val="24"/>
        </w:rPr>
        <w:t>pathway</w:t>
      </w:r>
      <w:r w:rsidR="008070E5" w:rsidRPr="00E62330">
        <w:rPr>
          <w:rFonts w:asciiTheme="majorBidi" w:eastAsiaTheme="minorEastAsia" w:hAnsiTheme="majorBidi" w:cstheme="majorBidi"/>
          <w:sz w:val="24"/>
          <w:szCs w:val="24"/>
        </w:rPr>
        <w:t xml:space="preserve">. In addition, the </w:t>
      </w:r>
      <w:r w:rsidRPr="00E62330">
        <w:rPr>
          <w:rFonts w:asciiTheme="majorBidi" w:eastAsiaTheme="minorEastAsia" w:hAnsiTheme="majorBidi" w:cstheme="majorBidi"/>
          <w:sz w:val="24"/>
          <w:szCs w:val="24"/>
        </w:rPr>
        <w:t>FNA result cannot affect the management and pseudocysts aspiration due to high complications rate unless in case of therapeutic drainage of the cyst after its aspiration</w:t>
      </w:r>
      <w:r w:rsidR="00AD0445" w:rsidRPr="00E62330">
        <w:rPr>
          <w:rFonts w:asciiTheme="majorBidi" w:eastAsiaTheme="minorEastAsia" w:hAnsiTheme="majorBidi" w:cstheme="majorBidi"/>
          <w:sz w:val="24"/>
          <w:szCs w:val="24"/>
        </w:rPr>
        <w:t xml:space="preserve"> </w:t>
      </w:r>
      <w:r w:rsidR="00D614A5" w:rsidRPr="00E62330">
        <w:rPr>
          <w:rFonts w:asciiTheme="majorBidi" w:eastAsiaTheme="minorEastAsia" w:hAnsiTheme="majorBidi" w:cstheme="majorBidi"/>
          <w:b/>
          <w:bCs/>
          <w:sz w:val="24"/>
          <w:szCs w:val="24"/>
        </w:rPr>
        <w:t>[</w:t>
      </w:r>
      <w:r w:rsidR="00D614A5" w:rsidRPr="00E62330">
        <w:rPr>
          <w:rFonts w:asciiTheme="majorBidi" w:eastAsiaTheme="minorEastAsia" w:hAnsiTheme="majorBidi" w:cstheme="majorBidi"/>
          <w:b/>
          <w:bCs/>
          <w:color w:val="31849B" w:themeColor="accent5" w:themeShade="BF"/>
          <w:sz w:val="24"/>
          <w:szCs w:val="24"/>
        </w:rPr>
        <w:t>6</w:t>
      </w:r>
      <w:r w:rsidR="00D614A5" w:rsidRPr="00E62330">
        <w:rPr>
          <w:rFonts w:asciiTheme="majorBidi" w:eastAsiaTheme="minorEastAsia" w:hAnsiTheme="majorBidi" w:cstheme="majorBidi"/>
          <w:b/>
          <w:bCs/>
          <w:sz w:val="24"/>
          <w:szCs w:val="24"/>
        </w:rPr>
        <w:t>], [</w:t>
      </w:r>
      <w:r w:rsidR="00D614A5" w:rsidRPr="00E62330">
        <w:rPr>
          <w:rFonts w:asciiTheme="majorBidi" w:eastAsiaTheme="minorEastAsia" w:hAnsiTheme="majorBidi" w:cstheme="majorBidi"/>
          <w:b/>
          <w:bCs/>
          <w:color w:val="31849B" w:themeColor="accent5" w:themeShade="BF"/>
          <w:sz w:val="24"/>
          <w:szCs w:val="24"/>
        </w:rPr>
        <w:t>7</w:t>
      </w:r>
      <w:r w:rsidR="00D614A5" w:rsidRPr="00E62330">
        <w:rPr>
          <w:rFonts w:asciiTheme="majorBidi" w:eastAsiaTheme="minorEastAsia" w:hAnsiTheme="majorBidi" w:cstheme="majorBidi"/>
          <w:b/>
          <w:bCs/>
          <w:sz w:val="24"/>
          <w:szCs w:val="24"/>
        </w:rPr>
        <w:t>]</w:t>
      </w:r>
      <w:r w:rsidR="008070E5" w:rsidRPr="00E62330">
        <w:rPr>
          <w:rFonts w:asciiTheme="majorBidi" w:eastAsiaTheme="minorEastAsia" w:hAnsiTheme="majorBidi" w:cstheme="majorBidi"/>
          <w:b/>
          <w:bCs/>
          <w:sz w:val="24"/>
          <w:szCs w:val="24"/>
        </w:rPr>
        <w:t>.</w:t>
      </w:r>
    </w:p>
    <w:p w14:paraId="1B0AFA1C" w14:textId="77777777" w:rsidR="00FD69E9" w:rsidRDefault="00FD69E9" w:rsidP="006D14AC">
      <w:pPr>
        <w:ind w:right="-149"/>
        <w:rPr>
          <w:rFonts w:asciiTheme="majorBidi" w:eastAsiaTheme="minorEastAsia" w:hAnsiTheme="majorBidi" w:cstheme="majorBidi"/>
          <w:b/>
          <w:bCs/>
          <w:sz w:val="28"/>
          <w:szCs w:val="28"/>
        </w:rPr>
      </w:pPr>
    </w:p>
    <w:p w14:paraId="65C3BBF2" w14:textId="77777777" w:rsidR="00DC5B0B" w:rsidRDefault="00DC5B0B" w:rsidP="006D14AC">
      <w:pPr>
        <w:ind w:right="-149"/>
        <w:rPr>
          <w:rFonts w:asciiTheme="majorBidi" w:eastAsiaTheme="minorEastAsia" w:hAnsiTheme="majorBidi" w:cstheme="majorBidi"/>
          <w:b/>
          <w:bCs/>
          <w:sz w:val="28"/>
          <w:szCs w:val="28"/>
        </w:rPr>
      </w:pPr>
    </w:p>
    <w:p w14:paraId="0DB30619" w14:textId="042DA29B" w:rsidR="00364F6C" w:rsidRPr="00AD5166" w:rsidRDefault="00393CDF" w:rsidP="006D14AC">
      <w:pPr>
        <w:ind w:right="-149"/>
        <w:rPr>
          <w:rFonts w:asciiTheme="majorBidi" w:eastAsiaTheme="minorEastAsia" w:hAnsiTheme="majorBidi" w:cstheme="majorBidi"/>
          <w:b/>
          <w:bCs/>
          <w:sz w:val="28"/>
          <w:szCs w:val="28"/>
        </w:rPr>
      </w:pPr>
      <w:r w:rsidRPr="00AD5166">
        <w:rPr>
          <w:rFonts w:asciiTheme="majorBidi" w:eastAsiaTheme="minorEastAsia" w:hAnsiTheme="majorBidi" w:cstheme="majorBidi"/>
          <w:b/>
          <w:bCs/>
          <w:sz w:val="28"/>
          <w:szCs w:val="28"/>
        </w:rPr>
        <w:t>Technique:</w:t>
      </w:r>
    </w:p>
    <w:p w14:paraId="27FDA043" w14:textId="1B5AF886" w:rsidR="00AD0445" w:rsidRPr="00E62330" w:rsidRDefault="00393CDF" w:rsidP="00D614A5">
      <w:pPr>
        <w:ind w:right="-149"/>
        <w:jc w:val="both"/>
        <w:rPr>
          <w:rFonts w:asciiTheme="majorBidi" w:eastAsiaTheme="minorEastAsia" w:hAnsiTheme="majorBidi" w:cstheme="majorBidi"/>
          <w:sz w:val="24"/>
          <w:szCs w:val="24"/>
        </w:rPr>
      </w:pPr>
      <w:r w:rsidRPr="00E62330">
        <w:rPr>
          <w:rFonts w:asciiTheme="majorBidi" w:eastAsiaTheme="minorEastAsia" w:hAnsiTheme="majorBidi" w:cstheme="majorBidi"/>
          <w:sz w:val="24"/>
          <w:szCs w:val="24"/>
        </w:rPr>
        <w:t xml:space="preserve">The diagnostic ability of EUS-FNA depends on several factors such as size, site, and properties of target tissues and procedural and technical elements (type of needle, material processing, and biopsy technique) </w:t>
      </w:r>
      <w:r w:rsidR="00D614A5" w:rsidRPr="00E62330">
        <w:rPr>
          <w:rFonts w:asciiTheme="majorBidi" w:eastAsiaTheme="minorEastAsia" w:hAnsiTheme="majorBidi" w:cstheme="majorBidi"/>
          <w:b/>
          <w:bCs/>
          <w:sz w:val="24"/>
          <w:szCs w:val="24"/>
        </w:rPr>
        <w:t>[</w:t>
      </w:r>
      <w:r w:rsidR="00D614A5" w:rsidRPr="00E62330">
        <w:rPr>
          <w:rFonts w:asciiTheme="majorBidi" w:eastAsiaTheme="minorEastAsia" w:hAnsiTheme="majorBidi" w:cstheme="majorBidi"/>
          <w:b/>
          <w:bCs/>
          <w:color w:val="31849B" w:themeColor="accent5" w:themeShade="BF"/>
          <w:sz w:val="24"/>
          <w:szCs w:val="24"/>
        </w:rPr>
        <w:t>8</w:t>
      </w:r>
      <w:r w:rsidR="00D614A5" w:rsidRPr="00E62330">
        <w:rPr>
          <w:rFonts w:asciiTheme="majorBidi" w:eastAsiaTheme="minorEastAsia" w:hAnsiTheme="majorBidi" w:cstheme="majorBidi"/>
          <w:b/>
          <w:bCs/>
          <w:sz w:val="24"/>
          <w:szCs w:val="24"/>
        </w:rPr>
        <w:t>]</w:t>
      </w:r>
      <w:r w:rsidRPr="00E62330">
        <w:rPr>
          <w:rFonts w:asciiTheme="majorBidi" w:eastAsiaTheme="minorEastAsia" w:hAnsiTheme="majorBidi" w:cstheme="majorBidi"/>
          <w:sz w:val="24"/>
          <w:szCs w:val="24"/>
        </w:rPr>
        <w:t>.</w:t>
      </w:r>
    </w:p>
    <w:p w14:paraId="47F9E023" w14:textId="77777777" w:rsidR="00F62F92" w:rsidRPr="00E62330" w:rsidRDefault="00393CDF" w:rsidP="00206058">
      <w:pPr>
        <w:ind w:right="-149"/>
        <w:jc w:val="both"/>
        <w:rPr>
          <w:rFonts w:asciiTheme="majorBidi" w:eastAsiaTheme="minorEastAsia" w:hAnsiTheme="majorBidi" w:cstheme="majorBidi"/>
          <w:b/>
          <w:bCs/>
          <w:sz w:val="24"/>
          <w:szCs w:val="24"/>
        </w:rPr>
      </w:pPr>
      <w:r w:rsidRPr="00E62330">
        <w:rPr>
          <w:rFonts w:asciiTheme="majorBidi" w:eastAsiaTheme="minorEastAsia" w:hAnsiTheme="majorBidi" w:cstheme="majorBidi"/>
          <w:sz w:val="24"/>
          <w:szCs w:val="24"/>
        </w:rPr>
        <w:t>-</w:t>
      </w:r>
      <w:r w:rsidR="00054BA6" w:rsidRPr="00E62330">
        <w:rPr>
          <w:rFonts w:asciiTheme="majorBidi" w:eastAsiaTheme="minorEastAsia" w:hAnsiTheme="majorBidi" w:cstheme="majorBidi"/>
          <w:sz w:val="24"/>
          <w:szCs w:val="24"/>
        </w:rPr>
        <w:t xml:space="preserve"> The size of </w:t>
      </w:r>
      <w:r w:rsidR="008070E5" w:rsidRPr="00E62330">
        <w:rPr>
          <w:rFonts w:asciiTheme="majorBidi" w:eastAsiaTheme="minorEastAsia" w:hAnsiTheme="majorBidi" w:cstheme="majorBidi"/>
          <w:sz w:val="24"/>
          <w:szCs w:val="24"/>
        </w:rPr>
        <w:t xml:space="preserve">the </w:t>
      </w:r>
      <w:r w:rsidR="00054BA6" w:rsidRPr="00E62330">
        <w:rPr>
          <w:rFonts w:asciiTheme="majorBidi" w:eastAsiaTheme="minorEastAsia" w:hAnsiTheme="majorBidi" w:cstheme="majorBidi"/>
          <w:sz w:val="24"/>
          <w:szCs w:val="24"/>
        </w:rPr>
        <w:t xml:space="preserve">needle used in EUS-FNA is so </w:t>
      </w:r>
      <w:r w:rsidR="008070E5" w:rsidRPr="00E62330">
        <w:rPr>
          <w:rFonts w:asciiTheme="majorBidi" w:eastAsiaTheme="minorEastAsia" w:hAnsiTheme="majorBidi" w:cstheme="majorBidi"/>
          <w:sz w:val="24"/>
          <w:szCs w:val="24"/>
        </w:rPr>
        <w:t>essential</w:t>
      </w:r>
      <w:r w:rsidR="00054BA6" w:rsidRPr="00E62330">
        <w:rPr>
          <w:rFonts w:asciiTheme="majorBidi" w:eastAsiaTheme="minorEastAsia" w:hAnsiTheme="majorBidi" w:cstheme="majorBidi"/>
          <w:sz w:val="24"/>
          <w:szCs w:val="24"/>
        </w:rPr>
        <w:t xml:space="preserve">. </w:t>
      </w:r>
      <w:r w:rsidR="00777929" w:rsidRPr="00E62330">
        <w:rPr>
          <w:rFonts w:asciiTheme="majorBidi" w:eastAsiaTheme="minorEastAsia" w:hAnsiTheme="majorBidi" w:cstheme="majorBidi"/>
          <w:sz w:val="24"/>
          <w:szCs w:val="24"/>
        </w:rPr>
        <w:t>Smaller gauge needles as 25 gauge are safer and more effective than large gauge needles like 19-gauge</w:t>
      </w:r>
      <w:r w:rsidR="008070E5" w:rsidRPr="00E62330">
        <w:rPr>
          <w:rFonts w:asciiTheme="majorBidi" w:eastAsiaTheme="minorEastAsia" w:hAnsiTheme="majorBidi" w:cstheme="majorBidi"/>
          <w:sz w:val="24"/>
          <w:szCs w:val="24"/>
        </w:rPr>
        <w:t>. T</w:t>
      </w:r>
      <w:r w:rsidR="00777929" w:rsidRPr="00E62330">
        <w:rPr>
          <w:rFonts w:asciiTheme="majorBidi" w:eastAsiaTheme="minorEastAsia" w:hAnsiTheme="majorBidi" w:cstheme="majorBidi"/>
          <w:sz w:val="24"/>
          <w:szCs w:val="24"/>
        </w:rPr>
        <w:t>hey reduce the bleeding risk</w:t>
      </w:r>
      <w:r w:rsidR="008070E5" w:rsidRPr="00E62330">
        <w:rPr>
          <w:rFonts w:asciiTheme="majorBidi" w:eastAsiaTheme="minorEastAsia" w:hAnsiTheme="majorBidi" w:cstheme="majorBidi"/>
          <w:sz w:val="24"/>
          <w:szCs w:val="24"/>
        </w:rPr>
        <w:t>,</w:t>
      </w:r>
      <w:r w:rsidR="00777929" w:rsidRPr="00E62330">
        <w:rPr>
          <w:rFonts w:asciiTheme="majorBidi" w:eastAsiaTheme="minorEastAsia" w:hAnsiTheme="majorBidi" w:cstheme="majorBidi"/>
          <w:sz w:val="24"/>
          <w:szCs w:val="24"/>
        </w:rPr>
        <w:t xml:space="preserve"> especially in highly vascular tumors such as neuroendocrine neoplasms, </w:t>
      </w:r>
      <w:r w:rsidR="008070E5" w:rsidRPr="00E62330">
        <w:rPr>
          <w:rFonts w:asciiTheme="majorBidi" w:eastAsiaTheme="minorEastAsia" w:hAnsiTheme="majorBidi" w:cstheme="majorBidi"/>
          <w:sz w:val="24"/>
          <w:szCs w:val="24"/>
        </w:rPr>
        <w:t>improving</w:t>
      </w:r>
      <w:r w:rsidR="00777929" w:rsidRPr="00E62330">
        <w:rPr>
          <w:rFonts w:asciiTheme="majorBidi" w:eastAsiaTheme="minorEastAsia" w:hAnsiTheme="majorBidi" w:cstheme="majorBidi"/>
          <w:sz w:val="24"/>
          <w:szCs w:val="24"/>
        </w:rPr>
        <w:t xml:space="preserve"> </w:t>
      </w:r>
      <w:r w:rsidR="004B4CEE" w:rsidRPr="00E62330">
        <w:rPr>
          <w:rFonts w:asciiTheme="majorBidi" w:eastAsiaTheme="minorEastAsia" w:hAnsiTheme="majorBidi" w:cstheme="majorBidi"/>
          <w:sz w:val="24"/>
          <w:szCs w:val="24"/>
        </w:rPr>
        <w:t>diagnosis</w:t>
      </w:r>
      <w:r w:rsidR="00777929" w:rsidRPr="00E62330">
        <w:rPr>
          <w:rFonts w:asciiTheme="majorBidi" w:eastAsiaTheme="minorEastAsia" w:hAnsiTheme="majorBidi" w:cstheme="majorBidi"/>
          <w:sz w:val="24"/>
          <w:szCs w:val="24"/>
        </w:rPr>
        <w:t xml:space="preserve"> </w:t>
      </w:r>
      <w:r w:rsidR="00D614A5" w:rsidRPr="00E62330">
        <w:rPr>
          <w:rFonts w:asciiTheme="majorBidi" w:eastAsiaTheme="minorEastAsia" w:hAnsiTheme="majorBidi" w:cstheme="majorBidi"/>
          <w:sz w:val="24"/>
          <w:szCs w:val="24"/>
        </w:rPr>
        <w:t>[</w:t>
      </w:r>
      <w:r w:rsidR="00D614A5" w:rsidRPr="00E62330">
        <w:rPr>
          <w:rFonts w:asciiTheme="majorBidi" w:eastAsiaTheme="minorEastAsia" w:hAnsiTheme="majorBidi" w:cstheme="majorBidi"/>
          <w:b/>
          <w:bCs/>
          <w:color w:val="31849B" w:themeColor="accent5" w:themeShade="BF"/>
          <w:sz w:val="24"/>
          <w:szCs w:val="24"/>
        </w:rPr>
        <w:t>9</w:t>
      </w:r>
      <w:r w:rsidR="00D614A5" w:rsidRPr="00E62330">
        <w:rPr>
          <w:rFonts w:asciiTheme="majorBidi" w:eastAsiaTheme="minorEastAsia" w:hAnsiTheme="majorBidi" w:cstheme="majorBidi"/>
          <w:sz w:val="24"/>
          <w:szCs w:val="24"/>
        </w:rPr>
        <w:t>]</w:t>
      </w:r>
      <w:r w:rsidR="00777929" w:rsidRPr="00E62330">
        <w:rPr>
          <w:rFonts w:asciiTheme="majorBidi" w:eastAsiaTheme="minorEastAsia" w:hAnsiTheme="majorBidi" w:cstheme="majorBidi"/>
          <w:sz w:val="24"/>
          <w:szCs w:val="24"/>
        </w:rPr>
        <w:t xml:space="preserve">. Also, the failure of </w:t>
      </w:r>
      <w:r w:rsidR="003B0D25" w:rsidRPr="00E62330">
        <w:rPr>
          <w:rFonts w:asciiTheme="majorBidi" w:eastAsiaTheme="minorEastAsia" w:hAnsiTheme="majorBidi" w:cstheme="majorBidi"/>
          <w:sz w:val="24"/>
          <w:szCs w:val="24"/>
        </w:rPr>
        <w:t xml:space="preserve">a </w:t>
      </w:r>
      <w:r w:rsidR="00777929" w:rsidRPr="00E62330">
        <w:rPr>
          <w:rFonts w:asciiTheme="majorBidi" w:eastAsiaTheme="minorEastAsia" w:hAnsiTheme="majorBidi" w:cstheme="majorBidi"/>
          <w:sz w:val="24"/>
          <w:szCs w:val="24"/>
        </w:rPr>
        <w:t xml:space="preserve">19-gauge needle in sampling pancreatic lesions presenting in </w:t>
      </w:r>
      <w:r w:rsidR="003B0D25" w:rsidRPr="00E62330">
        <w:rPr>
          <w:rFonts w:asciiTheme="majorBidi" w:eastAsiaTheme="minorEastAsia" w:hAnsiTheme="majorBidi" w:cstheme="majorBidi"/>
          <w:sz w:val="24"/>
          <w:szCs w:val="24"/>
        </w:rPr>
        <w:t xml:space="preserve">the </w:t>
      </w:r>
      <w:r w:rsidR="00777929" w:rsidRPr="00E62330">
        <w:rPr>
          <w:rFonts w:asciiTheme="majorBidi" w:eastAsiaTheme="minorEastAsia" w:hAnsiTheme="majorBidi" w:cstheme="majorBidi"/>
          <w:sz w:val="24"/>
          <w:szCs w:val="24"/>
        </w:rPr>
        <w:t xml:space="preserve">head or uncinate </w:t>
      </w:r>
      <w:r w:rsidR="00206058" w:rsidRPr="00E62330">
        <w:rPr>
          <w:rFonts w:asciiTheme="majorBidi" w:eastAsiaTheme="minorEastAsia" w:hAnsiTheme="majorBidi" w:cstheme="majorBidi"/>
          <w:sz w:val="24"/>
          <w:szCs w:val="24"/>
        </w:rPr>
        <w:t xml:space="preserve">process </w:t>
      </w:r>
      <w:r w:rsidR="00031D2A" w:rsidRPr="00E62330">
        <w:rPr>
          <w:rFonts w:asciiTheme="majorBidi" w:eastAsiaTheme="minorEastAsia" w:hAnsiTheme="majorBidi" w:cstheme="majorBidi"/>
          <w:b/>
          <w:bCs/>
          <w:sz w:val="24"/>
          <w:szCs w:val="24"/>
        </w:rPr>
        <w:t>[</w:t>
      </w:r>
      <w:r w:rsidR="00031D2A" w:rsidRPr="00E62330">
        <w:rPr>
          <w:rFonts w:asciiTheme="majorBidi" w:eastAsiaTheme="minorEastAsia" w:hAnsiTheme="majorBidi" w:cstheme="majorBidi"/>
          <w:b/>
          <w:bCs/>
          <w:color w:val="31849B" w:themeColor="accent5" w:themeShade="BF"/>
          <w:sz w:val="24"/>
          <w:szCs w:val="24"/>
        </w:rPr>
        <w:t>10</w:t>
      </w:r>
      <w:r w:rsidR="00031D2A" w:rsidRPr="00E62330">
        <w:rPr>
          <w:rFonts w:asciiTheme="majorBidi" w:eastAsiaTheme="minorEastAsia" w:hAnsiTheme="majorBidi" w:cstheme="majorBidi"/>
          <w:b/>
          <w:bCs/>
          <w:sz w:val="24"/>
          <w:szCs w:val="24"/>
        </w:rPr>
        <w:t xml:space="preserve">], </w:t>
      </w:r>
      <w:r w:rsidR="003815E4" w:rsidRPr="00E62330">
        <w:rPr>
          <w:rFonts w:asciiTheme="majorBidi" w:eastAsiaTheme="minorEastAsia" w:hAnsiTheme="majorBidi" w:cstheme="majorBidi"/>
          <w:sz w:val="24"/>
          <w:szCs w:val="24"/>
        </w:rPr>
        <w:t xml:space="preserve">22 gauge is </w:t>
      </w:r>
      <w:r w:rsidR="003B0D25" w:rsidRPr="00E62330">
        <w:rPr>
          <w:rFonts w:asciiTheme="majorBidi" w:eastAsiaTheme="minorEastAsia" w:hAnsiTheme="majorBidi" w:cstheme="majorBidi"/>
          <w:sz w:val="24"/>
          <w:szCs w:val="24"/>
        </w:rPr>
        <w:t>influential</w:t>
      </w:r>
      <w:r w:rsidR="003815E4" w:rsidRPr="00E62330">
        <w:rPr>
          <w:rFonts w:asciiTheme="majorBidi" w:eastAsiaTheme="minorEastAsia" w:hAnsiTheme="majorBidi" w:cstheme="majorBidi"/>
          <w:sz w:val="24"/>
          <w:szCs w:val="24"/>
        </w:rPr>
        <w:t xml:space="preserve"> in both aspiration and core biopsy</w:t>
      </w:r>
      <w:r w:rsidR="00206058" w:rsidRPr="00E62330">
        <w:rPr>
          <w:rFonts w:asciiTheme="majorBidi" w:eastAsiaTheme="minorEastAsia" w:hAnsiTheme="majorBidi" w:cstheme="majorBidi"/>
          <w:sz w:val="24"/>
          <w:szCs w:val="24"/>
        </w:rPr>
        <w:t xml:space="preserve"> </w:t>
      </w:r>
      <w:r w:rsidR="00031D2A" w:rsidRPr="00E62330">
        <w:rPr>
          <w:rFonts w:asciiTheme="majorBidi" w:eastAsiaTheme="minorEastAsia" w:hAnsiTheme="majorBidi" w:cstheme="majorBidi"/>
          <w:b/>
          <w:bCs/>
          <w:sz w:val="24"/>
          <w:szCs w:val="24"/>
        </w:rPr>
        <w:t>[</w:t>
      </w:r>
      <w:r w:rsidR="00031D2A" w:rsidRPr="00E62330">
        <w:rPr>
          <w:rFonts w:asciiTheme="majorBidi" w:eastAsiaTheme="minorEastAsia" w:hAnsiTheme="majorBidi" w:cstheme="majorBidi"/>
          <w:b/>
          <w:bCs/>
          <w:color w:val="31849B" w:themeColor="accent5" w:themeShade="BF"/>
          <w:sz w:val="24"/>
          <w:szCs w:val="24"/>
        </w:rPr>
        <w:t>8</w:t>
      </w:r>
      <w:r w:rsidR="00031D2A" w:rsidRPr="00E62330">
        <w:rPr>
          <w:rFonts w:asciiTheme="majorBidi" w:eastAsiaTheme="minorEastAsia" w:hAnsiTheme="majorBidi" w:cstheme="majorBidi"/>
          <w:b/>
          <w:bCs/>
          <w:sz w:val="24"/>
          <w:szCs w:val="24"/>
        </w:rPr>
        <w:t>]</w:t>
      </w:r>
      <w:r w:rsidR="003B0D25" w:rsidRPr="00E62330">
        <w:rPr>
          <w:rFonts w:asciiTheme="majorBidi" w:eastAsiaTheme="minorEastAsia" w:hAnsiTheme="majorBidi" w:cstheme="majorBidi"/>
          <w:sz w:val="24"/>
          <w:szCs w:val="24"/>
        </w:rPr>
        <w:t>. A</w:t>
      </w:r>
      <w:r w:rsidR="003815E4" w:rsidRPr="00E62330">
        <w:rPr>
          <w:rFonts w:asciiTheme="majorBidi" w:eastAsiaTheme="minorEastAsia" w:hAnsiTheme="majorBidi" w:cstheme="majorBidi"/>
          <w:sz w:val="24"/>
          <w:szCs w:val="24"/>
        </w:rPr>
        <w:t>lso</w:t>
      </w:r>
      <w:r w:rsidR="003B0D25" w:rsidRPr="00E62330">
        <w:rPr>
          <w:rFonts w:asciiTheme="majorBidi" w:eastAsiaTheme="minorEastAsia" w:hAnsiTheme="majorBidi" w:cstheme="majorBidi"/>
          <w:sz w:val="24"/>
          <w:szCs w:val="24"/>
        </w:rPr>
        <w:t>,</w:t>
      </w:r>
      <w:r w:rsidR="003815E4" w:rsidRPr="00E62330">
        <w:rPr>
          <w:rFonts w:asciiTheme="majorBidi" w:eastAsiaTheme="minorEastAsia" w:hAnsiTheme="majorBidi" w:cstheme="majorBidi"/>
          <w:sz w:val="24"/>
          <w:szCs w:val="24"/>
        </w:rPr>
        <w:t xml:space="preserve"> </w:t>
      </w:r>
      <w:r w:rsidR="003B0D25" w:rsidRPr="00E62330">
        <w:rPr>
          <w:rFonts w:asciiTheme="majorBidi" w:eastAsiaTheme="minorEastAsia" w:hAnsiTheme="majorBidi" w:cstheme="majorBidi"/>
          <w:sz w:val="24"/>
          <w:szCs w:val="24"/>
        </w:rPr>
        <w:t xml:space="preserve">a </w:t>
      </w:r>
      <w:r w:rsidRPr="00E62330">
        <w:rPr>
          <w:rFonts w:asciiTheme="majorBidi" w:eastAsiaTheme="minorEastAsia" w:hAnsiTheme="majorBidi" w:cstheme="majorBidi"/>
          <w:sz w:val="24"/>
          <w:szCs w:val="24"/>
        </w:rPr>
        <w:t xml:space="preserve">22-gauge needle is the most commonly </w:t>
      </w:r>
      <w:r w:rsidR="00054BA6" w:rsidRPr="00E62330">
        <w:rPr>
          <w:rFonts w:asciiTheme="majorBidi" w:eastAsiaTheme="minorEastAsia" w:hAnsiTheme="majorBidi" w:cstheme="majorBidi"/>
          <w:sz w:val="24"/>
          <w:szCs w:val="24"/>
        </w:rPr>
        <w:t>used</w:t>
      </w:r>
      <w:r w:rsidR="00364F6C" w:rsidRPr="00E62330">
        <w:rPr>
          <w:rFonts w:asciiTheme="majorBidi" w:eastAsiaTheme="minorEastAsia" w:hAnsiTheme="majorBidi" w:cstheme="majorBidi"/>
          <w:sz w:val="24"/>
          <w:szCs w:val="24"/>
        </w:rPr>
        <w:t>,</w:t>
      </w:r>
      <w:r w:rsidRPr="00E62330">
        <w:rPr>
          <w:rFonts w:asciiTheme="majorBidi" w:eastAsiaTheme="minorEastAsia" w:hAnsiTheme="majorBidi" w:cstheme="majorBidi"/>
          <w:sz w:val="24"/>
          <w:szCs w:val="24"/>
        </w:rPr>
        <w:t xml:space="preserve"> but </w:t>
      </w:r>
      <w:r w:rsidR="003B0D25" w:rsidRPr="00E62330">
        <w:rPr>
          <w:rFonts w:asciiTheme="majorBidi" w:eastAsiaTheme="minorEastAsia" w:hAnsiTheme="majorBidi" w:cstheme="majorBidi"/>
          <w:sz w:val="24"/>
          <w:szCs w:val="24"/>
        </w:rPr>
        <w:t>this needle was unsuccessful in about 33% of cases with uncinate lesions. H</w:t>
      </w:r>
      <w:r w:rsidR="00364F6C" w:rsidRPr="00E62330">
        <w:rPr>
          <w:rFonts w:asciiTheme="majorBidi" w:eastAsiaTheme="minorEastAsia" w:hAnsiTheme="majorBidi" w:cstheme="majorBidi"/>
          <w:sz w:val="24"/>
          <w:szCs w:val="24"/>
        </w:rPr>
        <w:t>owever, 25-gauge</w:t>
      </w:r>
      <w:r w:rsidRPr="00E62330">
        <w:rPr>
          <w:rFonts w:asciiTheme="majorBidi" w:eastAsiaTheme="minorEastAsia" w:hAnsiTheme="majorBidi" w:cstheme="majorBidi"/>
          <w:sz w:val="24"/>
          <w:szCs w:val="24"/>
        </w:rPr>
        <w:t xml:space="preserve"> needle was more flexible and successful in EUS</w:t>
      </w:r>
      <w:r w:rsidR="00364F6C" w:rsidRPr="00E62330">
        <w:rPr>
          <w:rFonts w:asciiTheme="majorBidi" w:eastAsiaTheme="minorEastAsia" w:hAnsiTheme="majorBidi" w:cstheme="majorBidi"/>
          <w:sz w:val="24"/>
          <w:szCs w:val="24"/>
        </w:rPr>
        <w:t>-</w:t>
      </w:r>
      <w:r w:rsidRPr="00E62330">
        <w:rPr>
          <w:rFonts w:asciiTheme="majorBidi" w:eastAsiaTheme="minorEastAsia" w:hAnsiTheme="majorBidi" w:cstheme="majorBidi"/>
          <w:sz w:val="24"/>
          <w:szCs w:val="24"/>
        </w:rPr>
        <w:t>FNA of head and uncinate process lesions</w:t>
      </w:r>
      <w:r w:rsidR="00206058" w:rsidRPr="00E62330">
        <w:rPr>
          <w:rFonts w:asciiTheme="majorBidi" w:eastAsiaTheme="minorEastAsia" w:hAnsiTheme="majorBidi" w:cstheme="majorBidi"/>
          <w:sz w:val="24"/>
          <w:szCs w:val="24"/>
        </w:rPr>
        <w:t xml:space="preserve"> </w:t>
      </w:r>
      <w:r w:rsidR="00206058" w:rsidRPr="00E62330">
        <w:rPr>
          <w:rFonts w:asciiTheme="majorBidi" w:eastAsiaTheme="minorEastAsia" w:hAnsiTheme="majorBidi" w:cstheme="majorBidi"/>
          <w:b/>
          <w:bCs/>
          <w:sz w:val="24"/>
          <w:szCs w:val="24"/>
        </w:rPr>
        <w:t>[</w:t>
      </w:r>
      <w:r w:rsidR="00206058" w:rsidRPr="00E62330">
        <w:rPr>
          <w:rFonts w:asciiTheme="majorBidi" w:eastAsiaTheme="minorEastAsia" w:hAnsiTheme="majorBidi" w:cstheme="majorBidi"/>
          <w:b/>
          <w:bCs/>
          <w:color w:val="31849B" w:themeColor="accent5" w:themeShade="BF"/>
          <w:sz w:val="24"/>
          <w:szCs w:val="24"/>
        </w:rPr>
        <w:t>11</w:t>
      </w:r>
      <w:r w:rsidR="00206058" w:rsidRPr="00E62330">
        <w:rPr>
          <w:rFonts w:asciiTheme="majorBidi" w:eastAsiaTheme="minorEastAsia" w:hAnsiTheme="majorBidi" w:cstheme="majorBidi"/>
          <w:b/>
          <w:bCs/>
          <w:sz w:val="24"/>
          <w:szCs w:val="24"/>
        </w:rPr>
        <w:t>]</w:t>
      </w:r>
      <w:r w:rsidR="00031D2A" w:rsidRPr="00E62330">
        <w:rPr>
          <w:rFonts w:asciiTheme="majorBidi" w:eastAsiaTheme="minorEastAsia" w:hAnsiTheme="majorBidi" w:cstheme="majorBidi"/>
          <w:sz w:val="24"/>
          <w:szCs w:val="24"/>
        </w:rPr>
        <w:t>.</w:t>
      </w:r>
      <w:r w:rsidRPr="00E62330">
        <w:rPr>
          <w:rFonts w:asciiTheme="majorBidi" w:eastAsiaTheme="minorEastAsia" w:hAnsiTheme="majorBidi" w:cstheme="majorBidi"/>
          <w:sz w:val="24"/>
          <w:szCs w:val="24"/>
        </w:rPr>
        <w:t xml:space="preserve"> </w:t>
      </w:r>
      <w:r w:rsidR="00206058" w:rsidRPr="00E62330">
        <w:rPr>
          <w:rFonts w:asciiTheme="majorBidi" w:eastAsiaTheme="minorEastAsia" w:hAnsiTheme="majorBidi" w:cstheme="majorBidi"/>
          <w:sz w:val="24"/>
          <w:szCs w:val="24"/>
        </w:rPr>
        <w:t xml:space="preserve">Gimenco-Garcia stated </w:t>
      </w:r>
      <w:r w:rsidRPr="00E62330">
        <w:rPr>
          <w:rFonts w:asciiTheme="majorBidi" w:eastAsiaTheme="minorEastAsia" w:hAnsiTheme="majorBidi" w:cstheme="majorBidi"/>
          <w:sz w:val="24"/>
          <w:szCs w:val="24"/>
        </w:rPr>
        <w:t xml:space="preserve">no significant difference between </w:t>
      </w:r>
      <w:r w:rsidR="00364F6C" w:rsidRPr="00E62330">
        <w:rPr>
          <w:rFonts w:asciiTheme="majorBidi" w:eastAsiaTheme="minorEastAsia" w:hAnsiTheme="majorBidi" w:cstheme="majorBidi"/>
          <w:sz w:val="24"/>
          <w:szCs w:val="24"/>
        </w:rPr>
        <w:t>22- and 25-gauge</w:t>
      </w:r>
      <w:r w:rsidRPr="00E62330">
        <w:rPr>
          <w:rFonts w:asciiTheme="majorBidi" w:eastAsiaTheme="minorEastAsia" w:hAnsiTheme="majorBidi" w:cstheme="majorBidi"/>
          <w:sz w:val="24"/>
          <w:szCs w:val="24"/>
        </w:rPr>
        <w:t xml:space="preserve"> needles</w:t>
      </w:r>
      <w:r w:rsidR="00206058" w:rsidRPr="00E62330">
        <w:rPr>
          <w:rFonts w:asciiTheme="majorBidi" w:eastAsiaTheme="minorEastAsia" w:hAnsiTheme="majorBidi" w:cstheme="majorBidi"/>
          <w:sz w:val="24"/>
          <w:szCs w:val="24"/>
        </w:rPr>
        <w:t>. [</w:t>
      </w:r>
      <w:r w:rsidR="00206058" w:rsidRPr="00E62330">
        <w:rPr>
          <w:rFonts w:asciiTheme="majorBidi" w:eastAsiaTheme="minorEastAsia" w:hAnsiTheme="majorBidi" w:cstheme="majorBidi"/>
          <w:b/>
          <w:bCs/>
          <w:color w:val="31849B" w:themeColor="accent5" w:themeShade="BF"/>
          <w:sz w:val="24"/>
          <w:szCs w:val="24"/>
        </w:rPr>
        <w:t>12</w:t>
      </w:r>
      <w:r w:rsidR="00206058" w:rsidRPr="00E62330">
        <w:rPr>
          <w:rFonts w:asciiTheme="majorBidi" w:eastAsiaTheme="minorEastAsia" w:hAnsiTheme="majorBidi" w:cstheme="majorBidi"/>
          <w:sz w:val="24"/>
          <w:szCs w:val="24"/>
        </w:rPr>
        <w:t>]</w:t>
      </w:r>
      <w:r w:rsidRPr="00E62330">
        <w:rPr>
          <w:rFonts w:asciiTheme="majorBidi" w:eastAsiaTheme="minorEastAsia" w:hAnsiTheme="majorBidi" w:cstheme="majorBidi"/>
          <w:sz w:val="24"/>
          <w:szCs w:val="24"/>
        </w:rPr>
        <w:t xml:space="preserve">. </w:t>
      </w:r>
      <w:r w:rsidR="00364F6C" w:rsidRPr="00E62330">
        <w:rPr>
          <w:rFonts w:asciiTheme="majorBidi" w:eastAsiaTheme="minorEastAsia" w:hAnsiTheme="majorBidi" w:cstheme="majorBidi"/>
          <w:sz w:val="24"/>
          <w:szCs w:val="24"/>
        </w:rPr>
        <w:t xml:space="preserve">22- or 25-gauge needles can be used in any FNA </w:t>
      </w:r>
      <w:r w:rsidR="0070482C" w:rsidRPr="00E62330">
        <w:rPr>
          <w:rFonts w:asciiTheme="majorBidi" w:eastAsiaTheme="minorEastAsia" w:hAnsiTheme="majorBidi" w:cstheme="majorBidi"/>
          <w:sz w:val="24"/>
          <w:szCs w:val="24"/>
        </w:rPr>
        <w:t>approach;</w:t>
      </w:r>
      <w:r w:rsidR="00364F6C" w:rsidRPr="00E62330">
        <w:rPr>
          <w:rFonts w:asciiTheme="majorBidi" w:eastAsiaTheme="minorEastAsia" w:hAnsiTheme="majorBidi" w:cstheme="majorBidi"/>
          <w:sz w:val="24"/>
          <w:szCs w:val="24"/>
        </w:rPr>
        <w:t xml:space="preserve"> however, </w:t>
      </w:r>
      <w:r w:rsidR="003B0D25" w:rsidRPr="00E62330">
        <w:rPr>
          <w:rFonts w:asciiTheme="majorBidi" w:eastAsiaTheme="minorEastAsia" w:hAnsiTheme="majorBidi" w:cstheme="majorBidi"/>
          <w:sz w:val="24"/>
          <w:szCs w:val="24"/>
        </w:rPr>
        <w:t xml:space="preserve">a </w:t>
      </w:r>
      <w:r w:rsidR="00364F6C" w:rsidRPr="00E62330">
        <w:rPr>
          <w:rFonts w:asciiTheme="majorBidi" w:eastAsiaTheme="minorEastAsia" w:hAnsiTheme="majorBidi" w:cstheme="majorBidi"/>
          <w:sz w:val="24"/>
          <w:szCs w:val="24"/>
        </w:rPr>
        <w:t>25-gauge</w:t>
      </w:r>
      <w:r w:rsidRPr="00E62330">
        <w:rPr>
          <w:rFonts w:asciiTheme="majorBidi" w:eastAsiaTheme="minorEastAsia" w:hAnsiTheme="majorBidi" w:cstheme="majorBidi"/>
          <w:sz w:val="24"/>
          <w:szCs w:val="24"/>
        </w:rPr>
        <w:t xml:space="preserve"> needle is the best choice for transdoudenal </w:t>
      </w:r>
      <w:r w:rsidR="00552F0A" w:rsidRPr="00E62330">
        <w:rPr>
          <w:rFonts w:asciiTheme="majorBidi" w:eastAsiaTheme="minorEastAsia" w:hAnsiTheme="majorBidi" w:cstheme="majorBidi"/>
          <w:sz w:val="24"/>
          <w:szCs w:val="24"/>
        </w:rPr>
        <w:t>FNA</w:t>
      </w:r>
      <w:r w:rsidR="00552F0A" w:rsidRPr="00E62330">
        <w:rPr>
          <w:rFonts w:asciiTheme="majorBidi" w:eastAsiaTheme="minorEastAsia" w:hAnsiTheme="majorBidi" w:cstheme="majorBidi"/>
          <w:b/>
          <w:bCs/>
          <w:sz w:val="24"/>
          <w:szCs w:val="24"/>
        </w:rPr>
        <w:t xml:space="preserve"> [</w:t>
      </w:r>
      <w:r w:rsidR="00206058" w:rsidRPr="00E62330">
        <w:rPr>
          <w:rFonts w:asciiTheme="majorBidi" w:eastAsiaTheme="minorEastAsia" w:hAnsiTheme="majorBidi" w:cstheme="majorBidi"/>
          <w:b/>
          <w:bCs/>
          <w:color w:val="31849B" w:themeColor="accent5" w:themeShade="BF"/>
          <w:sz w:val="24"/>
          <w:szCs w:val="24"/>
        </w:rPr>
        <w:t>13</w:t>
      </w:r>
      <w:r w:rsidR="00206058" w:rsidRPr="00E62330">
        <w:rPr>
          <w:rFonts w:asciiTheme="majorBidi" w:eastAsiaTheme="minorEastAsia" w:hAnsiTheme="majorBidi" w:cstheme="majorBidi"/>
          <w:b/>
          <w:bCs/>
          <w:sz w:val="24"/>
          <w:szCs w:val="24"/>
        </w:rPr>
        <w:t>]</w:t>
      </w:r>
      <w:r w:rsidRPr="00E62330">
        <w:rPr>
          <w:rFonts w:asciiTheme="majorBidi" w:eastAsiaTheme="minorEastAsia" w:hAnsiTheme="majorBidi" w:cstheme="majorBidi"/>
          <w:sz w:val="24"/>
          <w:szCs w:val="24"/>
        </w:rPr>
        <w:t xml:space="preserve">. </w:t>
      </w:r>
      <w:r w:rsidR="00552F0A" w:rsidRPr="00E62330">
        <w:rPr>
          <w:rFonts w:asciiTheme="majorBidi" w:eastAsiaTheme="minorEastAsia" w:hAnsiTheme="majorBidi" w:cstheme="majorBidi"/>
          <w:sz w:val="24"/>
          <w:szCs w:val="24"/>
        </w:rPr>
        <w:t>There</w:t>
      </w:r>
      <w:r w:rsidRPr="00E62330">
        <w:rPr>
          <w:rFonts w:asciiTheme="majorBidi" w:eastAsiaTheme="minorEastAsia" w:hAnsiTheme="majorBidi" w:cstheme="majorBidi"/>
          <w:sz w:val="24"/>
          <w:szCs w:val="24"/>
        </w:rPr>
        <w:t xml:space="preserve"> is no significant difference between using 19- or 25-gauge needles</w:t>
      </w:r>
      <w:r w:rsidR="003B0D25" w:rsidRPr="00E62330">
        <w:rPr>
          <w:rFonts w:asciiTheme="majorBidi" w:eastAsiaTheme="minorEastAsia" w:hAnsiTheme="majorBidi" w:cstheme="majorBidi"/>
          <w:sz w:val="24"/>
          <w:szCs w:val="24"/>
        </w:rPr>
        <w:t>,</w:t>
      </w:r>
      <w:r w:rsidRPr="00E62330">
        <w:rPr>
          <w:rFonts w:asciiTheme="majorBidi" w:eastAsiaTheme="minorEastAsia" w:hAnsiTheme="majorBidi" w:cstheme="majorBidi"/>
          <w:sz w:val="24"/>
          <w:szCs w:val="24"/>
        </w:rPr>
        <w:t xml:space="preserve"> and the </w:t>
      </w:r>
      <w:r w:rsidR="003B0D25" w:rsidRPr="00E62330">
        <w:rPr>
          <w:rFonts w:asciiTheme="majorBidi" w:eastAsiaTheme="minorEastAsia" w:hAnsiTheme="majorBidi" w:cstheme="majorBidi"/>
          <w:sz w:val="24"/>
          <w:szCs w:val="24"/>
        </w:rPr>
        <w:t>needle choic</w:t>
      </w:r>
      <w:r w:rsidR="00552F0A" w:rsidRPr="00E62330">
        <w:rPr>
          <w:rFonts w:asciiTheme="majorBidi" w:eastAsiaTheme="minorEastAsia" w:hAnsiTheme="majorBidi" w:cstheme="majorBidi"/>
          <w:sz w:val="24"/>
          <w:szCs w:val="24"/>
        </w:rPr>
        <w:t>e depends</w:t>
      </w:r>
      <w:r w:rsidRPr="00E62330">
        <w:rPr>
          <w:rFonts w:asciiTheme="majorBidi" w:eastAsiaTheme="minorEastAsia" w:hAnsiTheme="majorBidi" w:cstheme="majorBidi"/>
          <w:sz w:val="24"/>
          <w:szCs w:val="24"/>
        </w:rPr>
        <w:t xml:space="preserve"> only on endoscopist desire.</w:t>
      </w:r>
      <w:r w:rsidR="001555F3" w:rsidRPr="00E62330">
        <w:rPr>
          <w:rFonts w:asciiTheme="majorBidi" w:eastAsiaTheme="minorEastAsia" w:hAnsiTheme="majorBidi" w:cstheme="majorBidi"/>
          <w:sz w:val="24"/>
          <w:szCs w:val="24"/>
        </w:rPr>
        <w:t xml:space="preserve"> The</w:t>
      </w:r>
      <w:r w:rsidRPr="00E62330">
        <w:rPr>
          <w:rFonts w:asciiTheme="majorBidi" w:eastAsiaTheme="minorEastAsia" w:hAnsiTheme="majorBidi" w:cstheme="majorBidi"/>
          <w:sz w:val="24"/>
          <w:szCs w:val="24"/>
        </w:rPr>
        <w:t xml:space="preserve"> number of aspirates in pancreatic lesions is five or six passes</w:t>
      </w:r>
      <w:r w:rsidR="003B0D25" w:rsidRPr="00E62330">
        <w:rPr>
          <w:rFonts w:asciiTheme="majorBidi" w:eastAsiaTheme="minorEastAsia" w:hAnsiTheme="majorBidi" w:cstheme="majorBidi"/>
          <w:sz w:val="24"/>
          <w:szCs w:val="24"/>
        </w:rPr>
        <w:t>. F</w:t>
      </w:r>
      <w:r w:rsidRPr="00E62330">
        <w:rPr>
          <w:rFonts w:asciiTheme="majorBidi" w:eastAsiaTheme="minorEastAsia" w:hAnsiTheme="majorBidi" w:cstheme="majorBidi"/>
          <w:sz w:val="24"/>
          <w:szCs w:val="24"/>
        </w:rPr>
        <w:t xml:space="preserve">or </w:t>
      </w:r>
      <w:r w:rsidR="003B0D25" w:rsidRPr="00E62330">
        <w:rPr>
          <w:rFonts w:asciiTheme="majorBidi" w:eastAsiaTheme="minorEastAsia" w:hAnsiTheme="majorBidi" w:cstheme="majorBidi"/>
          <w:sz w:val="24"/>
          <w:szCs w:val="24"/>
        </w:rPr>
        <w:t xml:space="preserve">a </w:t>
      </w:r>
      <w:r w:rsidRPr="00E62330">
        <w:rPr>
          <w:rFonts w:asciiTheme="majorBidi" w:eastAsiaTheme="minorEastAsia" w:hAnsiTheme="majorBidi" w:cstheme="majorBidi"/>
          <w:sz w:val="24"/>
          <w:szCs w:val="24"/>
        </w:rPr>
        <w:t>highly accurate diagnosis</w:t>
      </w:r>
      <w:r w:rsidR="003B0D25" w:rsidRPr="00E62330">
        <w:rPr>
          <w:rFonts w:asciiTheme="majorBidi" w:eastAsiaTheme="minorEastAsia" w:hAnsiTheme="majorBidi" w:cstheme="majorBidi"/>
          <w:sz w:val="24"/>
          <w:szCs w:val="24"/>
        </w:rPr>
        <w:t>,</w:t>
      </w:r>
      <w:r w:rsidRPr="00E62330">
        <w:rPr>
          <w:rFonts w:asciiTheme="majorBidi" w:eastAsiaTheme="minorEastAsia" w:hAnsiTheme="majorBidi" w:cstheme="majorBidi"/>
          <w:sz w:val="24"/>
          <w:szCs w:val="24"/>
        </w:rPr>
        <w:t xml:space="preserve"> seven passes are recommended</w:t>
      </w:r>
      <w:r w:rsidR="003B0D25" w:rsidRPr="00E62330">
        <w:rPr>
          <w:rFonts w:asciiTheme="majorBidi" w:eastAsiaTheme="minorEastAsia" w:hAnsiTheme="majorBidi" w:cstheme="majorBidi"/>
          <w:sz w:val="24"/>
          <w:szCs w:val="24"/>
        </w:rPr>
        <w:t>,</w:t>
      </w:r>
      <w:r w:rsidRPr="00E62330">
        <w:rPr>
          <w:rFonts w:asciiTheme="majorBidi" w:eastAsiaTheme="minorEastAsia" w:hAnsiTheme="majorBidi" w:cstheme="majorBidi"/>
          <w:sz w:val="24"/>
          <w:szCs w:val="24"/>
        </w:rPr>
        <w:t xml:space="preserve"> which is so high </w:t>
      </w:r>
      <w:r w:rsidR="003B0D25" w:rsidRPr="00E62330">
        <w:rPr>
          <w:rFonts w:asciiTheme="majorBidi" w:eastAsiaTheme="minorEastAsia" w:hAnsiTheme="majorBidi" w:cstheme="majorBidi"/>
          <w:sz w:val="24"/>
          <w:szCs w:val="24"/>
        </w:rPr>
        <w:t>compared to other organs, requiring</w:t>
      </w:r>
      <w:r w:rsidRPr="00E62330">
        <w:rPr>
          <w:rFonts w:asciiTheme="majorBidi" w:eastAsiaTheme="minorEastAsia" w:hAnsiTheme="majorBidi" w:cstheme="majorBidi"/>
          <w:sz w:val="24"/>
          <w:szCs w:val="24"/>
        </w:rPr>
        <w:t xml:space="preserve"> only two or three passes</w:t>
      </w:r>
      <w:r w:rsidR="00206058" w:rsidRPr="00E62330">
        <w:rPr>
          <w:rFonts w:asciiTheme="majorBidi" w:eastAsiaTheme="minorEastAsia" w:hAnsiTheme="majorBidi" w:cstheme="majorBidi"/>
          <w:b/>
          <w:bCs/>
          <w:sz w:val="24"/>
          <w:szCs w:val="24"/>
        </w:rPr>
        <w:t>[</w:t>
      </w:r>
      <w:r w:rsidR="00206058" w:rsidRPr="00E62330">
        <w:rPr>
          <w:rFonts w:asciiTheme="majorBidi" w:eastAsiaTheme="minorEastAsia" w:hAnsiTheme="majorBidi" w:cstheme="majorBidi"/>
          <w:b/>
          <w:bCs/>
          <w:color w:val="31849B" w:themeColor="accent5" w:themeShade="BF"/>
          <w:sz w:val="24"/>
          <w:szCs w:val="24"/>
        </w:rPr>
        <w:t>14</w:t>
      </w:r>
      <w:r w:rsidR="00206058" w:rsidRPr="00E62330">
        <w:rPr>
          <w:rFonts w:asciiTheme="majorBidi" w:eastAsiaTheme="minorEastAsia" w:hAnsiTheme="majorBidi" w:cstheme="majorBidi"/>
          <w:b/>
          <w:bCs/>
          <w:sz w:val="24"/>
          <w:szCs w:val="24"/>
        </w:rPr>
        <w:t>]</w:t>
      </w:r>
      <w:r w:rsidR="003B0D25" w:rsidRPr="00E62330">
        <w:rPr>
          <w:rFonts w:asciiTheme="majorBidi" w:eastAsiaTheme="minorEastAsia" w:hAnsiTheme="majorBidi" w:cstheme="majorBidi"/>
          <w:sz w:val="24"/>
          <w:szCs w:val="24"/>
        </w:rPr>
        <w:t>. N</w:t>
      </w:r>
      <w:r w:rsidR="00CE23DF" w:rsidRPr="00E62330">
        <w:rPr>
          <w:rFonts w:asciiTheme="majorBidi" w:eastAsiaTheme="minorEastAsia" w:hAnsiTheme="majorBidi" w:cstheme="majorBidi"/>
          <w:sz w:val="24"/>
          <w:szCs w:val="24"/>
        </w:rPr>
        <w:t>evertheless, this will require less frequent needle passes</w:t>
      </w:r>
      <w:r w:rsidR="005019DA" w:rsidRPr="00E62330">
        <w:rPr>
          <w:rFonts w:asciiTheme="majorBidi" w:eastAsiaTheme="minorEastAsia" w:hAnsiTheme="majorBidi" w:cstheme="majorBidi"/>
          <w:sz w:val="24"/>
          <w:szCs w:val="24"/>
        </w:rPr>
        <w:t>,</w:t>
      </w:r>
      <w:r w:rsidR="00CE23DF" w:rsidRPr="00E62330">
        <w:rPr>
          <w:rFonts w:asciiTheme="majorBidi" w:eastAsiaTheme="minorEastAsia" w:hAnsiTheme="majorBidi" w:cstheme="majorBidi"/>
          <w:sz w:val="24"/>
          <w:szCs w:val="24"/>
        </w:rPr>
        <w:t xml:space="preserve"> </w:t>
      </w:r>
      <w:r w:rsidR="005019DA" w:rsidRPr="00E62330">
        <w:rPr>
          <w:rFonts w:asciiTheme="majorBidi" w:eastAsiaTheme="minorEastAsia" w:hAnsiTheme="majorBidi" w:cstheme="majorBidi"/>
          <w:sz w:val="24"/>
          <w:szCs w:val="24"/>
        </w:rPr>
        <w:t>such as specific</w:t>
      </w:r>
      <w:r w:rsidR="00CE23DF" w:rsidRPr="00E62330">
        <w:rPr>
          <w:rFonts w:asciiTheme="majorBidi" w:eastAsiaTheme="minorEastAsia" w:hAnsiTheme="majorBidi" w:cstheme="majorBidi"/>
          <w:sz w:val="24"/>
          <w:szCs w:val="24"/>
        </w:rPr>
        <w:t xml:space="preserve"> cytologic diagnoses, prolonged procedure time, higher risk, and additional needles</w:t>
      </w:r>
      <w:r w:rsidR="001555F3" w:rsidRPr="00E62330">
        <w:rPr>
          <w:rFonts w:asciiTheme="majorBidi" w:eastAsiaTheme="minorEastAsia" w:hAnsiTheme="majorBidi" w:cstheme="majorBidi"/>
          <w:b/>
          <w:bCs/>
          <w:sz w:val="24"/>
          <w:szCs w:val="24"/>
        </w:rPr>
        <w:t xml:space="preserve"> </w:t>
      </w:r>
      <w:r w:rsidR="00206058" w:rsidRPr="00E62330">
        <w:rPr>
          <w:rFonts w:asciiTheme="majorBidi" w:eastAsiaTheme="minorEastAsia" w:hAnsiTheme="majorBidi" w:cstheme="majorBidi"/>
          <w:sz w:val="24"/>
          <w:szCs w:val="24"/>
        </w:rPr>
        <w:t>[</w:t>
      </w:r>
      <w:r w:rsidR="00206058" w:rsidRPr="00E62330">
        <w:rPr>
          <w:rFonts w:asciiTheme="majorBidi" w:eastAsiaTheme="minorEastAsia" w:hAnsiTheme="majorBidi" w:cstheme="majorBidi"/>
          <w:b/>
          <w:bCs/>
          <w:color w:val="31849B" w:themeColor="accent5" w:themeShade="BF"/>
          <w:sz w:val="24"/>
          <w:szCs w:val="24"/>
        </w:rPr>
        <w:t>15</w:t>
      </w:r>
      <w:r w:rsidR="00206058" w:rsidRPr="00E62330">
        <w:rPr>
          <w:rFonts w:asciiTheme="majorBidi" w:eastAsiaTheme="minorEastAsia" w:hAnsiTheme="majorBidi" w:cstheme="majorBidi"/>
          <w:sz w:val="24"/>
          <w:szCs w:val="24"/>
        </w:rPr>
        <w:t>]</w:t>
      </w:r>
      <w:r w:rsidR="00F6412E" w:rsidRPr="00E62330">
        <w:rPr>
          <w:rFonts w:asciiTheme="majorBidi" w:eastAsiaTheme="minorEastAsia" w:hAnsiTheme="majorBidi" w:cstheme="majorBidi"/>
          <w:sz w:val="24"/>
          <w:szCs w:val="24"/>
        </w:rPr>
        <w:t>.</w:t>
      </w:r>
    </w:p>
    <w:p w14:paraId="58188896" w14:textId="77777777" w:rsidR="0036341F" w:rsidRPr="00EB6DC1" w:rsidRDefault="00393CDF" w:rsidP="006D14AC">
      <w:pPr>
        <w:ind w:right="-149"/>
        <w:rPr>
          <w:rFonts w:asciiTheme="majorBidi" w:eastAsiaTheme="minorEastAsia" w:hAnsiTheme="majorBidi" w:cstheme="majorBidi"/>
          <w:b/>
          <w:bCs/>
          <w:sz w:val="28"/>
          <w:szCs w:val="28"/>
        </w:rPr>
      </w:pPr>
      <w:r w:rsidRPr="00EB6DC1">
        <w:rPr>
          <w:rFonts w:asciiTheme="majorBidi" w:eastAsiaTheme="minorEastAsia" w:hAnsiTheme="majorBidi" w:cstheme="majorBidi"/>
          <w:b/>
          <w:bCs/>
          <w:sz w:val="28"/>
          <w:szCs w:val="28"/>
        </w:rPr>
        <w:t>Stains:</w:t>
      </w:r>
    </w:p>
    <w:p w14:paraId="403CD595" w14:textId="77777777" w:rsidR="0036341F" w:rsidRPr="00E62330" w:rsidRDefault="00393CDF" w:rsidP="00552F0A">
      <w:pPr>
        <w:ind w:right="-149"/>
        <w:jc w:val="both"/>
        <w:rPr>
          <w:rFonts w:asciiTheme="majorBidi" w:eastAsiaTheme="minorEastAsia" w:hAnsiTheme="majorBidi" w:cstheme="majorBidi"/>
          <w:sz w:val="24"/>
          <w:szCs w:val="24"/>
        </w:rPr>
      </w:pPr>
      <w:r w:rsidRPr="0049538C">
        <w:rPr>
          <w:rFonts w:asciiTheme="majorBidi" w:eastAsiaTheme="minorEastAsia" w:hAnsiTheme="majorBidi" w:cstheme="majorBidi"/>
          <w:sz w:val="28"/>
          <w:szCs w:val="28"/>
        </w:rPr>
        <w:t>-</w:t>
      </w:r>
      <w:r w:rsidRPr="00E62330">
        <w:rPr>
          <w:rFonts w:asciiTheme="majorBidi" w:eastAsiaTheme="minorEastAsia" w:hAnsiTheme="majorBidi" w:cstheme="majorBidi"/>
          <w:sz w:val="24"/>
          <w:szCs w:val="24"/>
        </w:rPr>
        <w:t>There are multiple types of stains used in FNA staining</w:t>
      </w:r>
      <w:r w:rsidR="00377473" w:rsidRPr="00E62330">
        <w:rPr>
          <w:rFonts w:asciiTheme="majorBidi" w:eastAsiaTheme="minorEastAsia" w:hAnsiTheme="majorBidi" w:cstheme="majorBidi"/>
          <w:sz w:val="24"/>
          <w:szCs w:val="24"/>
        </w:rPr>
        <w:t>.</w:t>
      </w:r>
      <w:r w:rsidRPr="00E62330">
        <w:rPr>
          <w:rFonts w:asciiTheme="majorBidi" w:eastAsiaTheme="minorEastAsia" w:hAnsiTheme="majorBidi" w:cstheme="majorBidi"/>
          <w:sz w:val="24"/>
          <w:szCs w:val="24"/>
        </w:rPr>
        <w:t xml:space="preserve"> Romanowsky stain</w:t>
      </w:r>
      <w:r w:rsidR="005019DA" w:rsidRPr="00E62330">
        <w:rPr>
          <w:rFonts w:asciiTheme="majorBidi" w:eastAsiaTheme="minorEastAsia" w:hAnsiTheme="majorBidi" w:cstheme="majorBidi"/>
          <w:sz w:val="24"/>
          <w:szCs w:val="24"/>
        </w:rPr>
        <w:t>,</w:t>
      </w:r>
      <w:r w:rsidR="00377473" w:rsidRPr="00E62330">
        <w:rPr>
          <w:rFonts w:asciiTheme="majorBidi" w:eastAsiaTheme="minorEastAsia" w:hAnsiTheme="majorBidi" w:cstheme="majorBidi"/>
          <w:sz w:val="24"/>
          <w:szCs w:val="24"/>
        </w:rPr>
        <w:t xml:space="preserve"> </w:t>
      </w:r>
      <w:r w:rsidRPr="00E62330">
        <w:rPr>
          <w:rFonts w:asciiTheme="majorBidi" w:eastAsiaTheme="minorEastAsia" w:hAnsiTheme="majorBidi" w:cstheme="majorBidi"/>
          <w:sz w:val="24"/>
          <w:szCs w:val="24"/>
        </w:rPr>
        <w:t>although rapid</w:t>
      </w:r>
      <w:r w:rsidR="00377473" w:rsidRPr="00E62330">
        <w:rPr>
          <w:rFonts w:asciiTheme="majorBidi" w:eastAsiaTheme="minorEastAsia" w:hAnsiTheme="majorBidi" w:cstheme="majorBidi"/>
          <w:sz w:val="24"/>
          <w:szCs w:val="24"/>
        </w:rPr>
        <w:t>,</w:t>
      </w:r>
      <w:r w:rsidRPr="00E62330">
        <w:rPr>
          <w:rFonts w:asciiTheme="majorBidi" w:eastAsiaTheme="minorEastAsia" w:hAnsiTheme="majorBidi" w:cstheme="majorBidi"/>
          <w:sz w:val="24"/>
          <w:szCs w:val="24"/>
        </w:rPr>
        <w:t xml:space="preserve"> define</w:t>
      </w:r>
      <w:r w:rsidR="00D8746A" w:rsidRPr="00E62330">
        <w:rPr>
          <w:rFonts w:asciiTheme="majorBidi" w:eastAsiaTheme="minorEastAsia" w:hAnsiTheme="majorBidi" w:cstheme="majorBidi"/>
          <w:sz w:val="24"/>
          <w:szCs w:val="24"/>
        </w:rPr>
        <w:t>s</w:t>
      </w:r>
      <w:r w:rsidRPr="00E62330">
        <w:rPr>
          <w:rFonts w:asciiTheme="majorBidi" w:eastAsiaTheme="minorEastAsia" w:hAnsiTheme="majorBidi" w:cstheme="majorBidi"/>
          <w:sz w:val="24"/>
          <w:szCs w:val="24"/>
        </w:rPr>
        <w:t xml:space="preserve"> cell size and stromal components so </w:t>
      </w:r>
      <w:r w:rsidR="00D8746A" w:rsidRPr="00E62330">
        <w:rPr>
          <w:rFonts w:asciiTheme="majorBidi" w:eastAsiaTheme="minorEastAsia" w:hAnsiTheme="majorBidi" w:cstheme="majorBidi"/>
          <w:sz w:val="24"/>
          <w:szCs w:val="24"/>
        </w:rPr>
        <w:t>well,</w:t>
      </w:r>
      <w:r w:rsidRPr="00E62330">
        <w:rPr>
          <w:rFonts w:asciiTheme="majorBidi" w:eastAsiaTheme="minorEastAsia" w:hAnsiTheme="majorBidi" w:cstheme="majorBidi"/>
          <w:sz w:val="24"/>
          <w:szCs w:val="24"/>
        </w:rPr>
        <w:t xml:space="preserve"> but its nuclear morphology is so limited. Rapid Papanicolaou stain shows </w:t>
      </w:r>
      <w:r w:rsidR="005019DA" w:rsidRPr="00E62330">
        <w:rPr>
          <w:rFonts w:asciiTheme="majorBidi" w:eastAsiaTheme="minorEastAsia" w:hAnsiTheme="majorBidi" w:cstheme="majorBidi"/>
          <w:sz w:val="24"/>
          <w:szCs w:val="24"/>
        </w:rPr>
        <w:t xml:space="preserve">a </w:t>
      </w:r>
      <w:r w:rsidRPr="00E62330">
        <w:rPr>
          <w:rFonts w:asciiTheme="majorBidi" w:eastAsiaTheme="minorEastAsia" w:hAnsiTheme="majorBidi" w:cstheme="majorBidi"/>
          <w:sz w:val="24"/>
          <w:szCs w:val="24"/>
        </w:rPr>
        <w:t>high ability to focus through overlapping cell clusters and thicker smears.</w:t>
      </w:r>
      <w:r w:rsidR="00377473" w:rsidRPr="00E62330">
        <w:rPr>
          <w:rFonts w:asciiTheme="majorBidi" w:eastAsiaTheme="minorEastAsia" w:hAnsiTheme="majorBidi" w:cstheme="majorBidi"/>
          <w:sz w:val="24"/>
          <w:szCs w:val="24"/>
        </w:rPr>
        <w:t xml:space="preserve"> </w:t>
      </w:r>
      <w:r w:rsidRPr="00E62330">
        <w:rPr>
          <w:rFonts w:asciiTheme="majorBidi" w:eastAsiaTheme="minorEastAsia" w:hAnsiTheme="majorBidi" w:cstheme="majorBidi"/>
          <w:sz w:val="24"/>
          <w:szCs w:val="24"/>
        </w:rPr>
        <w:t xml:space="preserve">Toluidine </w:t>
      </w:r>
      <w:r w:rsidR="005019DA" w:rsidRPr="00E62330">
        <w:rPr>
          <w:rFonts w:asciiTheme="majorBidi" w:eastAsiaTheme="minorEastAsia" w:hAnsiTheme="majorBidi" w:cstheme="majorBidi"/>
          <w:sz w:val="24"/>
          <w:szCs w:val="24"/>
        </w:rPr>
        <w:t>b</w:t>
      </w:r>
      <w:r w:rsidRPr="00E62330">
        <w:rPr>
          <w:rFonts w:asciiTheme="majorBidi" w:eastAsiaTheme="minorEastAsia" w:hAnsiTheme="majorBidi" w:cstheme="majorBidi"/>
          <w:sz w:val="24"/>
          <w:szCs w:val="24"/>
        </w:rPr>
        <w:t xml:space="preserve">lue stain is </w:t>
      </w:r>
      <w:r w:rsidR="005019DA" w:rsidRPr="00E62330">
        <w:rPr>
          <w:rFonts w:asciiTheme="majorBidi" w:eastAsiaTheme="minorEastAsia" w:hAnsiTheme="majorBidi" w:cstheme="majorBidi"/>
          <w:sz w:val="24"/>
          <w:szCs w:val="24"/>
        </w:rPr>
        <w:t xml:space="preserve">an </w:t>
      </w:r>
      <w:r w:rsidRPr="00E62330">
        <w:rPr>
          <w:rFonts w:asciiTheme="majorBidi" w:eastAsiaTheme="minorEastAsia" w:hAnsiTheme="majorBidi" w:cstheme="majorBidi"/>
          <w:sz w:val="24"/>
          <w:szCs w:val="24"/>
        </w:rPr>
        <w:t xml:space="preserve">ultra-fast </w:t>
      </w:r>
      <w:r w:rsidR="00377473" w:rsidRPr="00E62330">
        <w:rPr>
          <w:rFonts w:asciiTheme="majorBidi" w:eastAsiaTheme="minorEastAsia" w:hAnsiTheme="majorBidi" w:cstheme="majorBidi"/>
          <w:sz w:val="24"/>
          <w:szCs w:val="24"/>
        </w:rPr>
        <w:t>stain,</w:t>
      </w:r>
      <w:r w:rsidRPr="00E62330">
        <w:rPr>
          <w:rFonts w:asciiTheme="majorBidi" w:eastAsiaTheme="minorEastAsia" w:hAnsiTheme="majorBidi" w:cstheme="majorBidi"/>
          <w:sz w:val="24"/>
          <w:szCs w:val="24"/>
        </w:rPr>
        <w:t xml:space="preserve"> but it require</w:t>
      </w:r>
      <w:r w:rsidR="00D8746A" w:rsidRPr="00E62330">
        <w:rPr>
          <w:rFonts w:asciiTheme="majorBidi" w:eastAsiaTheme="minorEastAsia" w:hAnsiTheme="majorBidi" w:cstheme="majorBidi"/>
          <w:sz w:val="24"/>
          <w:szCs w:val="24"/>
        </w:rPr>
        <w:t>s</w:t>
      </w:r>
      <w:r w:rsidRPr="00E62330">
        <w:rPr>
          <w:rFonts w:asciiTheme="majorBidi" w:eastAsiaTheme="minorEastAsia" w:hAnsiTheme="majorBidi" w:cstheme="majorBidi"/>
          <w:sz w:val="24"/>
          <w:szCs w:val="24"/>
        </w:rPr>
        <w:t xml:space="preserve"> </w:t>
      </w:r>
      <w:r w:rsidR="00377473" w:rsidRPr="00E62330">
        <w:rPr>
          <w:rFonts w:asciiTheme="majorBidi" w:eastAsiaTheme="minorEastAsia" w:hAnsiTheme="majorBidi" w:cstheme="majorBidi"/>
          <w:sz w:val="24"/>
          <w:szCs w:val="24"/>
        </w:rPr>
        <w:t>constant</w:t>
      </w:r>
      <w:r w:rsidRPr="00E62330">
        <w:rPr>
          <w:rFonts w:asciiTheme="majorBidi" w:eastAsiaTheme="minorEastAsia" w:hAnsiTheme="majorBidi" w:cstheme="majorBidi"/>
          <w:sz w:val="24"/>
          <w:szCs w:val="24"/>
        </w:rPr>
        <w:t xml:space="preserve"> stain for destaining and restaining. </w:t>
      </w:r>
      <w:r w:rsidR="00377473" w:rsidRPr="00E62330">
        <w:rPr>
          <w:rFonts w:asciiTheme="majorBidi" w:eastAsiaTheme="minorEastAsia" w:hAnsiTheme="majorBidi" w:cstheme="majorBidi"/>
          <w:sz w:val="24"/>
          <w:szCs w:val="24"/>
        </w:rPr>
        <w:t>Finally, h</w:t>
      </w:r>
      <w:r w:rsidRPr="00E62330">
        <w:rPr>
          <w:rFonts w:asciiTheme="majorBidi" w:eastAsiaTheme="minorEastAsia" w:hAnsiTheme="majorBidi" w:cstheme="majorBidi"/>
          <w:sz w:val="24"/>
          <w:szCs w:val="24"/>
        </w:rPr>
        <w:t xml:space="preserve">ematoxylin and eosin </w:t>
      </w:r>
      <w:r w:rsidR="00377473" w:rsidRPr="00E62330">
        <w:rPr>
          <w:rFonts w:asciiTheme="majorBidi" w:eastAsiaTheme="minorEastAsia" w:hAnsiTheme="majorBidi" w:cstheme="majorBidi"/>
          <w:sz w:val="24"/>
          <w:szCs w:val="24"/>
        </w:rPr>
        <w:t xml:space="preserve">stain </w:t>
      </w:r>
      <w:r w:rsidRPr="00E62330">
        <w:rPr>
          <w:rFonts w:asciiTheme="majorBidi" w:eastAsiaTheme="minorEastAsia" w:hAnsiTheme="majorBidi" w:cstheme="majorBidi"/>
          <w:sz w:val="24"/>
          <w:szCs w:val="24"/>
        </w:rPr>
        <w:t>is more time</w:t>
      </w:r>
      <w:r w:rsidR="005019DA" w:rsidRPr="00E62330">
        <w:rPr>
          <w:rFonts w:asciiTheme="majorBidi" w:eastAsiaTheme="minorEastAsia" w:hAnsiTheme="majorBidi" w:cstheme="majorBidi"/>
          <w:sz w:val="24"/>
          <w:szCs w:val="24"/>
        </w:rPr>
        <w:t>-</w:t>
      </w:r>
      <w:r w:rsidRPr="00E62330">
        <w:rPr>
          <w:rFonts w:asciiTheme="majorBidi" w:eastAsiaTheme="minorEastAsia" w:hAnsiTheme="majorBidi" w:cstheme="majorBidi"/>
          <w:sz w:val="24"/>
          <w:szCs w:val="24"/>
        </w:rPr>
        <w:t>consuming</w:t>
      </w:r>
      <w:r w:rsidR="005019DA" w:rsidRPr="00E62330">
        <w:rPr>
          <w:rFonts w:asciiTheme="majorBidi" w:eastAsiaTheme="minorEastAsia" w:hAnsiTheme="majorBidi" w:cstheme="majorBidi"/>
          <w:sz w:val="24"/>
          <w:szCs w:val="24"/>
        </w:rPr>
        <w:t>,</w:t>
      </w:r>
      <w:r w:rsidRPr="00E62330">
        <w:rPr>
          <w:rFonts w:asciiTheme="majorBidi" w:eastAsiaTheme="minorEastAsia" w:hAnsiTheme="majorBidi" w:cstheme="majorBidi"/>
          <w:sz w:val="24"/>
          <w:szCs w:val="24"/>
        </w:rPr>
        <w:t xml:space="preserve"> but most pathologists prefer it</w:t>
      </w:r>
      <w:r w:rsidR="00E76050" w:rsidRPr="00E62330">
        <w:rPr>
          <w:rFonts w:asciiTheme="majorBidi" w:eastAsiaTheme="minorEastAsia" w:hAnsiTheme="majorBidi" w:cstheme="majorBidi"/>
          <w:sz w:val="24"/>
          <w:szCs w:val="24"/>
        </w:rPr>
        <w:t xml:space="preserve"> </w:t>
      </w:r>
      <w:r w:rsidR="00552F0A" w:rsidRPr="00E62330">
        <w:rPr>
          <w:rFonts w:asciiTheme="majorBidi" w:eastAsiaTheme="minorEastAsia" w:hAnsiTheme="majorBidi" w:cstheme="majorBidi"/>
          <w:b/>
          <w:bCs/>
          <w:sz w:val="24"/>
          <w:szCs w:val="24"/>
        </w:rPr>
        <w:t>[</w:t>
      </w:r>
      <w:r w:rsidR="00552F0A" w:rsidRPr="00E62330">
        <w:rPr>
          <w:rFonts w:asciiTheme="majorBidi" w:eastAsiaTheme="minorEastAsia" w:hAnsiTheme="majorBidi" w:cstheme="majorBidi"/>
          <w:b/>
          <w:bCs/>
          <w:color w:val="31849B" w:themeColor="accent5" w:themeShade="BF"/>
          <w:sz w:val="24"/>
          <w:szCs w:val="24"/>
        </w:rPr>
        <w:t>16</w:t>
      </w:r>
      <w:r w:rsidR="00552F0A" w:rsidRPr="00E62330">
        <w:rPr>
          <w:rFonts w:asciiTheme="majorBidi" w:eastAsiaTheme="minorEastAsia" w:hAnsiTheme="majorBidi" w:cstheme="majorBidi"/>
          <w:b/>
          <w:bCs/>
          <w:sz w:val="24"/>
          <w:szCs w:val="24"/>
        </w:rPr>
        <w:t>]</w:t>
      </w:r>
      <w:r w:rsidR="00E62330">
        <w:rPr>
          <w:rFonts w:asciiTheme="majorBidi" w:eastAsiaTheme="minorEastAsia" w:hAnsiTheme="majorBidi" w:cstheme="majorBidi"/>
          <w:b/>
          <w:bCs/>
          <w:sz w:val="24"/>
          <w:szCs w:val="24"/>
        </w:rPr>
        <w:t>.</w:t>
      </w:r>
    </w:p>
    <w:p w14:paraId="78DA8EF7" w14:textId="05510860" w:rsidR="0036341F" w:rsidRDefault="00393CDF" w:rsidP="0054524F">
      <w:pPr>
        <w:ind w:right="-149"/>
        <w:jc w:val="both"/>
        <w:rPr>
          <w:rFonts w:asciiTheme="majorBidi" w:eastAsiaTheme="minorEastAsia" w:hAnsiTheme="majorBidi" w:cstheme="majorBidi"/>
          <w:b/>
          <w:bCs/>
          <w:sz w:val="24"/>
          <w:szCs w:val="24"/>
        </w:rPr>
      </w:pPr>
      <w:r w:rsidRPr="00E62330">
        <w:rPr>
          <w:rFonts w:asciiTheme="majorBidi" w:eastAsiaTheme="minorEastAsia" w:hAnsiTheme="majorBidi" w:cstheme="majorBidi"/>
          <w:sz w:val="24"/>
          <w:szCs w:val="24"/>
        </w:rPr>
        <w:t xml:space="preserve">- </w:t>
      </w:r>
      <w:r w:rsidR="00552F0A" w:rsidRPr="00E62330">
        <w:rPr>
          <w:rFonts w:asciiTheme="majorBidi" w:eastAsiaTheme="minorEastAsia" w:hAnsiTheme="majorBidi" w:cstheme="majorBidi"/>
          <w:sz w:val="24"/>
          <w:szCs w:val="24"/>
        </w:rPr>
        <w:t>Rapid</w:t>
      </w:r>
      <w:r w:rsidRPr="00E62330">
        <w:rPr>
          <w:rFonts w:asciiTheme="majorBidi" w:eastAsiaTheme="minorEastAsia" w:hAnsiTheme="majorBidi" w:cstheme="majorBidi"/>
          <w:sz w:val="24"/>
          <w:szCs w:val="24"/>
        </w:rPr>
        <w:t xml:space="preserve"> on-site evaluation (ROSE) means the evaluation of cytological smears at </w:t>
      </w:r>
      <w:r w:rsidR="005019DA" w:rsidRPr="00E62330">
        <w:rPr>
          <w:rFonts w:asciiTheme="majorBidi" w:eastAsiaTheme="minorEastAsia" w:hAnsiTheme="majorBidi" w:cstheme="majorBidi"/>
          <w:sz w:val="24"/>
          <w:szCs w:val="24"/>
        </w:rPr>
        <w:t xml:space="preserve">the </w:t>
      </w:r>
      <w:r w:rsidRPr="00E62330">
        <w:rPr>
          <w:rFonts w:asciiTheme="majorBidi" w:eastAsiaTheme="minorEastAsia" w:hAnsiTheme="majorBidi" w:cstheme="majorBidi"/>
          <w:sz w:val="24"/>
          <w:szCs w:val="24"/>
        </w:rPr>
        <w:t>endoscopic suite point of care</w:t>
      </w:r>
      <w:r w:rsidR="000737A7" w:rsidRPr="00E62330">
        <w:rPr>
          <w:rFonts w:asciiTheme="majorBidi" w:eastAsiaTheme="minorEastAsia" w:hAnsiTheme="majorBidi" w:cstheme="majorBidi"/>
          <w:sz w:val="24"/>
          <w:szCs w:val="24"/>
        </w:rPr>
        <w:t xml:space="preserve"> (</w:t>
      </w:r>
      <w:r w:rsidR="00E70FCC" w:rsidRPr="00E62330">
        <w:rPr>
          <w:rFonts w:asciiTheme="majorBidi" w:eastAsiaTheme="minorEastAsia" w:hAnsiTheme="majorBidi" w:cstheme="majorBidi"/>
          <w:sz w:val="24"/>
          <w:szCs w:val="24"/>
        </w:rPr>
        <w:t>Point of care in the endoscopy ward</w:t>
      </w:r>
      <w:r w:rsidR="000737A7" w:rsidRPr="00E62330">
        <w:rPr>
          <w:rFonts w:asciiTheme="majorBidi" w:eastAsiaTheme="minorEastAsia" w:hAnsiTheme="majorBidi" w:cstheme="majorBidi"/>
          <w:sz w:val="24"/>
          <w:szCs w:val="24"/>
        </w:rPr>
        <w:t>)</w:t>
      </w:r>
      <w:r w:rsidRPr="00E62330">
        <w:rPr>
          <w:rFonts w:asciiTheme="majorBidi" w:eastAsiaTheme="minorEastAsia" w:hAnsiTheme="majorBidi" w:cstheme="majorBidi"/>
          <w:sz w:val="24"/>
          <w:szCs w:val="24"/>
        </w:rPr>
        <w:t xml:space="preserve">. </w:t>
      </w:r>
      <w:r w:rsidR="00552F0A" w:rsidRPr="00E62330">
        <w:rPr>
          <w:rFonts w:asciiTheme="majorBidi" w:eastAsiaTheme="minorEastAsia" w:hAnsiTheme="majorBidi" w:cstheme="majorBidi"/>
          <w:sz w:val="24"/>
          <w:szCs w:val="24"/>
        </w:rPr>
        <w:t>This</w:t>
      </w:r>
      <w:r w:rsidRPr="00E62330">
        <w:rPr>
          <w:rFonts w:asciiTheme="majorBidi" w:eastAsiaTheme="minorEastAsia" w:hAnsiTheme="majorBidi" w:cstheme="majorBidi"/>
          <w:sz w:val="24"/>
          <w:szCs w:val="24"/>
        </w:rPr>
        <w:t xml:space="preserve"> process is done by </w:t>
      </w:r>
      <w:r w:rsidR="005019DA" w:rsidRPr="00E62330">
        <w:rPr>
          <w:rFonts w:asciiTheme="majorBidi" w:eastAsiaTheme="minorEastAsia" w:hAnsiTheme="majorBidi" w:cstheme="majorBidi"/>
          <w:sz w:val="24"/>
          <w:szCs w:val="24"/>
        </w:rPr>
        <w:t xml:space="preserve">a </w:t>
      </w:r>
      <w:r w:rsidRPr="00E62330">
        <w:rPr>
          <w:rFonts w:asciiTheme="majorBidi" w:eastAsiaTheme="minorEastAsia" w:hAnsiTheme="majorBidi" w:cstheme="majorBidi"/>
          <w:sz w:val="24"/>
          <w:szCs w:val="24"/>
        </w:rPr>
        <w:t xml:space="preserve">pathologist using the light microscope to </w:t>
      </w:r>
      <w:r w:rsidR="00552F0A" w:rsidRPr="00E62330">
        <w:rPr>
          <w:rFonts w:asciiTheme="majorBidi" w:eastAsiaTheme="minorEastAsia" w:hAnsiTheme="majorBidi" w:cstheme="majorBidi"/>
          <w:sz w:val="24"/>
          <w:szCs w:val="24"/>
        </w:rPr>
        <w:t>provide</w:t>
      </w:r>
      <w:r w:rsidRPr="00E62330">
        <w:rPr>
          <w:rFonts w:asciiTheme="majorBidi" w:eastAsiaTheme="minorEastAsia" w:hAnsiTheme="majorBidi" w:cstheme="majorBidi"/>
          <w:sz w:val="24"/>
          <w:szCs w:val="24"/>
        </w:rPr>
        <w:t xml:space="preserve"> rapid feedback to </w:t>
      </w:r>
      <w:r w:rsidR="005019DA" w:rsidRPr="00E62330">
        <w:rPr>
          <w:rFonts w:asciiTheme="majorBidi" w:eastAsiaTheme="minorEastAsia" w:hAnsiTheme="majorBidi" w:cstheme="majorBidi"/>
          <w:sz w:val="24"/>
          <w:szCs w:val="24"/>
        </w:rPr>
        <w:t xml:space="preserve">the </w:t>
      </w:r>
      <w:r w:rsidRPr="00E62330">
        <w:rPr>
          <w:rFonts w:asciiTheme="majorBidi" w:eastAsiaTheme="minorEastAsia" w:hAnsiTheme="majorBidi" w:cstheme="majorBidi"/>
          <w:sz w:val="24"/>
          <w:szCs w:val="24"/>
        </w:rPr>
        <w:t>endosonographer</w:t>
      </w:r>
      <w:r w:rsidR="00552F0A" w:rsidRPr="00E62330">
        <w:rPr>
          <w:rFonts w:asciiTheme="majorBidi" w:eastAsiaTheme="minorEastAsia" w:hAnsiTheme="majorBidi" w:cstheme="majorBidi"/>
          <w:sz w:val="24"/>
          <w:szCs w:val="24"/>
        </w:rPr>
        <w:t xml:space="preserve"> [</w:t>
      </w:r>
      <w:r w:rsidR="00552F0A" w:rsidRPr="00E62330">
        <w:rPr>
          <w:rFonts w:asciiTheme="majorBidi" w:eastAsiaTheme="minorEastAsia" w:hAnsiTheme="majorBidi" w:cstheme="majorBidi"/>
          <w:b/>
          <w:bCs/>
          <w:color w:val="31849B" w:themeColor="accent5" w:themeShade="BF"/>
          <w:sz w:val="24"/>
          <w:szCs w:val="24"/>
        </w:rPr>
        <w:t>17</w:t>
      </w:r>
      <w:r w:rsidR="00552F0A" w:rsidRPr="00E62330">
        <w:rPr>
          <w:rFonts w:asciiTheme="majorBidi" w:eastAsiaTheme="minorEastAsia" w:hAnsiTheme="majorBidi" w:cstheme="majorBidi"/>
          <w:sz w:val="24"/>
          <w:szCs w:val="24"/>
        </w:rPr>
        <w:t>]</w:t>
      </w:r>
      <w:r w:rsidR="002B77EC" w:rsidRPr="00E62330">
        <w:rPr>
          <w:rFonts w:asciiTheme="majorBidi" w:eastAsiaTheme="minorEastAsia" w:hAnsiTheme="majorBidi" w:cstheme="majorBidi"/>
          <w:sz w:val="24"/>
          <w:szCs w:val="24"/>
        </w:rPr>
        <w:t xml:space="preserve">. In addition, ROSE </w:t>
      </w:r>
      <w:r w:rsidR="0054524F" w:rsidRPr="00E62330">
        <w:rPr>
          <w:rFonts w:asciiTheme="majorBidi" w:eastAsiaTheme="minorEastAsia" w:hAnsiTheme="majorBidi" w:cstheme="majorBidi"/>
          <w:sz w:val="24"/>
          <w:szCs w:val="24"/>
        </w:rPr>
        <w:t>raises</w:t>
      </w:r>
      <w:r w:rsidRPr="00E62330">
        <w:rPr>
          <w:rFonts w:asciiTheme="majorBidi" w:eastAsiaTheme="minorEastAsia" w:hAnsiTheme="majorBidi" w:cstheme="majorBidi"/>
          <w:sz w:val="24"/>
          <w:szCs w:val="24"/>
        </w:rPr>
        <w:t xml:space="preserve"> the diagnostic ability of EUS-FNA to reduce </w:t>
      </w:r>
      <w:r w:rsidR="00777929" w:rsidRPr="00E62330">
        <w:rPr>
          <w:rFonts w:asciiTheme="majorBidi" w:eastAsiaTheme="minorEastAsia" w:hAnsiTheme="majorBidi" w:cstheme="majorBidi"/>
          <w:sz w:val="24"/>
          <w:szCs w:val="24"/>
        </w:rPr>
        <w:t xml:space="preserve">the </w:t>
      </w:r>
      <w:r w:rsidRPr="00E62330">
        <w:rPr>
          <w:rFonts w:asciiTheme="majorBidi" w:eastAsiaTheme="minorEastAsia" w:hAnsiTheme="majorBidi" w:cstheme="majorBidi"/>
          <w:sz w:val="24"/>
          <w:szCs w:val="24"/>
        </w:rPr>
        <w:t>number of needles passe</w:t>
      </w:r>
      <w:r w:rsidR="0017494F" w:rsidRPr="0017494F">
        <w:rPr>
          <w:rFonts w:asciiTheme="majorBidi" w:eastAsiaTheme="minorEastAsia" w:hAnsiTheme="majorBidi" w:cstheme="majorBidi"/>
          <w:sz w:val="24"/>
          <w:szCs w:val="24"/>
        </w:rPr>
        <w:t>d, reducing the time of procedure and allowing</w:t>
      </w:r>
      <w:r w:rsidRPr="00E62330">
        <w:rPr>
          <w:rFonts w:asciiTheme="majorBidi" w:eastAsiaTheme="minorEastAsia" w:hAnsiTheme="majorBidi" w:cstheme="majorBidi"/>
          <w:sz w:val="24"/>
          <w:szCs w:val="24"/>
        </w:rPr>
        <w:t xml:space="preserve"> proper earlier therapeutic decisions </w:t>
      </w:r>
      <w:r w:rsidR="00552F0A" w:rsidRPr="00E62330">
        <w:rPr>
          <w:rFonts w:asciiTheme="majorBidi" w:eastAsiaTheme="minorEastAsia" w:hAnsiTheme="majorBidi" w:cstheme="majorBidi"/>
          <w:b/>
          <w:bCs/>
          <w:sz w:val="24"/>
          <w:szCs w:val="24"/>
        </w:rPr>
        <w:t>[</w:t>
      </w:r>
      <w:r w:rsidR="00552F0A" w:rsidRPr="00E62330">
        <w:rPr>
          <w:rFonts w:asciiTheme="majorBidi" w:eastAsiaTheme="minorEastAsia" w:hAnsiTheme="majorBidi" w:cstheme="majorBidi"/>
          <w:b/>
          <w:bCs/>
          <w:color w:val="31849B" w:themeColor="accent5" w:themeShade="BF"/>
          <w:sz w:val="24"/>
          <w:szCs w:val="24"/>
        </w:rPr>
        <w:t>9</w:t>
      </w:r>
      <w:r w:rsidR="00552F0A" w:rsidRPr="00E62330">
        <w:rPr>
          <w:rFonts w:asciiTheme="majorBidi" w:eastAsiaTheme="minorEastAsia" w:hAnsiTheme="majorBidi" w:cstheme="majorBidi"/>
          <w:b/>
          <w:bCs/>
          <w:sz w:val="24"/>
          <w:szCs w:val="24"/>
        </w:rPr>
        <w:t>]</w:t>
      </w:r>
      <w:r w:rsidR="00E62330">
        <w:rPr>
          <w:rFonts w:asciiTheme="majorBidi" w:eastAsiaTheme="minorEastAsia" w:hAnsiTheme="majorBidi" w:cstheme="majorBidi"/>
          <w:b/>
          <w:bCs/>
          <w:sz w:val="24"/>
          <w:szCs w:val="24"/>
        </w:rPr>
        <w:t>.</w:t>
      </w:r>
    </w:p>
    <w:p w14:paraId="10BAFFA1" w14:textId="77777777" w:rsidR="00A77C7B" w:rsidRPr="00E62330" w:rsidRDefault="00A77C7B" w:rsidP="0054524F">
      <w:pPr>
        <w:ind w:right="-149"/>
        <w:jc w:val="both"/>
        <w:rPr>
          <w:rFonts w:asciiTheme="majorBidi" w:eastAsiaTheme="minorEastAsia" w:hAnsiTheme="majorBidi" w:cstheme="majorBidi"/>
          <w:sz w:val="24"/>
          <w:szCs w:val="24"/>
        </w:rPr>
      </w:pPr>
    </w:p>
    <w:p w14:paraId="73AB91C3" w14:textId="332F1781" w:rsidR="00D80044" w:rsidRDefault="00393CDF" w:rsidP="00AD0445">
      <w:pPr>
        <w:ind w:right="-149"/>
        <w:rPr>
          <w:rFonts w:asciiTheme="majorBidi" w:eastAsiaTheme="minorEastAsia" w:hAnsiTheme="majorBidi" w:cstheme="majorBidi"/>
          <w:b/>
          <w:bCs/>
          <w:sz w:val="28"/>
          <w:szCs w:val="28"/>
        </w:rPr>
      </w:pPr>
      <w:r w:rsidRPr="0049538C">
        <w:rPr>
          <w:rFonts w:asciiTheme="majorBidi" w:eastAsiaTheme="minorEastAsia" w:hAnsiTheme="majorBidi" w:cstheme="majorBidi"/>
          <w:b/>
          <w:bCs/>
          <w:sz w:val="28"/>
          <w:szCs w:val="28"/>
        </w:rPr>
        <w:t>Factors affecting diagnosis:</w:t>
      </w:r>
    </w:p>
    <w:p w14:paraId="1803E5BF" w14:textId="77777777" w:rsidR="00AA63D2" w:rsidRPr="00EB6DC1" w:rsidRDefault="00393CDF" w:rsidP="006D14AC">
      <w:pPr>
        <w:ind w:right="-149"/>
        <w:rPr>
          <w:rFonts w:asciiTheme="majorBidi" w:eastAsiaTheme="minorEastAsia" w:hAnsiTheme="majorBidi" w:cstheme="majorBidi"/>
          <w:b/>
          <w:bCs/>
          <w:sz w:val="28"/>
          <w:szCs w:val="28"/>
        </w:rPr>
      </w:pPr>
      <w:r w:rsidRPr="00EB6DC1">
        <w:rPr>
          <w:rFonts w:asciiTheme="majorBidi" w:eastAsiaTheme="minorEastAsia" w:hAnsiTheme="majorBidi" w:cstheme="majorBidi"/>
          <w:b/>
          <w:bCs/>
          <w:sz w:val="28"/>
          <w:szCs w:val="28"/>
        </w:rPr>
        <w:t>Difficulties:</w:t>
      </w:r>
    </w:p>
    <w:p w14:paraId="68918642" w14:textId="77777777" w:rsidR="00C77DF6" w:rsidRPr="00E62330" w:rsidRDefault="00393CDF" w:rsidP="00552F0A">
      <w:pPr>
        <w:ind w:right="-149"/>
        <w:jc w:val="both"/>
        <w:rPr>
          <w:rFonts w:asciiTheme="majorBidi" w:eastAsiaTheme="minorEastAsia" w:hAnsiTheme="majorBidi" w:cstheme="majorBidi"/>
          <w:b/>
          <w:bCs/>
          <w:sz w:val="24"/>
          <w:szCs w:val="24"/>
        </w:rPr>
      </w:pPr>
      <w:r w:rsidRPr="0049538C">
        <w:rPr>
          <w:rFonts w:asciiTheme="majorBidi" w:eastAsiaTheme="minorEastAsia" w:hAnsiTheme="majorBidi" w:cstheme="majorBidi"/>
          <w:sz w:val="28"/>
          <w:szCs w:val="28"/>
        </w:rPr>
        <w:t>-</w:t>
      </w:r>
      <w:r w:rsidRPr="00E62330">
        <w:rPr>
          <w:rFonts w:asciiTheme="majorBidi" w:eastAsiaTheme="minorEastAsia" w:hAnsiTheme="majorBidi" w:cstheme="majorBidi"/>
          <w:sz w:val="24"/>
          <w:szCs w:val="24"/>
        </w:rPr>
        <w:t xml:space="preserve">Although </w:t>
      </w:r>
      <w:r w:rsidR="00AA509D" w:rsidRPr="00E62330">
        <w:rPr>
          <w:rFonts w:asciiTheme="majorBidi" w:eastAsiaTheme="minorEastAsia" w:hAnsiTheme="majorBidi" w:cstheme="majorBidi"/>
          <w:sz w:val="24"/>
          <w:szCs w:val="24"/>
        </w:rPr>
        <w:t>EUS</w:t>
      </w:r>
      <w:r w:rsidR="00354666" w:rsidRPr="00E62330">
        <w:rPr>
          <w:rFonts w:asciiTheme="majorBidi" w:eastAsiaTheme="minorEastAsia" w:hAnsiTheme="majorBidi" w:cstheme="majorBidi"/>
          <w:sz w:val="24"/>
          <w:szCs w:val="24"/>
        </w:rPr>
        <w:t>-</w:t>
      </w:r>
      <w:r w:rsidRPr="00E62330">
        <w:rPr>
          <w:rFonts w:asciiTheme="majorBidi" w:eastAsiaTheme="minorEastAsia" w:hAnsiTheme="majorBidi" w:cstheme="majorBidi"/>
          <w:sz w:val="24"/>
          <w:szCs w:val="24"/>
        </w:rPr>
        <w:t>FNA has many advantages</w:t>
      </w:r>
      <w:r w:rsidR="00354666" w:rsidRPr="00E62330">
        <w:rPr>
          <w:rFonts w:asciiTheme="majorBidi" w:eastAsiaTheme="minorEastAsia" w:hAnsiTheme="majorBidi" w:cstheme="majorBidi"/>
          <w:sz w:val="24"/>
          <w:szCs w:val="24"/>
        </w:rPr>
        <w:t>,</w:t>
      </w:r>
      <w:r w:rsidRPr="00E62330">
        <w:rPr>
          <w:rFonts w:asciiTheme="majorBidi" w:eastAsiaTheme="minorEastAsia" w:hAnsiTheme="majorBidi" w:cstheme="majorBidi"/>
          <w:sz w:val="24"/>
          <w:szCs w:val="24"/>
        </w:rPr>
        <w:t xml:space="preserve"> it also has some complications </w:t>
      </w:r>
      <w:r w:rsidR="005019DA" w:rsidRPr="00E62330">
        <w:rPr>
          <w:rFonts w:asciiTheme="majorBidi" w:eastAsiaTheme="minorEastAsia" w:hAnsiTheme="majorBidi" w:cstheme="majorBidi"/>
          <w:sz w:val="24"/>
          <w:szCs w:val="24"/>
        </w:rPr>
        <w:t xml:space="preserve">such </w:t>
      </w:r>
      <w:r w:rsidRPr="00E62330">
        <w:rPr>
          <w:rFonts w:asciiTheme="majorBidi" w:eastAsiaTheme="minorEastAsia" w:hAnsiTheme="majorBidi" w:cstheme="majorBidi"/>
          <w:sz w:val="24"/>
          <w:szCs w:val="24"/>
        </w:rPr>
        <w:t xml:space="preserve">as bleeding, </w:t>
      </w:r>
      <w:r w:rsidR="00CC1929" w:rsidRPr="00E62330">
        <w:rPr>
          <w:rFonts w:asciiTheme="majorBidi" w:eastAsiaTheme="minorEastAsia" w:hAnsiTheme="majorBidi" w:cstheme="majorBidi"/>
          <w:sz w:val="24"/>
          <w:szCs w:val="24"/>
        </w:rPr>
        <w:t xml:space="preserve">infection, </w:t>
      </w:r>
      <w:r w:rsidR="00B7294B" w:rsidRPr="00E62330">
        <w:rPr>
          <w:rFonts w:asciiTheme="majorBidi" w:eastAsiaTheme="minorEastAsia" w:hAnsiTheme="majorBidi" w:cstheme="majorBidi"/>
          <w:sz w:val="24"/>
          <w:szCs w:val="24"/>
        </w:rPr>
        <w:t>perforation,</w:t>
      </w:r>
      <w:r w:rsidR="00295C8D" w:rsidRPr="00E62330">
        <w:rPr>
          <w:rFonts w:asciiTheme="majorBidi" w:eastAsiaTheme="minorEastAsia" w:hAnsiTheme="majorBidi" w:cstheme="majorBidi"/>
          <w:sz w:val="24"/>
          <w:szCs w:val="24"/>
        </w:rPr>
        <w:t xml:space="preserve"> </w:t>
      </w:r>
      <w:r w:rsidR="00EB6DC1" w:rsidRPr="00E62330">
        <w:rPr>
          <w:rFonts w:asciiTheme="majorBidi" w:eastAsiaTheme="minorEastAsia" w:hAnsiTheme="majorBidi" w:cstheme="majorBidi"/>
          <w:sz w:val="24"/>
          <w:szCs w:val="24"/>
        </w:rPr>
        <w:t xml:space="preserve">and malignant seeding. </w:t>
      </w:r>
      <w:r w:rsidR="00552F0A" w:rsidRPr="00E62330">
        <w:rPr>
          <w:rFonts w:asciiTheme="majorBidi" w:eastAsiaTheme="minorEastAsia" w:hAnsiTheme="majorBidi" w:cstheme="majorBidi"/>
          <w:b/>
          <w:bCs/>
          <w:color w:val="000000" w:themeColor="text1"/>
          <w:sz w:val="24"/>
          <w:szCs w:val="24"/>
        </w:rPr>
        <w:t>[</w:t>
      </w:r>
      <w:r w:rsidR="00552F0A" w:rsidRPr="00E62330">
        <w:rPr>
          <w:rFonts w:asciiTheme="majorBidi" w:eastAsiaTheme="minorEastAsia" w:hAnsiTheme="majorBidi" w:cstheme="majorBidi"/>
          <w:b/>
          <w:bCs/>
          <w:color w:val="31849B" w:themeColor="accent5" w:themeShade="BF"/>
          <w:sz w:val="24"/>
          <w:szCs w:val="24"/>
        </w:rPr>
        <w:t>16</w:t>
      </w:r>
      <w:r w:rsidR="00552F0A" w:rsidRPr="00E62330">
        <w:rPr>
          <w:rFonts w:asciiTheme="majorBidi" w:eastAsiaTheme="minorEastAsia" w:hAnsiTheme="majorBidi" w:cstheme="majorBidi"/>
          <w:b/>
          <w:bCs/>
          <w:color w:val="000000" w:themeColor="text1"/>
          <w:sz w:val="24"/>
          <w:szCs w:val="24"/>
        </w:rPr>
        <w:t>]</w:t>
      </w:r>
      <w:r w:rsidR="00AA1CFD" w:rsidRPr="00E62330">
        <w:rPr>
          <w:rFonts w:asciiTheme="majorBidi" w:eastAsiaTheme="minorEastAsia" w:hAnsiTheme="majorBidi" w:cstheme="majorBidi"/>
          <w:color w:val="000000" w:themeColor="text1"/>
          <w:sz w:val="24"/>
          <w:szCs w:val="24"/>
        </w:rPr>
        <w:t xml:space="preserve"> </w:t>
      </w:r>
      <w:r w:rsidRPr="00E62330">
        <w:rPr>
          <w:rFonts w:asciiTheme="majorBidi" w:eastAsiaTheme="minorEastAsia" w:hAnsiTheme="majorBidi" w:cstheme="majorBidi"/>
          <w:sz w:val="24"/>
          <w:szCs w:val="24"/>
        </w:rPr>
        <w:t xml:space="preserve">complications happen only in 2.2% of cases in </w:t>
      </w:r>
      <w:r w:rsidR="00354666" w:rsidRPr="00E62330">
        <w:rPr>
          <w:rFonts w:asciiTheme="majorBidi" w:eastAsiaTheme="minorEastAsia" w:hAnsiTheme="majorBidi" w:cstheme="majorBidi"/>
          <w:sz w:val="24"/>
          <w:szCs w:val="24"/>
        </w:rPr>
        <w:t xml:space="preserve">the </w:t>
      </w:r>
      <w:r w:rsidRPr="00E62330">
        <w:rPr>
          <w:rFonts w:asciiTheme="majorBidi" w:eastAsiaTheme="minorEastAsia" w:hAnsiTheme="majorBidi" w:cstheme="majorBidi"/>
          <w:sz w:val="24"/>
          <w:szCs w:val="24"/>
        </w:rPr>
        <w:t xml:space="preserve">form of pancreatitis, retroperitoneal </w:t>
      </w:r>
      <w:r w:rsidR="00FE6324" w:rsidRPr="00E62330">
        <w:rPr>
          <w:rFonts w:asciiTheme="majorBidi" w:eastAsiaTheme="minorEastAsia" w:hAnsiTheme="majorBidi" w:cstheme="majorBidi"/>
          <w:sz w:val="24"/>
          <w:szCs w:val="24"/>
        </w:rPr>
        <w:t>bleeding,</w:t>
      </w:r>
      <w:r w:rsidRPr="00E62330">
        <w:rPr>
          <w:rFonts w:asciiTheme="majorBidi" w:eastAsiaTheme="minorEastAsia" w:hAnsiTheme="majorBidi" w:cstheme="majorBidi"/>
          <w:sz w:val="24"/>
          <w:szCs w:val="24"/>
        </w:rPr>
        <w:t xml:space="preserve"> and bradycardia</w:t>
      </w:r>
      <w:r w:rsidR="00E70FCC" w:rsidRPr="00E62330">
        <w:rPr>
          <w:rFonts w:asciiTheme="majorBidi" w:eastAsiaTheme="minorEastAsia" w:hAnsiTheme="majorBidi" w:cstheme="majorBidi"/>
          <w:sz w:val="24"/>
          <w:szCs w:val="24"/>
        </w:rPr>
        <w:t xml:space="preserve"> (may be caused by mechanical factors)</w:t>
      </w:r>
      <w:r w:rsidRPr="00E62330">
        <w:rPr>
          <w:rFonts w:asciiTheme="majorBidi" w:eastAsiaTheme="minorEastAsia" w:hAnsiTheme="majorBidi" w:cstheme="majorBidi"/>
          <w:sz w:val="24"/>
          <w:szCs w:val="24"/>
        </w:rPr>
        <w:t>.</w:t>
      </w:r>
      <w:r w:rsidR="00552F0A" w:rsidRPr="00E62330">
        <w:rPr>
          <w:rFonts w:asciiTheme="majorBidi" w:eastAsiaTheme="minorEastAsia" w:hAnsiTheme="majorBidi" w:cstheme="majorBidi"/>
          <w:sz w:val="24"/>
          <w:szCs w:val="24"/>
        </w:rPr>
        <w:t>[</w:t>
      </w:r>
      <w:r w:rsidR="00552F0A" w:rsidRPr="00E62330">
        <w:rPr>
          <w:rFonts w:asciiTheme="majorBidi" w:eastAsiaTheme="minorEastAsia" w:hAnsiTheme="majorBidi" w:cstheme="majorBidi"/>
          <w:b/>
          <w:bCs/>
          <w:color w:val="31849B" w:themeColor="accent5" w:themeShade="BF"/>
          <w:sz w:val="24"/>
          <w:szCs w:val="24"/>
        </w:rPr>
        <w:t>18</w:t>
      </w:r>
      <w:r w:rsidR="00552F0A" w:rsidRPr="00E62330">
        <w:rPr>
          <w:rFonts w:asciiTheme="majorBidi" w:eastAsiaTheme="minorEastAsia" w:hAnsiTheme="majorBidi" w:cstheme="majorBidi"/>
          <w:sz w:val="24"/>
          <w:szCs w:val="24"/>
        </w:rPr>
        <w:t>]</w:t>
      </w:r>
      <w:r w:rsidR="00F6412E" w:rsidRPr="00E62330">
        <w:rPr>
          <w:rFonts w:asciiTheme="majorBidi" w:eastAsiaTheme="minorEastAsia" w:hAnsiTheme="majorBidi" w:cstheme="majorBidi"/>
          <w:sz w:val="24"/>
          <w:szCs w:val="24"/>
        </w:rPr>
        <w:t>.</w:t>
      </w:r>
      <w:r w:rsidR="00E429E0" w:rsidRPr="00E62330">
        <w:rPr>
          <w:rFonts w:asciiTheme="majorBidi" w:eastAsiaTheme="minorEastAsia" w:hAnsiTheme="majorBidi" w:cstheme="majorBidi"/>
          <w:sz w:val="24"/>
          <w:szCs w:val="24"/>
        </w:rPr>
        <w:t xml:space="preserve"> Besides, m</w:t>
      </w:r>
      <w:r w:rsidRPr="00E62330">
        <w:rPr>
          <w:rFonts w:asciiTheme="majorBidi" w:eastAsiaTheme="minorEastAsia" w:hAnsiTheme="majorBidi" w:cstheme="majorBidi"/>
          <w:sz w:val="24"/>
          <w:szCs w:val="24"/>
        </w:rPr>
        <w:t>any challenges may face the EUS</w:t>
      </w:r>
      <w:r w:rsidR="00457DDE" w:rsidRPr="00E62330">
        <w:rPr>
          <w:rFonts w:asciiTheme="majorBidi" w:eastAsiaTheme="minorEastAsia" w:hAnsiTheme="majorBidi" w:cstheme="majorBidi"/>
          <w:sz w:val="24"/>
          <w:szCs w:val="24"/>
        </w:rPr>
        <w:t>-</w:t>
      </w:r>
      <w:r w:rsidRPr="00E62330">
        <w:rPr>
          <w:rFonts w:asciiTheme="majorBidi" w:eastAsiaTheme="minorEastAsia" w:hAnsiTheme="majorBidi" w:cstheme="majorBidi"/>
          <w:sz w:val="24"/>
          <w:szCs w:val="24"/>
        </w:rPr>
        <w:t>FNA</w:t>
      </w:r>
      <w:r w:rsidR="005019DA" w:rsidRPr="00E62330">
        <w:rPr>
          <w:rFonts w:asciiTheme="majorBidi" w:eastAsiaTheme="minorEastAsia" w:hAnsiTheme="majorBidi" w:cstheme="majorBidi"/>
          <w:sz w:val="24"/>
          <w:szCs w:val="24"/>
        </w:rPr>
        <w:t>,</w:t>
      </w:r>
      <w:r w:rsidRPr="00E62330">
        <w:rPr>
          <w:rFonts w:asciiTheme="majorBidi" w:eastAsiaTheme="minorEastAsia" w:hAnsiTheme="majorBidi" w:cstheme="majorBidi"/>
          <w:sz w:val="24"/>
          <w:szCs w:val="24"/>
        </w:rPr>
        <w:t xml:space="preserve"> such as the fibrotic or inflammatory nature of tumors</w:t>
      </w:r>
      <w:r w:rsidR="005019DA" w:rsidRPr="00E62330">
        <w:rPr>
          <w:rFonts w:asciiTheme="majorBidi" w:eastAsiaTheme="minorEastAsia" w:hAnsiTheme="majorBidi" w:cstheme="majorBidi"/>
          <w:sz w:val="24"/>
          <w:szCs w:val="24"/>
        </w:rPr>
        <w:t xml:space="preserve"> and cystic tumor aspirations being hypocellular, which may yield</w:t>
      </w:r>
      <w:r w:rsidR="004B4CEE" w:rsidRPr="00E62330">
        <w:rPr>
          <w:rFonts w:asciiTheme="majorBidi" w:eastAsiaTheme="minorEastAsia" w:hAnsiTheme="majorBidi" w:cstheme="majorBidi"/>
          <w:sz w:val="24"/>
          <w:szCs w:val="24"/>
        </w:rPr>
        <w:t xml:space="preserve"> </w:t>
      </w:r>
      <w:r w:rsidR="005019DA" w:rsidRPr="00E62330">
        <w:rPr>
          <w:rFonts w:asciiTheme="majorBidi" w:eastAsiaTheme="minorEastAsia" w:hAnsiTheme="majorBidi" w:cstheme="majorBidi"/>
          <w:sz w:val="24"/>
          <w:szCs w:val="24"/>
        </w:rPr>
        <w:t>false results [16], so the</w:t>
      </w:r>
      <w:r w:rsidRPr="00E62330">
        <w:rPr>
          <w:rFonts w:asciiTheme="majorBidi" w:eastAsiaTheme="minorEastAsia" w:hAnsiTheme="majorBidi" w:cstheme="majorBidi"/>
          <w:sz w:val="24"/>
          <w:szCs w:val="24"/>
        </w:rPr>
        <w:t xml:space="preserve"> number of aspirates from tumor should be at least f</w:t>
      </w:r>
      <w:r w:rsidR="006C201C" w:rsidRPr="00E62330">
        <w:rPr>
          <w:rFonts w:asciiTheme="majorBidi" w:eastAsiaTheme="minorEastAsia" w:hAnsiTheme="majorBidi" w:cstheme="majorBidi"/>
          <w:sz w:val="24"/>
          <w:szCs w:val="24"/>
        </w:rPr>
        <w:t xml:space="preserve">ive </w:t>
      </w:r>
      <w:r w:rsidRPr="00E62330">
        <w:rPr>
          <w:rFonts w:asciiTheme="majorBidi" w:eastAsiaTheme="minorEastAsia" w:hAnsiTheme="majorBidi" w:cstheme="majorBidi"/>
          <w:sz w:val="24"/>
          <w:szCs w:val="24"/>
        </w:rPr>
        <w:t>to seven for optimal results.</w:t>
      </w:r>
      <w:r w:rsidR="00457DDE" w:rsidRPr="00E62330">
        <w:rPr>
          <w:rFonts w:asciiTheme="majorBidi" w:eastAsiaTheme="minorEastAsia" w:hAnsiTheme="majorBidi" w:cstheme="majorBidi"/>
          <w:sz w:val="24"/>
          <w:szCs w:val="24"/>
        </w:rPr>
        <w:t xml:space="preserve"> Also, the small lesions and those far</w:t>
      </w:r>
      <w:r w:rsidR="005019DA" w:rsidRPr="00E62330">
        <w:rPr>
          <w:rFonts w:asciiTheme="majorBidi" w:eastAsiaTheme="minorEastAsia" w:hAnsiTheme="majorBidi" w:cstheme="majorBidi"/>
          <w:sz w:val="24"/>
          <w:szCs w:val="24"/>
        </w:rPr>
        <w:t xml:space="preserve"> </w:t>
      </w:r>
      <w:r w:rsidR="00457DDE" w:rsidRPr="00E62330">
        <w:rPr>
          <w:rFonts w:asciiTheme="majorBidi" w:eastAsiaTheme="minorEastAsia" w:hAnsiTheme="majorBidi" w:cstheme="majorBidi"/>
          <w:sz w:val="24"/>
          <w:szCs w:val="24"/>
        </w:rPr>
        <w:t xml:space="preserve">away from GIT lumen are very challenging targets </w:t>
      </w:r>
      <w:r w:rsidR="00552F0A" w:rsidRPr="00E62330">
        <w:rPr>
          <w:rFonts w:asciiTheme="majorBidi" w:eastAsiaTheme="minorEastAsia" w:hAnsiTheme="majorBidi" w:cstheme="majorBidi"/>
          <w:b/>
          <w:bCs/>
          <w:sz w:val="24"/>
          <w:szCs w:val="24"/>
        </w:rPr>
        <w:t>[</w:t>
      </w:r>
      <w:r w:rsidR="00552F0A" w:rsidRPr="00E62330">
        <w:rPr>
          <w:rFonts w:asciiTheme="majorBidi" w:eastAsiaTheme="minorEastAsia" w:hAnsiTheme="majorBidi" w:cstheme="majorBidi"/>
          <w:b/>
          <w:bCs/>
          <w:color w:val="31849B" w:themeColor="accent5" w:themeShade="BF"/>
          <w:sz w:val="24"/>
          <w:szCs w:val="24"/>
        </w:rPr>
        <w:t>19</w:t>
      </w:r>
      <w:r w:rsidR="00552F0A" w:rsidRPr="00E62330">
        <w:rPr>
          <w:rFonts w:asciiTheme="majorBidi" w:eastAsiaTheme="minorEastAsia" w:hAnsiTheme="majorBidi" w:cstheme="majorBidi"/>
          <w:b/>
          <w:bCs/>
          <w:sz w:val="24"/>
          <w:szCs w:val="24"/>
        </w:rPr>
        <w:t>].</w:t>
      </w:r>
    </w:p>
    <w:p w14:paraId="31D882D2" w14:textId="77777777" w:rsidR="00B23CBB" w:rsidRPr="00E62330" w:rsidRDefault="00393CDF" w:rsidP="00552F0A">
      <w:pPr>
        <w:jc w:val="both"/>
        <w:rPr>
          <w:rFonts w:asciiTheme="majorBidi" w:hAnsiTheme="majorBidi" w:cstheme="majorBidi"/>
          <w:b/>
          <w:bCs/>
          <w:sz w:val="24"/>
          <w:szCs w:val="24"/>
          <w:shd w:val="clear" w:color="auto" w:fill="FFFFFF"/>
        </w:rPr>
      </w:pPr>
      <w:r w:rsidRPr="00E62330">
        <w:rPr>
          <w:rFonts w:asciiTheme="majorBidi" w:hAnsiTheme="majorBidi" w:cstheme="majorBidi"/>
          <w:sz w:val="24"/>
          <w:szCs w:val="24"/>
          <w:shd w:val="clear" w:color="auto" w:fill="FFFFFF"/>
        </w:rPr>
        <w:t>Among the disadvantages of EUS-FNA</w:t>
      </w:r>
      <w:r w:rsidR="005019DA" w:rsidRPr="00E62330">
        <w:rPr>
          <w:rFonts w:asciiTheme="majorBidi" w:hAnsiTheme="majorBidi" w:cstheme="majorBidi"/>
          <w:sz w:val="24"/>
          <w:szCs w:val="24"/>
          <w:shd w:val="clear" w:color="auto" w:fill="FFFFFF"/>
        </w:rPr>
        <w:t xml:space="preserve"> is the defective diagnostic material in cases of cystic lesion</w:t>
      </w:r>
      <w:r w:rsidRPr="00E62330">
        <w:rPr>
          <w:rFonts w:asciiTheme="majorBidi" w:hAnsiTheme="majorBidi" w:cstheme="majorBidi"/>
          <w:sz w:val="24"/>
          <w:szCs w:val="24"/>
          <w:shd w:val="clear" w:color="auto" w:fill="FFFFFF"/>
        </w:rPr>
        <w:t>s compared to solid and solid cystic lesions. Radiological findings and cell</w:t>
      </w:r>
      <w:r w:rsidR="00495A77" w:rsidRPr="00E62330">
        <w:rPr>
          <w:rFonts w:asciiTheme="majorBidi" w:hAnsiTheme="majorBidi" w:cstheme="majorBidi"/>
          <w:sz w:val="24"/>
          <w:szCs w:val="24"/>
          <w:shd w:val="clear" w:color="auto" w:fill="FFFFFF"/>
        </w:rPr>
        <w:t xml:space="preserve"> </w:t>
      </w:r>
      <w:r w:rsidRPr="00E62330">
        <w:rPr>
          <w:rFonts w:asciiTheme="majorBidi" w:hAnsiTheme="majorBidi" w:cstheme="majorBidi"/>
          <w:sz w:val="24"/>
          <w:szCs w:val="24"/>
          <w:shd w:val="clear" w:color="auto" w:fill="FFFFFF"/>
        </w:rPr>
        <w:t>block preparation with the help of immunohistochemi</w:t>
      </w:r>
      <w:r w:rsidR="00495A77" w:rsidRPr="00E62330">
        <w:rPr>
          <w:rFonts w:asciiTheme="majorBidi" w:hAnsiTheme="majorBidi" w:cstheme="majorBidi"/>
          <w:sz w:val="24"/>
          <w:szCs w:val="24"/>
          <w:shd w:val="clear" w:color="auto" w:fill="FFFFFF"/>
        </w:rPr>
        <w:t>cal markers</w:t>
      </w:r>
      <w:r w:rsidRPr="00E62330">
        <w:rPr>
          <w:rFonts w:asciiTheme="majorBidi" w:hAnsiTheme="majorBidi" w:cstheme="majorBidi"/>
          <w:sz w:val="24"/>
          <w:szCs w:val="24"/>
          <w:shd w:val="clear" w:color="auto" w:fill="FFFFFF"/>
        </w:rPr>
        <w:t xml:space="preserve"> can </w:t>
      </w:r>
      <w:r w:rsidR="00495A77" w:rsidRPr="00E62330">
        <w:rPr>
          <w:rFonts w:asciiTheme="majorBidi" w:hAnsiTheme="majorBidi" w:cstheme="majorBidi"/>
          <w:sz w:val="24"/>
          <w:szCs w:val="24"/>
          <w:shd w:val="clear" w:color="auto" w:fill="FFFFFF"/>
        </w:rPr>
        <w:t>give</w:t>
      </w:r>
      <w:r w:rsidRPr="00E62330">
        <w:rPr>
          <w:rFonts w:asciiTheme="majorBidi" w:hAnsiTheme="majorBidi" w:cstheme="majorBidi"/>
          <w:sz w:val="24"/>
          <w:szCs w:val="24"/>
          <w:shd w:val="clear" w:color="auto" w:fill="FFFFFF"/>
        </w:rPr>
        <w:t xml:space="preserve"> better diagno</w:t>
      </w:r>
      <w:r w:rsidR="00495A77" w:rsidRPr="00E62330">
        <w:rPr>
          <w:rFonts w:asciiTheme="majorBidi" w:hAnsiTheme="majorBidi" w:cstheme="majorBidi"/>
          <w:sz w:val="24"/>
          <w:szCs w:val="24"/>
          <w:shd w:val="clear" w:color="auto" w:fill="FFFFFF"/>
        </w:rPr>
        <w:t>stic results</w:t>
      </w:r>
      <w:r w:rsidRPr="00E62330">
        <w:rPr>
          <w:rFonts w:asciiTheme="majorBidi" w:hAnsiTheme="majorBidi" w:cstheme="majorBidi"/>
          <w:sz w:val="24"/>
          <w:szCs w:val="24"/>
          <w:shd w:val="clear" w:color="auto" w:fill="FFFFFF"/>
        </w:rPr>
        <w:t xml:space="preserve"> and </w:t>
      </w:r>
      <w:r w:rsidR="005019DA" w:rsidRPr="00E62330">
        <w:rPr>
          <w:rFonts w:asciiTheme="majorBidi" w:hAnsiTheme="majorBidi" w:cstheme="majorBidi"/>
          <w:sz w:val="24"/>
          <w:szCs w:val="24"/>
          <w:shd w:val="clear" w:color="auto" w:fill="FFFFFF"/>
        </w:rPr>
        <w:t xml:space="preserve">a </w:t>
      </w:r>
      <w:r w:rsidR="00495A77" w:rsidRPr="00E62330">
        <w:rPr>
          <w:rFonts w:asciiTheme="majorBidi" w:hAnsiTheme="majorBidi" w:cstheme="majorBidi"/>
          <w:sz w:val="24"/>
          <w:szCs w:val="24"/>
          <w:shd w:val="clear" w:color="auto" w:fill="FFFFFF"/>
        </w:rPr>
        <w:t>more</w:t>
      </w:r>
      <w:r w:rsidRPr="00E62330">
        <w:rPr>
          <w:rFonts w:asciiTheme="majorBidi" w:hAnsiTheme="majorBidi" w:cstheme="majorBidi"/>
          <w:sz w:val="24"/>
          <w:szCs w:val="24"/>
          <w:shd w:val="clear" w:color="auto" w:fill="FFFFFF"/>
        </w:rPr>
        <w:t xml:space="preserve"> accura</w:t>
      </w:r>
      <w:r w:rsidR="00495A77" w:rsidRPr="00E62330">
        <w:rPr>
          <w:rFonts w:asciiTheme="majorBidi" w:hAnsiTheme="majorBidi" w:cstheme="majorBidi"/>
          <w:sz w:val="24"/>
          <w:szCs w:val="24"/>
          <w:shd w:val="clear" w:color="auto" w:fill="FFFFFF"/>
        </w:rPr>
        <w:t xml:space="preserve">te </w:t>
      </w:r>
      <w:r w:rsidRPr="00E62330">
        <w:rPr>
          <w:rFonts w:asciiTheme="majorBidi" w:hAnsiTheme="majorBidi" w:cstheme="majorBidi"/>
          <w:sz w:val="24"/>
          <w:szCs w:val="24"/>
          <w:shd w:val="clear" w:color="auto" w:fill="FFFFFF"/>
        </w:rPr>
        <w:t>diagnos</w:t>
      </w:r>
      <w:r w:rsidR="00495A77" w:rsidRPr="00E62330">
        <w:rPr>
          <w:rFonts w:asciiTheme="majorBidi" w:hAnsiTheme="majorBidi" w:cstheme="majorBidi"/>
          <w:sz w:val="24"/>
          <w:szCs w:val="24"/>
          <w:shd w:val="clear" w:color="auto" w:fill="FFFFFF"/>
        </w:rPr>
        <w:t>is of</w:t>
      </w:r>
      <w:r w:rsidRPr="00E62330">
        <w:rPr>
          <w:rFonts w:asciiTheme="majorBidi" w:hAnsiTheme="majorBidi" w:cstheme="majorBidi"/>
          <w:sz w:val="24"/>
          <w:szCs w:val="24"/>
          <w:shd w:val="clear" w:color="auto" w:fill="FFFFFF"/>
        </w:rPr>
        <w:t xml:space="preserve"> cystic lesions </w:t>
      </w:r>
      <w:r w:rsidR="00552F0A" w:rsidRPr="00E62330">
        <w:rPr>
          <w:rFonts w:asciiTheme="majorBidi" w:hAnsiTheme="majorBidi" w:cstheme="majorBidi"/>
          <w:b/>
          <w:bCs/>
          <w:sz w:val="24"/>
          <w:szCs w:val="24"/>
          <w:shd w:val="clear" w:color="auto" w:fill="FFFFFF"/>
        </w:rPr>
        <w:t>[</w:t>
      </w:r>
      <w:r w:rsidR="00552F0A" w:rsidRPr="00E62330">
        <w:rPr>
          <w:rFonts w:asciiTheme="majorBidi" w:hAnsiTheme="majorBidi" w:cstheme="majorBidi"/>
          <w:b/>
          <w:bCs/>
          <w:color w:val="31849B" w:themeColor="accent5" w:themeShade="BF"/>
          <w:sz w:val="24"/>
          <w:szCs w:val="24"/>
          <w:shd w:val="clear" w:color="auto" w:fill="FFFFFF"/>
        </w:rPr>
        <w:t>20</w:t>
      </w:r>
      <w:r w:rsidR="00552F0A" w:rsidRPr="00E62330">
        <w:rPr>
          <w:rFonts w:asciiTheme="majorBidi" w:hAnsiTheme="majorBidi" w:cstheme="majorBidi"/>
          <w:b/>
          <w:bCs/>
          <w:sz w:val="24"/>
          <w:szCs w:val="24"/>
          <w:shd w:val="clear" w:color="auto" w:fill="FFFFFF"/>
        </w:rPr>
        <w:t>]</w:t>
      </w:r>
      <w:r w:rsidR="00F6412E" w:rsidRPr="00E62330">
        <w:rPr>
          <w:rFonts w:asciiTheme="majorBidi" w:hAnsiTheme="majorBidi" w:cstheme="majorBidi"/>
          <w:b/>
          <w:bCs/>
          <w:sz w:val="24"/>
          <w:szCs w:val="24"/>
          <w:shd w:val="clear" w:color="auto" w:fill="FFFFFF"/>
        </w:rPr>
        <w:t>.</w:t>
      </w:r>
    </w:p>
    <w:p w14:paraId="5A1F7AE5" w14:textId="77777777" w:rsidR="0054183C" w:rsidRPr="00EB6DC1" w:rsidRDefault="00393CDF" w:rsidP="006D14AC">
      <w:pPr>
        <w:ind w:right="-149"/>
        <w:rPr>
          <w:rFonts w:asciiTheme="majorBidi" w:eastAsiaTheme="minorEastAsia" w:hAnsiTheme="majorBidi" w:cstheme="majorBidi"/>
          <w:b/>
          <w:bCs/>
          <w:sz w:val="28"/>
          <w:szCs w:val="28"/>
        </w:rPr>
      </w:pPr>
      <w:r w:rsidRPr="00EB6DC1">
        <w:rPr>
          <w:rFonts w:asciiTheme="majorBidi" w:eastAsiaTheme="minorEastAsia" w:hAnsiTheme="majorBidi" w:cstheme="majorBidi"/>
          <w:b/>
          <w:bCs/>
          <w:sz w:val="28"/>
          <w:szCs w:val="28"/>
        </w:rPr>
        <w:t>Interpretation of EUS-FNA results:</w:t>
      </w:r>
    </w:p>
    <w:p w14:paraId="04BA7D69" w14:textId="77777777" w:rsidR="00F6412E" w:rsidRPr="00E62330" w:rsidRDefault="00393CDF" w:rsidP="00F6412E">
      <w:pPr>
        <w:ind w:right="-149"/>
        <w:jc w:val="both"/>
        <w:rPr>
          <w:rFonts w:asciiTheme="majorBidi" w:hAnsiTheme="majorBidi" w:cstheme="majorBidi"/>
          <w:b/>
          <w:bCs/>
          <w:sz w:val="24"/>
          <w:szCs w:val="24"/>
        </w:rPr>
      </w:pPr>
      <w:r w:rsidRPr="00EB6DC1">
        <w:rPr>
          <w:rFonts w:asciiTheme="majorBidi" w:eastAsiaTheme="minorEastAsia" w:hAnsiTheme="majorBidi" w:cstheme="majorBidi"/>
          <w:sz w:val="28"/>
          <w:szCs w:val="28"/>
        </w:rPr>
        <w:t>-</w:t>
      </w:r>
      <w:r w:rsidRPr="00E62330">
        <w:rPr>
          <w:rFonts w:asciiTheme="majorBidi" w:eastAsiaTheme="minorEastAsia" w:hAnsiTheme="majorBidi" w:cstheme="majorBidi"/>
          <w:sz w:val="24"/>
          <w:szCs w:val="24"/>
        </w:rPr>
        <w:t xml:space="preserve">The interpretation of pancreatic </w:t>
      </w:r>
      <w:r w:rsidR="002601C1" w:rsidRPr="00E62330">
        <w:rPr>
          <w:rFonts w:asciiTheme="majorBidi" w:eastAsiaTheme="minorEastAsia" w:hAnsiTheme="majorBidi" w:cstheme="majorBidi"/>
          <w:sz w:val="24"/>
          <w:szCs w:val="24"/>
        </w:rPr>
        <w:t>cytology</w:t>
      </w:r>
      <w:r w:rsidRPr="00E62330">
        <w:rPr>
          <w:rFonts w:asciiTheme="majorBidi" w:eastAsiaTheme="minorEastAsia" w:hAnsiTheme="majorBidi" w:cstheme="majorBidi"/>
          <w:sz w:val="24"/>
          <w:szCs w:val="24"/>
        </w:rPr>
        <w:t xml:space="preserve"> requires proper </w:t>
      </w:r>
      <w:r w:rsidR="002601C1" w:rsidRPr="00E62330">
        <w:rPr>
          <w:rFonts w:asciiTheme="majorBidi" w:eastAsiaTheme="minorEastAsia" w:hAnsiTheme="majorBidi" w:cstheme="majorBidi"/>
          <w:sz w:val="24"/>
          <w:szCs w:val="24"/>
        </w:rPr>
        <w:t>knowledge</w:t>
      </w:r>
      <w:r w:rsidRPr="00E62330">
        <w:rPr>
          <w:rFonts w:asciiTheme="majorBidi" w:eastAsiaTheme="minorEastAsia" w:hAnsiTheme="majorBidi" w:cstheme="majorBidi"/>
          <w:sz w:val="24"/>
          <w:szCs w:val="24"/>
        </w:rPr>
        <w:t xml:space="preserve"> of the following normal cells such as acinar, ductal</w:t>
      </w:r>
      <w:r w:rsidR="005019DA" w:rsidRPr="00E62330">
        <w:rPr>
          <w:rFonts w:asciiTheme="majorBidi" w:eastAsiaTheme="minorEastAsia" w:hAnsiTheme="majorBidi" w:cstheme="majorBidi"/>
          <w:sz w:val="24"/>
          <w:szCs w:val="24"/>
        </w:rPr>
        <w:t>,</w:t>
      </w:r>
      <w:r w:rsidRPr="00E62330">
        <w:rPr>
          <w:rFonts w:asciiTheme="majorBidi" w:eastAsiaTheme="minorEastAsia" w:hAnsiTheme="majorBidi" w:cstheme="majorBidi"/>
          <w:sz w:val="24"/>
          <w:szCs w:val="24"/>
        </w:rPr>
        <w:t xml:space="preserve"> and islet cells to avoid </w:t>
      </w:r>
      <w:r w:rsidR="00F14755" w:rsidRPr="00E62330">
        <w:rPr>
          <w:rFonts w:asciiTheme="majorBidi" w:eastAsiaTheme="minorEastAsia" w:hAnsiTheme="majorBidi" w:cstheme="majorBidi"/>
          <w:sz w:val="24"/>
          <w:szCs w:val="24"/>
        </w:rPr>
        <w:t xml:space="preserve">pitfalls. </w:t>
      </w:r>
      <w:r w:rsidR="00552F0A" w:rsidRPr="00E62330">
        <w:rPr>
          <w:rFonts w:asciiTheme="majorBidi" w:eastAsiaTheme="minorEastAsia" w:hAnsiTheme="majorBidi" w:cstheme="majorBidi"/>
          <w:b/>
          <w:bCs/>
          <w:sz w:val="24"/>
          <w:szCs w:val="24"/>
        </w:rPr>
        <w:t>[</w:t>
      </w:r>
      <w:r w:rsidR="00552F0A" w:rsidRPr="00E62330">
        <w:rPr>
          <w:rFonts w:asciiTheme="majorBidi" w:eastAsiaTheme="minorEastAsia" w:hAnsiTheme="majorBidi" w:cstheme="majorBidi"/>
          <w:b/>
          <w:bCs/>
          <w:color w:val="31849B" w:themeColor="accent5" w:themeShade="BF"/>
          <w:sz w:val="24"/>
          <w:szCs w:val="24"/>
        </w:rPr>
        <w:t>16</w:t>
      </w:r>
      <w:r w:rsidR="00552F0A" w:rsidRPr="00E62330">
        <w:rPr>
          <w:rFonts w:asciiTheme="majorBidi" w:eastAsiaTheme="minorEastAsia" w:hAnsiTheme="majorBidi" w:cstheme="majorBidi"/>
          <w:b/>
          <w:bCs/>
          <w:sz w:val="24"/>
          <w:szCs w:val="24"/>
        </w:rPr>
        <w:t>]</w:t>
      </w:r>
      <w:r w:rsidR="00F14755" w:rsidRPr="00E62330">
        <w:rPr>
          <w:rFonts w:asciiTheme="majorBidi" w:eastAsiaTheme="minorEastAsia" w:hAnsiTheme="majorBidi" w:cstheme="majorBidi"/>
          <w:b/>
          <w:bCs/>
          <w:sz w:val="24"/>
          <w:szCs w:val="24"/>
        </w:rPr>
        <w:t xml:space="preserve"> </w:t>
      </w:r>
      <w:r w:rsidR="002601C1" w:rsidRPr="00E62330">
        <w:rPr>
          <w:rFonts w:asciiTheme="majorBidi" w:eastAsiaTheme="minorEastAsia" w:hAnsiTheme="majorBidi" w:cstheme="majorBidi"/>
          <w:sz w:val="24"/>
          <w:szCs w:val="24"/>
        </w:rPr>
        <w:t xml:space="preserve">Some contaminants during </w:t>
      </w:r>
      <w:r w:rsidR="005019DA" w:rsidRPr="00E62330">
        <w:rPr>
          <w:rFonts w:asciiTheme="majorBidi" w:eastAsiaTheme="minorEastAsia" w:hAnsiTheme="majorBidi" w:cstheme="majorBidi"/>
          <w:sz w:val="24"/>
          <w:szCs w:val="24"/>
        </w:rPr>
        <w:t xml:space="preserve">the </w:t>
      </w:r>
      <w:r w:rsidR="002601C1" w:rsidRPr="00E62330">
        <w:rPr>
          <w:rFonts w:asciiTheme="majorBidi" w:eastAsiaTheme="minorEastAsia" w:hAnsiTheme="majorBidi" w:cstheme="majorBidi"/>
          <w:sz w:val="24"/>
          <w:szCs w:val="24"/>
        </w:rPr>
        <w:t>FNA procedure may appear</w:t>
      </w:r>
      <w:r w:rsidR="005019DA" w:rsidRPr="00E62330">
        <w:rPr>
          <w:rFonts w:asciiTheme="majorBidi" w:eastAsiaTheme="minorEastAsia" w:hAnsiTheme="majorBidi" w:cstheme="majorBidi"/>
          <w:sz w:val="24"/>
          <w:szCs w:val="24"/>
        </w:rPr>
        <w:t>,</w:t>
      </w:r>
      <w:r w:rsidR="002601C1" w:rsidRPr="00E62330">
        <w:rPr>
          <w:rFonts w:asciiTheme="majorBidi" w:eastAsiaTheme="minorEastAsia" w:hAnsiTheme="majorBidi" w:cstheme="majorBidi"/>
          <w:sz w:val="24"/>
          <w:szCs w:val="24"/>
        </w:rPr>
        <w:t xml:space="preserve"> such as benign hepatocytes,</w:t>
      </w:r>
      <w:r w:rsidR="002601C1" w:rsidRPr="00E62330">
        <w:rPr>
          <w:rFonts w:asciiTheme="majorBidi" w:hAnsiTheme="majorBidi" w:cstheme="majorBidi"/>
          <w:sz w:val="24"/>
          <w:szCs w:val="24"/>
        </w:rPr>
        <w:t xml:space="preserve"> </w:t>
      </w:r>
      <w:r w:rsidR="002601C1" w:rsidRPr="00E62330">
        <w:rPr>
          <w:rFonts w:asciiTheme="majorBidi" w:eastAsiaTheme="minorEastAsia" w:hAnsiTheme="majorBidi" w:cstheme="majorBidi"/>
          <w:sz w:val="24"/>
          <w:szCs w:val="24"/>
        </w:rPr>
        <w:t>duodenal epithelium,</w:t>
      </w:r>
      <w:r w:rsidR="002601C1" w:rsidRPr="00E62330">
        <w:rPr>
          <w:rFonts w:asciiTheme="majorBidi" w:hAnsiTheme="majorBidi" w:cstheme="majorBidi"/>
          <w:sz w:val="24"/>
          <w:szCs w:val="24"/>
        </w:rPr>
        <w:t xml:space="preserve"> </w:t>
      </w:r>
      <w:r w:rsidR="002601C1" w:rsidRPr="00E62330">
        <w:rPr>
          <w:rFonts w:asciiTheme="majorBidi" w:eastAsiaTheme="minorEastAsia" w:hAnsiTheme="majorBidi" w:cstheme="majorBidi"/>
          <w:sz w:val="24"/>
          <w:szCs w:val="24"/>
        </w:rPr>
        <w:t xml:space="preserve">gastric mucosa, and </w:t>
      </w:r>
      <w:r w:rsidR="002601C1" w:rsidRPr="00E62330">
        <w:rPr>
          <w:rFonts w:asciiTheme="majorBidi" w:hAnsiTheme="majorBidi" w:cstheme="majorBidi"/>
          <w:sz w:val="24"/>
          <w:szCs w:val="24"/>
        </w:rPr>
        <w:t>mesothelial</w:t>
      </w:r>
      <w:r w:rsidR="005D2DF5" w:rsidRPr="00E62330">
        <w:rPr>
          <w:rFonts w:asciiTheme="majorBidi" w:eastAsiaTheme="minorEastAsia" w:hAnsiTheme="majorBidi" w:cstheme="majorBidi"/>
          <w:sz w:val="24"/>
          <w:szCs w:val="24"/>
        </w:rPr>
        <w:t xml:space="preserve"> </w:t>
      </w:r>
      <w:r w:rsidR="00F14755" w:rsidRPr="00E62330">
        <w:rPr>
          <w:rFonts w:asciiTheme="majorBidi" w:eastAsiaTheme="minorEastAsia" w:hAnsiTheme="majorBidi" w:cstheme="majorBidi"/>
          <w:sz w:val="24"/>
          <w:szCs w:val="24"/>
        </w:rPr>
        <w:t xml:space="preserve">cells. </w:t>
      </w:r>
      <w:r w:rsidR="00B3750D" w:rsidRPr="00E62330">
        <w:rPr>
          <w:rFonts w:asciiTheme="majorBidi" w:eastAsiaTheme="minorEastAsia" w:hAnsiTheme="majorBidi" w:cstheme="majorBidi"/>
          <w:sz w:val="24"/>
          <w:szCs w:val="24"/>
        </w:rPr>
        <w:t xml:space="preserve">The pancreatic FNA includes the </w:t>
      </w:r>
      <w:r w:rsidR="005019DA" w:rsidRPr="00E62330">
        <w:rPr>
          <w:rFonts w:asciiTheme="majorBidi" w:eastAsiaTheme="minorEastAsia" w:hAnsiTheme="majorBidi" w:cstheme="majorBidi"/>
          <w:sz w:val="24"/>
          <w:szCs w:val="24"/>
        </w:rPr>
        <w:t>background pattern,</w:t>
      </w:r>
      <w:r w:rsidR="00B3750D" w:rsidRPr="00E62330">
        <w:rPr>
          <w:rFonts w:asciiTheme="majorBidi" w:eastAsiaTheme="minorEastAsia" w:hAnsiTheme="majorBidi" w:cstheme="majorBidi"/>
          <w:sz w:val="24"/>
          <w:szCs w:val="24"/>
        </w:rPr>
        <w:t xml:space="preserve"> which may be mucinous, bloody, clean, </w:t>
      </w:r>
      <w:r w:rsidR="00C77DF6" w:rsidRPr="00E62330">
        <w:rPr>
          <w:rFonts w:asciiTheme="majorBidi" w:eastAsiaTheme="minorEastAsia" w:hAnsiTheme="majorBidi" w:cstheme="majorBidi"/>
          <w:sz w:val="24"/>
          <w:szCs w:val="24"/>
        </w:rPr>
        <w:t>inflammatory,</w:t>
      </w:r>
      <w:r w:rsidR="00B3750D" w:rsidRPr="00E62330">
        <w:rPr>
          <w:rFonts w:asciiTheme="majorBidi" w:eastAsiaTheme="minorEastAsia" w:hAnsiTheme="majorBidi" w:cstheme="majorBidi"/>
          <w:sz w:val="24"/>
          <w:szCs w:val="24"/>
        </w:rPr>
        <w:t xml:space="preserve"> or necrotic, the type of parenchymal epithelium </w:t>
      </w:r>
      <w:r w:rsidR="005019DA" w:rsidRPr="00E62330">
        <w:rPr>
          <w:rFonts w:asciiTheme="majorBidi" w:eastAsiaTheme="minorEastAsia" w:hAnsiTheme="majorBidi" w:cstheme="majorBidi"/>
          <w:sz w:val="24"/>
          <w:szCs w:val="24"/>
        </w:rPr>
        <w:t>that may be ductal, acinar</w:t>
      </w:r>
      <w:r w:rsidR="004B4CEE" w:rsidRPr="00E62330">
        <w:rPr>
          <w:rFonts w:asciiTheme="majorBidi" w:eastAsiaTheme="minorEastAsia" w:hAnsiTheme="majorBidi" w:cstheme="majorBidi"/>
          <w:sz w:val="24"/>
          <w:szCs w:val="24"/>
        </w:rPr>
        <w:t>,</w:t>
      </w:r>
      <w:r w:rsidR="005019DA" w:rsidRPr="00E62330">
        <w:rPr>
          <w:rFonts w:asciiTheme="majorBidi" w:eastAsiaTheme="minorEastAsia" w:hAnsiTheme="majorBidi" w:cstheme="majorBidi"/>
          <w:sz w:val="24"/>
          <w:szCs w:val="24"/>
        </w:rPr>
        <w:t xml:space="preserve"> or islet cells</w:t>
      </w:r>
      <w:r w:rsidR="00B3750D" w:rsidRPr="00E62330">
        <w:rPr>
          <w:rFonts w:asciiTheme="majorBidi" w:eastAsiaTheme="minorEastAsia" w:hAnsiTheme="majorBidi" w:cstheme="majorBidi"/>
          <w:sz w:val="24"/>
          <w:szCs w:val="24"/>
        </w:rPr>
        <w:t>, the stromal elements, which may be spindle cells, fibrovascular cores</w:t>
      </w:r>
      <w:r w:rsidR="005019DA" w:rsidRPr="00E62330">
        <w:rPr>
          <w:rFonts w:asciiTheme="majorBidi" w:eastAsiaTheme="minorEastAsia" w:hAnsiTheme="majorBidi" w:cstheme="majorBidi"/>
          <w:sz w:val="24"/>
          <w:szCs w:val="24"/>
        </w:rPr>
        <w:t>,</w:t>
      </w:r>
      <w:r w:rsidR="00B3750D" w:rsidRPr="00E62330">
        <w:rPr>
          <w:rFonts w:asciiTheme="majorBidi" w:eastAsiaTheme="minorEastAsia" w:hAnsiTheme="majorBidi" w:cstheme="majorBidi"/>
          <w:sz w:val="24"/>
          <w:szCs w:val="24"/>
        </w:rPr>
        <w:t xml:space="preserve"> or fibrous stromal elements </w:t>
      </w:r>
      <w:r w:rsidR="00552F0A" w:rsidRPr="00E62330">
        <w:rPr>
          <w:rFonts w:asciiTheme="majorBidi" w:hAnsiTheme="majorBidi" w:cstheme="majorBidi"/>
          <w:b/>
          <w:bCs/>
          <w:sz w:val="24"/>
          <w:szCs w:val="24"/>
        </w:rPr>
        <w:t>[</w:t>
      </w:r>
      <w:r w:rsidR="00552F0A" w:rsidRPr="00E62330">
        <w:rPr>
          <w:rFonts w:asciiTheme="majorBidi" w:hAnsiTheme="majorBidi" w:cstheme="majorBidi"/>
          <w:b/>
          <w:bCs/>
          <w:color w:val="31849B" w:themeColor="accent5" w:themeShade="BF"/>
          <w:sz w:val="24"/>
          <w:szCs w:val="24"/>
        </w:rPr>
        <w:t>16</w:t>
      </w:r>
      <w:r w:rsidR="00552F0A" w:rsidRPr="00E62330">
        <w:rPr>
          <w:rFonts w:asciiTheme="majorBidi" w:hAnsiTheme="majorBidi" w:cstheme="majorBidi"/>
          <w:b/>
          <w:bCs/>
          <w:sz w:val="24"/>
          <w:szCs w:val="24"/>
        </w:rPr>
        <w:t>]</w:t>
      </w:r>
      <w:r w:rsidRPr="00E62330">
        <w:rPr>
          <w:rFonts w:asciiTheme="majorBidi" w:hAnsiTheme="majorBidi" w:cstheme="majorBidi"/>
          <w:b/>
          <w:bCs/>
          <w:sz w:val="24"/>
          <w:szCs w:val="24"/>
        </w:rPr>
        <w:t>.</w:t>
      </w:r>
    </w:p>
    <w:p w14:paraId="0169CCF0" w14:textId="77777777" w:rsidR="002B6C20" w:rsidRPr="00E62330" w:rsidRDefault="00393CDF" w:rsidP="00F6412E">
      <w:pPr>
        <w:ind w:right="-149"/>
        <w:jc w:val="both"/>
        <w:rPr>
          <w:rFonts w:asciiTheme="majorBidi" w:eastAsiaTheme="minorEastAsia" w:hAnsiTheme="majorBidi" w:cstheme="majorBidi"/>
          <w:b/>
          <w:bCs/>
          <w:sz w:val="28"/>
          <w:szCs w:val="28"/>
        </w:rPr>
      </w:pPr>
      <w:r w:rsidRPr="00E62330">
        <w:rPr>
          <w:rFonts w:asciiTheme="majorBidi" w:eastAsiaTheme="minorEastAsia" w:hAnsiTheme="majorBidi" w:cstheme="majorBidi"/>
          <w:b/>
          <w:bCs/>
          <w:sz w:val="28"/>
          <w:szCs w:val="28"/>
        </w:rPr>
        <w:t>Solid cellular neoplasms:</w:t>
      </w:r>
    </w:p>
    <w:p w14:paraId="468ACA88" w14:textId="047291F1" w:rsidR="00096B78" w:rsidRDefault="00393CDF" w:rsidP="00096B78">
      <w:pPr>
        <w:ind w:right="-149"/>
        <w:jc w:val="both"/>
        <w:rPr>
          <w:rFonts w:asciiTheme="majorBidi" w:hAnsiTheme="majorBidi" w:cstheme="majorBidi"/>
          <w:sz w:val="24"/>
          <w:szCs w:val="24"/>
        </w:rPr>
      </w:pPr>
      <w:r w:rsidRPr="0049538C">
        <w:rPr>
          <w:rFonts w:asciiTheme="majorBidi" w:eastAsiaTheme="minorEastAsia" w:hAnsiTheme="majorBidi" w:cstheme="majorBidi"/>
          <w:sz w:val="28"/>
          <w:szCs w:val="28"/>
        </w:rPr>
        <w:t>-</w:t>
      </w:r>
      <w:r w:rsidR="005019DA" w:rsidRPr="00E62330">
        <w:rPr>
          <w:rFonts w:asciiTheme="majorBidi" w:eastAsiaTheme="minorEastAsia" w:hAnsiTheme="majorBidi" w:cstheme="majorBidi"/>
          <w:sz w:val="24"/>
          <w:szCs w:val="24"/>
        </w:rPr>
        <w:t>Highly cellular smears characterize specific solid pancreatic lesion</w:t>
      </w:r>
      <w:r w:rsidRPr="00E62330">
        <w:rPr>
          <w:rFonts w:asciiTheme="majorBidi" w:eastAsiaTheme="minorEastAsia" w:hAnsiTheme="majorBidi" w:cstheme="majorBidi"/>
          <w:sz w:val="24"/>
          <w:szCs w:val="24"/>
        </w:rPr>
        <w:t>s such as pancreatic endocrine neoplasm,</w:t>
      </w:r>
      <w:r w:rsidR="00C67DEC" w:rsidRPr="00E62330">
        <w:rPr>
          <w:rFonts w:asciiTheme="majorBidi" w:eastAsiaTheme="minorEastAsia" w:hAnsiTheme="majorBidi" w:cstheme="majorBidi"/>
          <w:sz w:val="24"/>
          <w:szCs w:val="24"/>
        </w:rPr>
        <w:t xml:space="preserve"> </w:t>
      </w:r>
      <w:r w:rsidRPr="00E62330">
        <w:rPr>
          <w:rFonts w:asciiTheme="majorBidi" w:eastAsiaTheme="minorEastAsia" w:hAnsiTheme="majorBidi" w:cstheme="majorBidi"/>
          <w:sz w:val="24"/>
          <w:szCs w:val="24"/>
        </w:rPr>
        <w:t>acinar cell carcinoma,</w:t>
      </w:r>
      <w:r w:rsidR="00C67DEC" w:rsidRPr="00E62330">
        <w:rPr>
          <w:rFonts w:asciiTheme="majorBidi" w:eastAsiaTheme="minorEastAsia" w:hAnsiTheme="majorBidi" w:cstheme="majorBidi"/>
          <w:sz w:val="24"/>
          <w:szCs w:val="24"/>
        </w:rPr>
        <w:t xml:space="preserve"> </w:t>
      </w:r>
      <w:r w:rsidRPr="00E62330">
        <w:rPr>
          <w:rFonts w:asciiTheme="majorBidi" w:eastAsiaTheme="minorEastAsia" w:hAnsiTheme="majorBidi" w:cstheme="majorBidi"/>
          <w:sz w:val="24"/>
          <w:szCs w:val="24"/>
        </w:rPr>
        <w:t xml:space="preserve">solid-pseudopapillary </w:t>
      </w:r>
      <w:r w:rsidR="00C67DEC" w:rsidRPr="00E62330">
        <w:rPr>
          <w:rFonts w:asciiTheme="majorBidi" w:eastAsiaTheme="minorEastAsia" w:hAnsiTheme="majorBidi" w:cstheme="majorBidi"/>
          <w:sz w:val="24"/>
          <w:szCs w:val="24"/>
        </w:rPr>
        <w:t>neoplasm,</w:t>
      </w:r>
      <w:r w:rsidRPr="00E62330">
        <w:rPr>
          <w:rFonts w:asciiTheme="majorBidi" w:eastAsiaTheme="minorEastAsia" w:hAnsiTheme="majorBidi" w:cstheme="majorBidi"/>
          <w:sz w:val="24"/>
          <w:szCs w:val="24"/>
        </w:rPr>
        <w:t xml:space="preserve"> pancreatoblastoma</w:t>
      </w:r>
      <w:r w:rsidR="00EB6DC1" w:rsidRPr="00E62330">
        <w:rPr>
          <w:rFonts w:asciiTheme="majorBidi" w:eastAsiaTheme="minorEastAsia" w:hAnsiTheme="majorBidi" w:cstheme="majorBidi"/>
          <w:sz w:val="24"/>
          <w:szCs w:val="24"/>
        </w:rPr>
        <w:t xml:space="preserve"> </w:t>
      </w:r>
      <w:r w:rsidR="00552F0A" w:rsidRPr="00E62330">
        <w:rPr>
          <w:rFonts w:asciiTheme="majorBidi" w:eastAsiaTheme="minorEastAsia" w:hAnsiTheme="majorBidi" w:cstheme="majorBidi"/>
          <w:b/>
          <w:bCs/>
          <w:sz w:val="24"/>
          <w:szCs w:val="24"/>
        </w:rPr>
        <w:t>[</w:t>
      </w:r>
      <w:r w:rsidR="00552F0A" w:rsidRPr="00E62330">
        <w:rPr>
          <w:rFonts w:asciiTheme="majorBidi" w:eastAsiaTheme="minorEastAsia" w:hAnsiTheme="majorBidi" w:cstheme="majorBidi"/>
          <w:b/>
          <w:bCs/>
          <w:color w:val="31849B" w:themeColor="accent5" w:themeShade="BF"/>
          <w:sz w:val="24"/>
          <w:szCs w:val="24"/>
        </w:rPr>
        <w:t>21</w:t>
      </w:r>
      <w:r w:rsidR="00552F0A" w:rsidRPr="00E62330">
        <w:rPr>
          <w:rFonts w:asciiTheme="majorBidi" w:eastAsiaTheme="minorEastAsia" w:hAnsiTheme="majorBidi" w:cstheme="majorBidi"/>
          <w:b/>
          <w:bCs/>
          <w:sz w:val="24"/>
          <w:szCs w:val="24"/>
        </w:rPr>
        <w:t>]</w:t>
      </w:r>
      <w:r w:rsidR="00C14D74" w:rsidRPr="00E62330">
        <w:rPr>
          <w:rFonts w:asciiTheme="majorBidi" w:eastAsiaTheme="minorEastAsia" w:hAnsiTheme="majorBidi" w:cstheme="majorBidi"/>
          <w:b/>
          <w:bCs/>
          <w:sz w:val="24"/>
          <w:szCs w:val="24"/>
        </w:rPr>
        <w:t>.</w:t>
      </w:r>
      <w:r w:rsidRPr="00E62330">
        <w:rPr>
          <w:rFonts w:asciiTheme="majorBidi" w:eastAsiaTheme="minorEastAsia" w:hAnsiTheme="majorBidi" w:cstheme="majorBidi"/>
          <w:sz w:val="24"/>
          <w:szCs w:val="24"/>
        </w:rPr>
        <w:t xml:space="preserve"> </w:t>
      </w:r>
      <w:r w:rsidR="005019DA" w:rsidRPr="00E62330">
        <w:rPr>
          <w:rFonts w:asciiTheme="majorBidi" w:eastAsiaTheme="minorEastAsia" w:hAnsiTheme="majorBidi" w:cstheme="majorBidi"/>
          <w:sz w:val="24"/>
          <w:szCs w:val="24"/>
        </w:rPr>
        <w:t>C</w:t>
      </w:r>
      <w:r w:rsidR="00C14D74" w:rsidRPr="00E62330">
        <w:rPr>
          <w:rFonts w:asciiTheme="majorBidi" w:eastAsiaTheme="minorEastAsia" w:hAnsiTheme="majorBidi" w:cstheme="majorBidi"/>
          <w:sz w:val="24"/>
          <w:szCs w:val="24"/>
        </w:rPr>
        <w:t xml:space="preserve">omparing </w:t>
      </w:r>
      <w:r w:rsidR="00E429E0" w:rsidRPr="00E62330">
        <w:rPr>
          <w:rFonts w:asciiTheme="majorBidi" w:eastAsiaTheme="minorEastAsia" w:hAnsiTheme="majorBidi" w:cstheme="majorBidi"/>
          <w:sz w:val="24"/>
          <w:szCs w:val="24"/>
        </w:rPr>
        <w:t xml:space="preserve">these </w:t>
      </w:r>
      <w:r w:rsidR="00C14D74" w:rsidRPr="00E62330">
        <w:rPr>
          <w:rFonts w:asciiTheme="majorBidi" w:eastAsiaTheme="minorEastAsia" w:hAnsiTheme="majorBidi" w:cstheme="majorBidi"/>
          <w:sz w:val="24"/>
          <w:szCs w:val="24"/>
        </w:rPr>
        <w:t>lesions</w:t>
      </w:r>
      <w:r w:rsidR="00C14D74" w:rsidRPr="00E62330">
        <w:rPr>
          <w:rFonts w:asciiTheme="majorBidi" w:hAnsiTheme="majorBidi" w:cstheme="majorBidi"/>
          <w:sz w:val="24"/>
          <w:szCs w:val="24"/>
        </w:rPr>
        <w:t>, s</w:t>
      </w:r>
      <w:r w:rsidR="002601C1" w:rsidRPr="00E62330">
        <w:rPr>
          <w:rFonts w:asciiTheme="majorBidi" w:hAnsiTheme="majorBidi" w:cstheme="majorBidi"/>
          <w:sz w:val="24"/>
          <w:szCs w:val="24"/>
        </w:rPr>
        <w:t xml:space="preserve">olid </w:t>
      </w:r>
      <w:r w:rsidR="00E429E0" w:rsidRPr="00E62330">
        <w:rPr>
          <w:rFonts w:asciiTheme="majorBidi" w:hAnsiTheme="majorBidi" w:cstheme="majorBidi"/>
          <w:sz w:val="24"/>
          <w:szCs w:val="24"/>
        </w:rPr>
        <w:t>ps</w:t>
      </w:r>
      <w:r w:rsidR="002601C1" w:rsidRPr="00E62330">
        <w:rPr>
          <w:rFonts w:asciiTheme="majorBidi" w:hAnsiTheme="majorBidi" w:cstheme="majorBidi"/>
          <w:sz w:val="24"/>
          <w:szCs w:val="24"/>
        </w:rPr>
        <w:t>eudopapillary neoplasm (</w:t>
      </w:r>
      <w:r w:rsidR="00295C8D" w:rsidRPr="00E62330">
        <w:rPr>
          <w:rFonts w:asciiTheme="majorBidi" w:hAnsiTheme="majorBidi" w:cstheme="majorBidi"/>
          <w:sz w:val="24"/>
          <w:szCs w:val="24"/>
        </w:rPr>
        <w:t>SPN</w:t>
      </w:r>
      <w:r w:rsidR="002601C1" w:rsidRPr="00E62330">
        <w:rPr>
          <w:rFonts w:asciiTheme="majorBidi" w:eastAsiaTheme="minorEastAsia" w:hAnsiTheme="majorBidi" w:cstheme="majorBidi"/>
          <w:sz w:val="24"/>
          <w:szCs w:val="24"/>
        </w:rPr>
        <w:t>)</w:t>
      </w:r>
      <w:r w:rsidR="00295C8D" w:rsidRPr="00E62330">
        <w:rPr>
          <w:rFonts w:asciiTheme="majorBidi" w:eastAsiaTheme="minorEastAsia" w:hAnsiTheme="majorBidi" w:cstheme="majorBidi"/>
          <w:sz w:val="24"/>
          <w:szCs w:val="24"/>
        </w:rPr>
        <w:t xml:space="preserve"> </w:t>
      </w:r>
      <w:r w:rsidR="00066CAD" w:rsidRPr="00E62330">
        <w:rPr>
          <w:rFonts w:asciiTheme="majorBidi" w:eastAsiaTheme="minorEastAsia" w:hAnsiTheme="majorBidi" w:cstheme="majorBidi"/>
          <w:sz w:val="24"/>
          <w:szCs w:val="24"/>
        </w:rPr>
        <w:t>shows a</w:t>
      </w:r>
      <w:r w:rsidR="00FF5304" w:rsidRPr="00E62330">
        <w:rPr>
          <w:rFonts w:asciiTheme="majorBidi" w:eastAsiaTheme="minorEastAsia" w:hAnsiTheme="majorBidi" w:cstheme="majorBidi"/>
          <w:sz w:val="24"/>
          <w:szCs w:val="24"/>
        </w:rPr>
        <w:t xml:space="preserve"> cribri</w:t>
      </w:r>
      <w:r w:rsidR="00295C8D" w:rsidRPr="00E62330">
        <w:rPr>
          <w:rFonts w:asciiTheme="majorBidi" w:eastAsiaTheme="minorEastAsia" w:hAnsiTheme="majorBidi" w:cstheme="majorBidi"/>
          <w:sz w:val="24"/>
          <w:szCs w:val="24"/>
        </w:rPr>
        <w:t>form pattern</w:t>
      </w:r>
      <w:r w:rsidR="009F7067" w:rsidRPr="00E62330">
        <w:rPr>
          <w:rFonts w:asciiTheme="majorBidi" w:eastAsiaTheme="minorEastAsia" w:hAnsiTheme="majorBidi" w:cstheme="majorBidi"/>
          <w:sz w:val="24"/>
          <w:szCs w:val="24"/>
        </w:rPr>
        <w:t xml:space="preserve"> of cells</w:t>
      </w:r>
      <w:r w:rsidR="00295C8D" w:rsidRPr="00E62330">
        <w:rPr>
          <w:rFonts w:asciiTheme="majorBidi" w:eastAsiaTheme="minorEastAsia" w:hAnsiTheme="majorBidi" w:cstheme="majorBidi"/>
          <w:sz w:val="24"/>
          <w:szCs w:val="24"/>
        </w:rPr>
        <w:t xml:space="preserve"> </w:t>
      </w:r>
      <w:r w:rsidR="00066CAD" w:rsidRPr="00E62330">
        <w:rPr>
          <w:rFonts w:asciiTheme="majorBidi" w:eastAsiaTheme="minorEastAsia" w:hAnsiTheme="majorBidi" w:cstheme="majorBidi"/>
          <w:sz w:val="24"/>
          <w:szCs w:val="24"/>
        </w:rPr>
        <w:t>as</w:t>
      </w:r>
      <w:r w:rsidR="009F7067" w:rsidRPr="00E62330">
        <w:rPr>
          <w:rFonts w:asciiTheme="majorBidi" w:eastAsiaTheme="minorEastAsia" w:hAnsiTheme="majorBidi" w:cstheme="majorBidi"/>
          <w:sz w:val="24"/>
          <w:szCs w:val="24"/>
        </w:rPr>
        <w:t xml:space="preserve"> they</w:t>
      </w:r>
      <w:r w:rsidR="009F7067" w:rsidRPr="00E62330">
        <w:rPr>
          <w:rFonts w:asciiTheme="majorBidi" w:hAnsiTheme="majorBidi" w:cstheme="majorBidi"/>
          <w:sz w:val="24"/>
          <w:szCs w:val="24"/>
        </w:rPr>
        <w:t xml:space="preserve"> have</w:t>
      </w:r>
      <w:r w:rsidR="00295C8D" w:rsidRPr="00E62330">
        <w:rPr>
          <w:rFonts w:asciiTheme="majorBidi" w:hAnsiTheme="majorBidi" w:cstheme="majorBidi"/>
          <w:sz w:val="24"/>
          <w:szCs w:val="24"/>
        </w:rPr>
        <w:t xml:space="preserve"> cytoplasmic extension</w:t>
      </w:r>
      <w:r w:rsidR="009F7067" w:rsidRPr="00E62330">
        <w:rPr>
          <w:rFonts w:asciiTheme="majorBidi" w:hAnsiTheme="majorBidi" w:cstheme="majorBidi"/>
          <w:sz w:val="24"/>
          <w:szCs w:val="24"/>
        </w:rPr>
        <w:t xml:space="preserve">s with or without </w:t>
      </w:r>
      <w:r w:rsidR="00295C8D" w:rsidRPr="00E62330">
        <w:rPr>
          <w:rFonts w:asciiTheme="majorBidi" w:hAnsiTheme="majorBidi" w:cstheme="majorBidi"/>
          <w:sz w:val="24"/>
          <w:szCs w:val="24"/>
        </w:rPr>
        <w:t>cytoplasm</w:t>
      </w:r>
      <w:r w:rsidR="009F7067" w:rsidRPr="00E62330">
        <w:rPr>
          <w:rFonts w:asciiTheme="majorBidi" w:hAnsiTheme="majorBidi" w:cstheme="majorBidi"/>
          <w:sz w:val="24"/>
          <w:szCs w:val="24"/>
        </w:rPr>
        <w:t>ic</w:t>
      </w:r>
      <w:r w:rsidR="00295C8D" w:rsidRPr="00E62330">
        <w:rPr>
          <w:rFonts w:asciiTheme="majorBidi" w:hAnsiTheme="majorBidi" w:cstheme="majorBidi"/>
          <w:sz w:val="24"/>
          <w:szCs w:val="24"/>
        </w:rPr>
        <w:t xml:space="preserve"> vacuoles </w:t>
      </w:r>
      <w:r w:rsidR="009F7067" w:rsidRPr="00E62330">
        <w:rPr>
          <w:rFonts w:asciiTheme="majorBidi" w:hAnsiTheme="majorBidi" w:cstheme="majorBidi"/>
          <w:sz w:val="24"/>
          <w:szCs w:val="24"/>
        </w:rPr>
        <w:t>and</w:t>
      </w:r>
      <w:r w:rsidR="00295C8D" w:rsidRPr="00E62330">
        <w:rPr>
          <w:rFonts w:asciiTheme="majorBidi" w:hAnsiTheme="majorBidi" w:cstheme="majorBidi"/>
          <w:sz w:val="24"/>
          <w:szCs w:val="24"/>
        </w:rPr>
        <w:t xml:space="preserve"> hyaline globules</w:t>
      </w:r>
      <w:r w:rsidR="00C12EA2" w:rsidRPr="00E62330">
        <w:rPr>
          <w:rFonts w:asciiTheme="majorBidi" w:hAnsiTheme="majorBidi" w:cstheme="majorBidi"/>
          <w:sz w:val="24"/>
          <w:szCs w:val="24"/>
        </w:rPr>
        <w:t xml:space="preserve"> </w:t>
      </w:r>
      <w:r w:rsidR="00552F0A" w:rsidRPr="00E62330">
        <w:rPr>
          <w:rFonts w:asciiTheme="majorBidi" w:hAnsiTheme="majorBidi" w:cstheme="majorBidi"/>
          <w:b/>
          <w:bCs/>
          <w:sz w:val="24"/>
          <w:szCs w:val="24"/>
        </w:rPr>
        <w:t>[</w:t>
      </w:r>
      <w:r w:rsidR="00552F0A" w:rsidRPr="00E62330">
        <w:rPr>
          <w:rFonts w:asciiTheme="majorBidi" w:hAnsiTheme="majorBidi" w:cstheme="majorBidi"/>
          <w:b/>
          <w:bCs/>
          <w:color w:val="31849B" w:themeColor="accent5" w:themeShade="BF"/>
          <w:sz w:val="24"/>
          <w:szCs w:val="24"/>
        </w:rPr>
        <w:t>16</w:t>
      </w:r>
      <w:r w:rsidR="00552F0A" w:rsidRPr="00E62330">
        <w:rPr>
          <w:rFonts w:asciiTheme="majorBidi" w:hAnsiTheme="majorBidi" w:cstheme="majorBidi"/>
          <w:b/>
          <w:bCs/>
          <w:sz w:val="24"/>
          <w:szCs w:val="24"/>
        </w:rPr>
        <w:t>], [</w:t>
      </w:r>
      <w:r w:rsidR="00552F0A" w:rsidRPr="00E62330">
        <w:rPr>
          <w:rFonts w:asciiTheme="majorBidi" w:hAnsiTheme="majorBidi" w:cstheme="majorBidi"/>
          <w:b/>
          <w:bCs/>
          <w:color w:val="31849B" w:themeColor="accent5" w:themeShade="BF"/>
          <w:sz w:val="24"/>
          <w:szCs w:val="24"/>
        </w:rPr>
        <w:t>21</w:t>
      </w:r>
      <w:r w:rsidR="00552F0A" w:rsidRPr="00E62330">
        <w:rPr>
          <w:rFonts w:asciiTheme="majorBidi" w:hAnsiTheme="majorBidi" w:cstheme="majorBidi"/>
          <w:b/>
          <w:bCs/>
          <w:sz w:val="24"/>
          <w:szCs w:val="24"/>
        </w:rPr>
        <w:t>]</w:t>
      </w:r>
      <w:r w:rsidR="00B520EF">
        <w:rPr>
          <w:rFonts w:asciiTheme="majorBidi" w:hAnsiTheme="majorBidi" w:cstheme="majorBidi"/>
          <w:b/>
          <w:bCs/>
          <w:sz w:val="24"/>
          <w:szCs w:val="24"/>
        </w:rPr>
        <w:t>.</w:t>
      </w:r>
      <w:r w:rsidR="00E429E0" w:rsidRPr="00E62330">
        <w:rPr>
          <w:rFonts w:asciiTheme="majorBidi" w:hAnsiTheme="majorBidi" w:cstheme="majorBidi"/>
          <w:sz w:val="24"/>
          <w:szCs w:val="24"/>
        </w:rPr>
        <w:t xml:space="preserve"> </w:t>
      </w:r>
      <w:r w:rsidR="005019DA" w:rsidRPr="00E62330">
        <w:rPr>
          <w:rFonts w:asciiTheme="majorBidi" w:hAnsiTheme="majorBidi" w:cstheme="majorBidi"/>
          <w:sz w:val="24"/>
          <w:szCs w:val="24"/>
        </w:rPr>
        <w:t>Meanwhile, neuroendocrine neoplasms are characterized by plasmacytoid nuclei, salt, pepper chromatin, and cytoplasmic neurosecretory granules usually surrounded by a</w:t>
      </w:r>
      <w:r w:rsidR="00A80EC7" w:rsidRPr="00E62330">
        <w:rPr>
          <w:rFonts w:asciiTheme="majorBidi" w:hAnsiTheme="majorBidi" w:cstheme="majorBidi"/>
          <w:sz w:val="24"/>
          <w:szCs w:val="24"/>
        </w:rPr>
        <w:t xml:space="preserve"> bloody background.</w:t>
      </w:r>
      <w:r w:rsidR="002E53DA" w:rsidRPr="00E62330">
        <w:rPr>
          <w:rFonts w:asciiTheme="majorBidi" w:hAnsiTheme="majorBidi" w:cstheme="majorBidi"/>
          <w:sz w:val="24"/>
          <w:szCs w:val="24"/>
        </w:rPr>
        <w:t xml:space="preserve"> </w:t>
      </w:r>
      <w:r w:rsidR="009F7067" w:rsidRPr="00E62330">
        <w:rPr>
          <w:rFonts w:asciiTheme="majorBidi" w:hAnsiTheme="majorBidi" w:cstheme="majorBidi"/>
          <w:sz w:val="24"/>
          <w:szCs w:val="24"/>
        </w:rPr>
        <w:t>Acinar cell carcinoma (</w:t>
      </w:r>
      <w:r w:rsidR="008E6BFE" w:rsidRPr="00E62330">
        <w:rPr>
          <w:rFonts w:asciiTheme="majorBidi" w:hAnsiTheme="majorBidi" w:cstheme="majorBidi"/>
          <w:sz w:val="24"/>
          <w:szCs w:val="24"/>
        </w:rPr>
        <w:t>ACC</w:t>
      </w:r>
      <w:r w:rsidR="009F7067" w:rsidRPr="00E62330">
        <w:rPr>
          <w:rFonts w:asciiTheme="majorBidi" w:hAnsiTheme="majorBidi" w:cstheme="majorBidi"/>
          <w:sz w:val="24"/>
          <w:szCs w:val="24"/>
        </w:rPr>
        <w:t>)</w:t>
      </w:r>
      <w:r w:rsidR="008E6BFE" w:rsidRPr="00E62330">
        <w:rPr>
          <w:rFonts w:asciiTheme="majorBidi" w:hAnsiTheme="majorBidi" w:cstheme="majorBidi"/>
          <w:sz w:val="24"/>
          <w:szCs w:val="24"/>
        </w:rPr>
        <w:t xml:space="preserve"> is </w:t>
      </w:r>
      <w:r w:rsidR="00815EB4" w:rsidRPr="00E62330">
        <w:rPr>
          <w:rFonts w:asciiTheme="majorBidi" w:hAnsiTheme="majorBidi" w:cstheme="majorBidi"/>
          <w:sz w:val="24"/>
          <w:szCs w:val="24"/>
        </w:rPr>
        <w:t>characterized by</w:t>
      </w:r>
      <w:r w:rsidR="008E6BFE" w:rsidRPr="00E62330">
        <w:rPr>
          <w:rFonts w:asciiTheme="majorBidi" w:hAnsiTheme="majorBidi" w:cstheme="majorBidi"/>
          <w:sz w:val="24"/>
          <w:szCs w:val="24"/>
        </w:rPr>
        <w:t xml:space="preserve"> acinar or grape</w:t>
      </w:r>
      <w:r w:rsidR="009F7067" w:rsidRPr="00E62330">
        <w:rPr>
          <w:rFonts w:asciiTheme="majorBidi" w:hAnsiTheme="majorBidi" w:cstheme="majorBidi"/>
          <w:sz w:val="24"/>
          <w:szCs w:val="24"/>
        </w:rPr>
        <w:t>-</w:t>
      </w:r>
      <w:r w:rsidR="008E6BFE" w:rsidRPr="00E62330">
        <w:rPr>
          <w:rFonts w:asciiTheme="majorBidi" w:hAnsiTheme="majorBidi" w:cstheme="majorBidi"/>
          <w:sz w:val="24"/>
          <w:szCs w:val="24"/>
        </w:rPr>
        <w:t xml:space="preserve">like </w:t>
      </w:r>
      <w:r w:rsidR="00AD763E" w:rsidRPr="00E62330">
        <w:rPr>
          <w:rFonts w:asciiTheme="majorBidi" w:hAnsiTheme="majorBidi" w:cstheme="majorBidi"/>
          <w:sz w:val="24"/>
          <w:szCs w:val="24"/>
        </w:rPr>
        <w:t>clusters, granular</w:t>
      </w:r>
      <w:r w:rsidR="00A80EC7" w:rsidRPr="00E62330">
        <w:rPr>
          <w:rFonts w:asciiTheme="majorBidi" w:hAnsiTheme="majorBidi" w:cstheme="majorBidi"/>
          <w:sz w:val="24"/>
          <w:szCs w:val="24"/>
        </w:rPr>
        <w:t xml:space="preserve"> cytoplasm</w:t>
      </w:r>
      <w:r w:rsidR="005019DA" w:rsidRPr="00E62330">
        <w:rPr>
          <w:rFonts w:asciiTheme="majorBidi" w:hAnsiTheme="majorBidi" w:cstheme="majorBidi"/>
          <w:sz w:val="24"/>
          <w:szCs w:val="24"/>
        </w:rPr>
        <w:t>,</w:t>
      </w:r>
      <w:r w:rsidR="00A80EC7" w:rsidRPr="00E62330">
        <w:rPr>
          <w:rFonts w:asciiTheme="majorBidi" w:hAnsiTheme="majorBidi" w:cstheme="majorBidi"/>
          <w:sz w:val="24"/>
          <w:szCs w:val="24"/>
        </w:rPr>
        <w:t xml:space="preserve"> and </w:t>
      </w:r>
      <w:r w:rsidR="00815EB4" w:rsidRPr="00E62330">
        <w:rPr>
          <w:rFonts w:asciiTheme="majorBidi" w:hAnsiTheme="majorBidi" w:cstheme="majorBidi"/>
          <w:sz w:val="24"/>
          <w:szCs w:val="24"/>
        </w:rPr>
        <w:t>minimal anisonucleosis</w:t>
      </w:r>
      <w:r w:rsidR="00A80EC7" w:rsidRPr="00E62330">
        <w:rPr>
          <w:rFonts w:asciiTheme="majorBidi" w:hAnsiTheme="majorBidi" w:cstheme="majorBidi"/>
          <w:sz w:val="24"/>
          <w:szCs w:val="24"/>
        </w:rPr>
        <w:t>.</w:t>
      </w:r>
    </w:p>
    <w:p w14:paraId="7DC21959" w14:textId="1A536A30" w:rsidR="00096B78" w:rsidRDefault="00096B78" w:rsidP="00552F0A">
      <w:pPr>
        <w:ind w:right="-149"/>
        <w:jc w:val="both"/>
        <w:rPr>
          <w:rFonts w:asciiTheme="majorBidi" w:hAnsiTheme="majorBidi" w:cstheme="majorBidi"/>
          <w:sz w:val="24"/>
          <w:szCs w:val="24"/>
        </w:rPr>
      </w:pPr>
    </w:p>
    <w:p w14:paraId="0D1D7AD9" w14:textId="77777777" w:rsidR="00096B78" w:rsidRDefault="00096B78" w:rsidP="00552F0A">
      <w:pPr>
        <w:ind w:right="-149"/>
        <w:jc w:val="both"/>
        <w:rPr>
          <w:rFonts w:asciiTheme="majorBidi" w:hAnsiTheme="majorBidi" w:cstheme="majorBidi"/>
          <w:sz w:val="24"/>
          <w:szCs w:val="24"/>
        </w:rPr>
      </w:pPr>
    </w:p>
    <w:p w14:paraId="1D957DC6" w14:textId="5A4FE82C" w:rsidR="006F3D72" w:rsidRPr="00E62330" w:rsidRDefault="00393CDF" w:rsidP="00552F0A">
      <w:pPr>
        <w:ind w:right="-149"/>
        <w:jc w:val="both"/>
        <w:rPr>
          <w:rFonts w:asciiTheme="majorBidi" w:hAnsiTheme="majorBidi" w:cstheme="majorBidi"/>
          <w:b/>
          <w:bCs/>
          <w:sz w:val="24"/>
          <w:szCs w:val="24"/>
        </w:rPr>
      </w:pPr>
      <w:r w:rsidRPr="00E62330">
        <w:rPr>
          <w:rFonts w:asciiTheme="majorBidi" w:hAnsiTheme="majorBidi" w:cstheme="majorBidi"/>
          <w:sz w:val="24"/>
          <w:szCs w:val="24"/>
        </w:rPr>
        <w:t xml:space="preserve">SPN, ACC, and neuroendocrine neoplasms share close features of cytological smears, so depending on immunohistochemical markers could help </w:t>
      </w:r>
      <w:r w:rsidR="005019DA" w:rsidRPr="00E62330">
        <w:rPr>
          <w:rFonts w:asciiTheme="majorBidi" w:hAnsiTheme="majorBidi" w:cstheme="majorBidi"/>
          <w:sz w:val="24"/>
          <w:szCs w:val="24"/>
        </w:rPr>
        <w:t>solve</w:t>
      </w:r>
      <w:r w:rsidRPr="00E62330">
        <w:rPr>
          <w:rFonts w:asciiTheme="majorBidi" w:hAnsiTheme="majorBidi" w:cstheme="majorBidi"/>
          <w:sz w:val="24"/>
          <w:szCs w:val="24"/>
        </w:rPr>
        <w:t xml:space="preserve"> this, as neuroendocrine neoplasms exhibit synaptophysin chromogranin and CD56</w:t>
      </w:r>
      <w:r w:rsidR="005019DA" w:rsidRPr="00E62330">
        <w:rPr>
          <w:rFonts w:asciiTheme="majorBidi" w:hAnsiTheme="majorBidi" w:cstheme="majorBidi"/>
          <w:sz w:val="24"/>
          <w:szCs w:val="24"/>
        </w:rPr>
        <w:t>. At the same time,</w:t>
      </w:r>
      <w:r w:rsidRPr="00E62330">
        <w:rPr>
          <w:rFonts w:asciiTheme="majorBidi" w:hAnsiTheme="majorBidi" w:cstheme="majorBidi"/>
          <w:sz w:val="24"/>
          <w:szCs w:val="24"/>
        </w:rPr>
        <w:t xml:space="preserve"> ACC shows </w:t>
      </w:r>
      <w:r w:rsidR="005019DA" w:rsidRPr="00E62330">
        <w:rPr>
          <w:rFonts w:asciiTheme="majorBidi" w:hAnsiTheme="majorBidi" w:cstheme="majorBidi"/>
          <w:sz w:val="24"/>
          <w:szCs w:val="24"/>
        </w:rPr>
        <w:t xml:space="preserve">a </w:t>
      </w:r>
      <w:r w:rsidRPr="00E62330">
        <w:rPr>
          <w:rFonts w:asciiTheme="majorBidi" w:hAnsiTheme="majorBidi" w:cstheme="majorBidi"/>
          <w:sz w:val="24"/>
          <w:szCs w:val="24"/>
        </w:rPr>
        <w:t>positive expression of trypsin, chymotrypsin, and phospholipase A2</w:t>
      </w:r>
      <w:r w:rsidR="005019DA" w:rsidRPr="00E62330">
        <w:rPr>
          <w:rFonts w:asciiTheme="majorBidi" w:hAnsiTheme="majorBidi" w:cstheme="majorBidi"/>
          <w:sz w:val="24"/>
          <w:szCs w:val="24"/>
        </w:rPr>
        <w:t>. V</w:t>
      </w:r>
      <w:r w:rsidR="00A3033F" w:rsidRPr="00E62330">
        <w:rPr>
          <w:rFonts w:asciiTheme="majorBidi" w:hAnsiTheme="majorBidi" w:cstheme="majorBidi"/>
          <w:sz w:val="24"/>
          <w:szCs w:val="24"/>
        </w:rPr>
        <w:t xml:space="preserve">imentin and beta-catenin are positive in </w:t>
      </w:r>
      <w:r w:rsidRPr="00E62330">
        <w:rPr>
          <w:rFonts w:asciiTheme="majorBidi" w:hAnsiTheme="majorBidi" w:cstheme="majorBidi"/>
          <w:sz w:val="24"/>
          <w:szCs w:val="24"/>
        </w:rPr>
        <w:t>SPN</w:t>
      </w:r>
      <w:r w:rsidR="00F6412E" w:rsidRPr="00E62330">
        <w:rPr>
          <w:rFonts w:asciiTheme="majorBidi" w:hAnsiTheme="majorBidi" w:cstheme="majorBidi"/>
          <w:sz w:val="24"/>
          <w:szCs w:val="24"/>
        </w:rPr>
        <w:t xml:space="preserve"> </w:t>
      </w:r>
      <w:r w:rsidR="00552F0A" w:rsidRPr="00E62330">
        <w:rPr>
          <w:rFonts w:asciiTheme="majorBidi" w:hAnsiTheme="majorBidi" w:cstheme="majorBidi"/>
          <w:sz w:val="24"/>
          <w:szCs w:val="24"/>
        </w:rPr>
        <w:t>[</w:t>
      </w:r>
      <w:r w:rsidR="00552F0A" w:rsidRPr="00E62330">
        <w:rPr>
          <w:rFonts w:asciiTheme="majorBidi" w:hAnsiTheme="majorBidi" w:cstheme="majorBidi"/>
          <w:b/>
          <w:bCs/>
          <w:color w:val="31849B" w:themeColor="accent5" w:themeShade="BF"/>
          <w:sz w:val="24"/>
          <w:szCs w:val="24"/>
        </w:rPr>
        <w:t>22</w:t>
      </w:r>
      <w:r w:rsidR="00552F0A" w:rsidRPr="00E62330">
        <w:rPr>
          <w:rFonts w:asciiTheme="majorBidi" w:hAnsiTheme="majorBidi" w:cstheme="majorBidi"/>
          <w:sz w:val="24"/>
          <w:szCs w:val="24"/>
        </w:rPr>
        <w:t>],[</w:t>
      </w:r>
      <w:r w:rsidR="00552F0A" w:rsidRPr="00E62330">
        <w:rPr>
          <w:rFonts w:asciiTheme="majorBidi" w:hAnsiTheme="majorBidi" w:cstheme="majorBidi"/>
          <w:b/>
          <w:bCs/>
          <w:color w:val="31849B" w:themeColor="accent5" w:themeShade="BF"/>
          <w:sz w:val="24"/>
          <w:szCs w:val="24"/>
        </w:rPr>
        <w:t>23</w:t>
      </w:r>
      <w:r w:rsidR="00552F0A" w:rsidRPr="00E62330">
        <w:rPr>
          <w:rFonts w:asciiTheme="majorBidi" w:hAnsiTheme="majorBidi" w:cstheme="majorBidi"/>
          <w:sz w:val="24"/>
          <w:szCs w:val="24"/>
        </w:rPr>
        <w:t>]</w:t>
      </w:r>
      <w:r w:rsidR="00F6412E" w:rsidRPr="00E62330">
        <w:rPr>
          <w:rFonts w:asciiTheme="majorBidi" w:hAnsiTheme="majorBidi" w:cstheme="majorBidi"/>
          <w:sz w:val="24"/>
          <w:szCs w:val="24"/>
        </w:rPr>
        <w:t>.</w:t>
      </w:r>
    </w:p>
    <w:p w14:paraId="0B06DA8B" w14:textId="77777777" w:rsidR="00A80EC7" w:rsidRPr="00E62330" w:rsidRDefault="00393CDF" w:rsidP="00552F0A">
      <w:pPr>
        <w:ind w:right="-149"/>
        <w:jc w:val="both"/>
        <w:rPr>
          <w:rFonts w:asciiTheme="majorBidi" w:eastAsiaTheme="minorEastAsia" w:hAnsiTheme="majorBidi" w:cstheme="majorBidi"/>
          <w:sz w:val="24"/>
          <w:szCs w:val="24"/>
        </w:rPr>
      </w:pPr>
      <w:r w:rsidRPr="00E62330">
        <w:rPr>
          <w:rFonts w:asciiTheme="majorBidi" w:hAnsiTheme="majorBidi" w:cstheme="majorBidi"/>
          <w:sz w:val="24"/>
          <w:szCs w:val="24"/>
        </w:rPr>
        <w:t>Pancreatoblastoma (</w:t>
      </w:r>
      <w:r w:rsidR="00012245" w:rsidRPr="00E62330">
        <w:rPr>
          <w:rFonts w:asciiTheme="majorBidi" w:hAnsiTheme="majorBidi" w:cstheme="majorBidi"/>
          <w:sz w:val="24"/>
          <w:szCs w:val="24"/>
        </w:rPr>
        <w:t>PB</w:t>
      </w:r>
      <w:r w:rsidRPr="00E62330">
        <w:rPr>
          <w:rFonts w:asciiTheme="majorBidi" w:hAnsiTheme="majorBidi" w:cstheme="majorBidi"/>
          <w:sz w:val="24"/>
          <w:szCs w:val="24"/>
        </w:rPr>
        <w:t>)</w:t>
      </w:r>
      <w:r w:rsidR="00012245" w:rsidRPr="00E62330">
        <w:rPr>
          <w:rFonts w:asciiTheme="majorBidi" w:hAnsiTheme="majorBidi" w:cstheme="majorBidi"/>
          <w:sz w:val="24"/>
          <w:szCs w:val="24"/>
        </w:rPr>
        <w:t xml:space="preserve"> is characterized by</w:t>
      </w:r>
      <w:r w:rsidR="00CA1D7D" w:rsidRPr="00E62330">
        <w:rPr>
          <w:rFonts w:asciiTheme="majorBidi" w:hAnsiTheme="majorBidi" w:cstheme="majorBidi"/>
          <w:sz w:val="24"/>
          <w:szCs w:val="24"/>
        </w:rPr>
        <w:t xml:space="preserve"> round</w:t>
      </w:r>
      <w:r w:rsidR="00012245" w:rsidRPr="00E62330">
        <w:rPr>
          <w:rFonts w:asciiTheme="majorBidi" w:hAnsiTheme="majorBidi" w:cstheme="majorBidi"/>
          <w:sz w:val="24"/>
          <w:szCs w:val="24"/>
        </w:rPr>
        <w:t xml:space="preserve"> blast</w:t>
      </w:r>
      <w:r w:rsidRPr="00E62330">
        <w:rPr>
          <w:rFonts w:asciiTheme="majorBidi" w:hAnsiTheme="majorBidi" w:cstheme="majorBidi"/>
          <w:sz w:val="24"/>
          <w:szCs w:val="24"/>
        </w:rPr>
        <w:t>-</w:t>
      </w:r>
      <w:r w:rsidR="00012245" w:rsidRPr="00E62330">
        <w:rPr>
          <w:rFonts w:asciiTheme="majorBidi" w:hAnsiTheme="majorBidi" w:cstheme="majorBidi"/>
          <w:sz w:val="24"/>
          <w:szCs w:val="24"/>
        </w:rPr>
        <w:t xml:space="preserve">like cells twice the size of </w:t>
      </w:r>
      <w:r w:rsidR="002F2033" w:rsidRPr="00E62330">
        <w:rPr>
          <w:rFonts w:asciiTheme="majorBidi" w:hAnsiTheme="majorBidi" w:cstheme="majorBidi"/>
          <w:sz w:val="24"/>
          <w:szCs w:val="24"/>
        </w:rPr>
        <w:t>RBC</w:t>
      </w:r>
      <w:r w:rsidRPr="00E62330">
        <w:rPr>
          <w:rFonts w:asciiTheme="majorBidi" w:hAnsiTheme="majorBidi" w:cstheme="majorBidi"/>
          <w:sz w:val="24"/>
          <w:szCs w:val="24"/>
        </w:rPr>
        <w:t>s</w:t>
      </w:r>
      <w:r w:rsidR="002F2033" w:rsidRPr="00E62330">
        <w:rPr>
          <w:rFonts w:asciiTheme="majorBidi" w:hAnsiTheme="majorBidi" w:cstheme="majorBidi"/>
          <w:sz w:val="24"/>
          <w:szCs w:val="24"/>
        </w:rPr>
        <w:t>, squamoid morules</w:t>
      </w:r>
      <w:r w:rsidR="005019DA" w:rsidRPr="00E62330">
        <w:rPr>
          <w:rFonts w:asciiTheme="majorBidi" w:hAnsiTheme="majorBidi" w:cstheme="majorBidi"/>
          <w:sz w:val="24"/>
          <w:szCs w:val="24"/>
        </w:rPr>
        <w:t>,</w:t>
      </w:r>
      <w:r w:rsidR="002F2033" w:rsidRPr="00E62330">
        <w:rPr>
          <w:rFonts w:asciiTheme="majorBidi" w:hAnsiTheme="majorBidi" w:cstheme="majorBidi"/>
          <w:sz w:val="24"/>
          <w:szCs w:val="24"/>
        </w:rPr>
        <w:t xml:space="preserve"> </w:t>
      </w:r>
      <w:r w:rsidRPr="00E62330">
        <w:rPr>
          <w:rFonts w:asciiTheme="majorBidi" w:hAnsiTheme="majorBidi" w:cstheme="majorBidi"/>
          <w:sz w:val="24"/>
          <w:szCs w:val="24"/>
        </w:rPr>
        <w:t>epithelioid</w:t>
      </w:r>
      <w:r w:rsidR="002F2033" w:rsidRPr="00E62330">
        <w:rPr>
          <w:rFonts w:asciiTheme="majorBidi" w:hAnsiTheme="majorBidi" w:cstheme="majorBidi"/>
          <w:sz w:val="24"/>
          <w:szCs w:val="24"/>
        </w:rPr>
        <w:t xml:space="preserve"> cells</w:t>
      </w:r>
      <w:r w:rsidR="00CA1D7D" w:rsidRPr="00E62330">
        <w:rPr>
          <w:rFonts w:asciiTheme="majorBidi" w:hAnsiTheme="majorBidi" w:cstheme="majorBidi"/>
          <w:sz w:val="24"/>
          <w:szCs w:val="24"/>
        </w:rPr>
        <w:t xml:space="preserve"> with </w:t>
      </w:r>
      <w:r w:rsidRPr="00E62330">
        <w:rPr>
          <w:rFonts w:asciiTheme="majorBidi" w:hAnsiTheme="majorBidi" w:cstheme="majorBidi"/>
          <w:sz w:val="24"/>
          <w:szCs w:val="24"/>
        </w:rPr>
        <w:t>eosinophilic</w:t>
      </w:r>
      <w:r w:rsidR="00CA1D7D" w:rsidRPr="00E62330">
        <w:rPr>
          <w:rFonts w:asciiTheme="majorBidi" w:hAnsiTheme="majorBidi" w:cstheme="majorBidi"/>
          <w:sz w:val="24"/>
          <w:szCs w:val="24"/>
        </w:rPr>
        <w:t xml:space="preserve"> cytoplasm</w:t>
      </w:r>
      <w:r w:rsidR="005019DA" w:rsidRPr="00E62330">
        <w:rPr>
          <w:rFonts w:asciiTheme="majorBidi" w:hAnsiTheme="majorBidi" w:cstheme="majorBidi"/>
          <w:sz w:val="24"/>
          <w:szCs w:val="24"/>
        </w:rPr>
        <w:t>,</w:t>
      </w:r>
      <w:r w:rsidR="002F2033" w:rsidRPr="00E62330">
        <w:rPr>
          <w:rFonts w:asciiTheme="majorBidi" w:hAnsiTheme="majorBidi" w:cstheme="majorBidi"/>
          <w:sz w:val="24"/>
          <w:szCs w:val="24"/>
        </w:rPr>
        <w:t xml:space="preserve"> </w:t>
      </w:r>
      <w:r w:rsidR="00CA1D7D" w:rsidRPr="00E62330">
        <w:rPr>
          <w:rFonts w:asciiTheme="majorBidi" w:hAnsiTheme="majorBidi" w:cstheme="majorBidi"/>
          <w:sz w:val="24"/>
          <w:szCs w:val="24"/>
        </w:rPr>
        <w:t>and</w:t>
      </w:r>
      <w:r w:rsidR="002F2033" w:rsidRPr="00E62330">
        <w:rPr>
          <w:rFonts w:asciiTheme="majorBidi" w:hAnsiTheme="majorBidi" w:cstheme="majorBidi"/>
          <w:sz w:val="24"/>
          <w:szCs w:val="24"/>
        </w:rPr>
        <w:t xml:space="preserve"> syncytial arrangements can be detected on both smears </w:t>
      </w:r>
      <w:r w:rsidR="00C14D74" w:rsidRPr="00E62330">
        <w:rPr>
          <w:rFonts w:asciiTheme="majorBidi" w:hAnsiTheme="majorBidi" w:cstheme="majorBidi"/>
          <w:sz w:val="24"/>
          <w:szCs w:val="24"/>
        </w:rPr>
        <w:t>and</w:t>
      </w:r>
      <w:r w:rsidR="002F2033" w:rsidRPr="00E62330">
        <w:rPr>
          <w:rFonts w:asciiTheme="majorBidi" w:hAnsiTheme="majorBidi" w:cstheme="majorBidi"/>
          <w:sz w:val="24"/>
          <w:szCs w:val="24"/>
        </w:rPr>
        <w:t xml:space="preserve"> cell blocks</w:t>
      </w:r>
      <w:r w:rsidRPr="00E62330">
        <w:rPr>
          <w:rFonts w:asciiTheme="majorBidi" w:hAnsiTheme="majorBidi" w:cstheme="majorBidi"/>
          <w:sz w:val="24"/>
          <w:szCs w:val="24"/>
        </w:rPr>
        <w:t xml:space="preserve"> </w:t>
      </w:r>
      <w:r w:rsidR="00552F0A" w:rsidRPr="00E62330">
        <w:rPr>
          <w:rFonts w:asciiTheme="majorBidi" w:hAnsiTheme="majorBidi" w:cstheme="majorBidi"/>
          <w:b/>
          <w:bCs/>
          <w:sz w:val="24"/>
          <w:szCs w:val="24"/>
        </w:rPr>
        <w:t>[</w:t>
      </w:r>
      <w:r w:rsidR="00552F0A" w:rsidRPr="00E62330">
        <w:rPr>
          <w:rFonts w:asciiTheme="majorBidi" w:hAnsiTheme="majorBidi" w:cstheme="majorBidi"/>
          <w:b/>
          <w:bCs/>
          <w:color w:val="31849B" w:themeColor="accent5" w:themeShade="BF"/>
          <w:sz w:val="24"/>
          <w:szCs w:val="24"/>
        </w:rPr>
        <w:t>24</w:t>
      </w:r>
      <w:r w:rsidR="00552F0A" w:rsidRPr="00E62330">
        <w:rPr>
          <w:rFonts w:asciiTheme="majorBidi" w:hAnsiTheme="majorBidi" w:cstheme="majorBidi"/>
          <w:b/>
          <w:bCs/>
          <w:sz w:val="24"/>
          <w:szCs w:val="24"/>
        </w:rPr>
        <w:t>]</w:t>
      </w:r>
      <w:r w:rsidR="00F6412E" w:rsidRPr="00E62330">
        <w:rPr>
          <w:rFonts w:asciiTheme="majorBidi" w:hAnsiTheme="majorBidi" w:cstheme="majorBidi"/>
          <w:b/>
          <w:bCs/>
          <w:sz w:val="24"/>
          <w:szCs w:val="24"/>
        </w:rPr>
        <w:t>.</w:t>
      </w:r>
    </w:p>
    <w:p w14:paraId="20FAB029" w14:textId="77777777" w:rsidR="002B6C20" w:rsidRPr="00E62330" w:rsidRDefault="00393CDF" w:rsidP="002B6C20">
      <w:pPr>
        <w:widowControl w:val="0"/>
        <w:autoSpaceDE w:val="0"/>
        <w:autoSpaceDN w:val="0"/>
        <w:adjustRightInd w:val="0"/>
        <w:spacing w:line="360" w:lineRule="auto"/>
        <w:ind w:left="-284" w:right="-149" w:firstLine="284"/>
        <w:jc w:val="both"/>
        <w:rPr>
          <w:rFonts w:asciiTheme="majorBidi" w:hAnsiTheme="majorBidi" w:cstheme="majorBidi"/>
          <w:b/>
          <w:bCs/>
          <w:sz w:val="24"/>
          <w:szCs w:val="24"/>
        </w:rPr>
      </w:pPr>
      <w:r w:rsidRPr="00E62330">
        <w:rPr>
          <w:rFonts w:asciiTheme="majorBidi" w:hAnsiTheme="majorBidi" w:cstheme="majorBidi"/>
          <w:b/>
          <w:bCs/>
          <w:sz w:val="24"/>
          <w:szCs w:val="24"/>
        </w:rPr>
        <w:t>Mucinous Cystic Lesions:</w:t>
      </w:r>
    </w:p>
    <w:p w14:paraId="4C44C812" w14:textId="77777777" w:rsidR="00F14755" w:rsidRPr="00E62330" w:rsidRDefault="00393CDF" w:rsidP="00552F0A">
      <w:pPr>
        <w:ind w:right="-149"/>
        <w:jc w:val="both"/>
        <w:rPr>
          <w:rFonts w:asciiTheme="majorBidi" w:eastAsiaTheme="minorEastAsia" w:hAnsiTheme="majorBidi" w:cstheme="majorBidi"/>
          <w:b/>
          <w:bCs/>
          <w:sz w:val="24"/>
          <w:szCs w:val="24"/>
          <w:lang w:bidi="ar-EG"/>
        </w:rPr>
      </w:pPr>
      <w:r w:rsidRPr="00E62330">
        <w:rPr>
          <w:rFonts w:asciiTheme="majorBidi" w:eastAsiaTheme="minorEastAsia" w:hAnsiTheme="majorBidi" w:cstheme="majorBidi"/>
          <w:sz w:val="24"/>
          <w:szCs w:val="24"/>
        </w:rPr>
        <w:t>Pancreatic lesions characterized by their mucinous background in FNA are intraductal papillary mucinous neoplasm</w:t>
      </w:r>
      <w:r w:rsidR="00936A09" w:rsidRPr="00E62330">
        <w:rPr>
          <w:rFonts w:asciiTheme="majorBidi" w:eastAsiaTheme="minorEastAsia" w:hAnsiTheme="majorBidi" w:cstheme="majorBidi"/>
          <w:sz w:val="24"/>
          <w:szCs w:val="24"/>
        </w:rPr>
        <w:t xml:space="preserve"> (IPMN)</w:t>
      </w:r>
      <w:r w:rsidRPr="00E62330">
        <w:rPr>
          <w:rFonts w:asciiTheme="majorBidi" w:eastAsiaTheme="minorEastAsia" w:hAnsiTheme="majorBidi" w:cstheme="majorBidi"/>
          <w:sz w:val="24"/>
          <w:szCs w:val="24"/>
        </w:rPr>
        <w:t xml:space="preserve"> and mucinous cystic neoplasms</w:t>
      </w:r>
      <w:r w:rsidR="001B3FB3" w:rsidRPr="00E62330">
        <w:rPr>
          <w:rFonts w:asciiTheme="majorBidi" w:eastAsiaTheme="minorEastAsia" w:hAnsiTheme="majorBidi" w:cstheme="majorBidi"/>
          <w:sz w:val="24"/>
          <w:szCs w:val="24"/>
        </w:rPr>
        <w:t xml:space="preserve"> (MCN)</w:t>
      </w:r>
      <w:r w:rsidR="00C17EA0" w:rsidRPr="00E62330">
        <w:rPr>
          <w:rFonts w:asciiTheme="majorBidi" w:eastAsiaTheme="minorEastAsia" w:hAnsiTheme="majorBidi" w:cstheme="majorBidi"/>
          <w:sz w:val="24"/>
          <w:szCs w:val="24"/>
        </w:rPr>
        <w:t>.</w:t>
      </w:r>
      <w:r w:rsidR="00AD584E" w:rsidRPr="00E62330">
        <w:rPr>
          <w:rFonts w:asciiTheme="majorBidi" w:eastAsiaTheme="minorEastAsia" w:hAnsiTheme="majorBidi" w:cstheme="majorBidi"/>
          <w:sz w:val="24"/>
          <w:szCs w:val="24"/>
        </w:rPr>
        <w:t xml:space="preserve"> </w:t>
      </w:r>
      <w:r w:rsidR="00C17EA0" w:rsidRPr="00E62330">
        <w:rPr>
          <w:rFonts w:asciiTheme="majorBidi" w:eastAsiaTheme="minorEastAsia" w:hAnsiTheme="majorBidi" w:cstheme="majorBidi"/>
          <w:sz w:val="24"/>
          <w:szCs w:val="24"/>
        </w:rPr>
        <w:t>Although they share some features such as classification into low grade</w:t>
      </w:r>
      <w:r w:rsidR="005019DA" w:rsidRPr="00E62330">
        <w:rPr>
          <w:rFonts w:asciiTheme="majorBidi" w:eastAsiaTheme="minorEastAsia" w:hAnsiTheme="majorBidi" w:cstheme="majorBidi"/>
          <w:sz w:val="24"/>
          <w:szCs w:val="24"/>
        </w:rPr>
        <w:t>,</w:t>
      </w:r>
      <w:r w:rsidR="00C17EA0" w:rsidRPr="00E62330">
        <w:rPr>
          <w:rFonts w:asciiTheme="majorBidi" w:eastAsiaTheme="minorEastAsia" w:hAnsiTheme="majorBidi" w:cstheme="majorBidi"/>
          <w:sz w:val="24"/>
          <w:szCs w:val="24"/>
        </w:rPr>
        <w:t xml:space="preserve"> usually</w:t>
      </w:r>
      <w:r w:rsidR="001B3FB3" w:rsidRPr="00E62330">
        <w:rPr>
          <w:rFonts w:asciiTheme="majorBidi" w:eastAsiaTheme="minorEastAsia" w:hAnsiTheme="majorBidi" w:cstheme="majorBidi"/>
          <w:sz w:val="24"/>
          <w:szCs w:val="24"/>
        </w:rPr>
        <w:t xml:space="preserve"> with</w:t>
      </w:r>
      <w:r w:rsidR="00C17EA0" w:rsidRPr="00E62330">
        <w:rPr>
          <w:rFonts w:asciiTheme="majorBidi" w:eastAsiaTheme="minorEastAsia" w:hAnsiTheme="majorBidi" w:cstheme="majorBidi"/>
          <w:sz w:val="24"/>
          <w:szCs w:val="24"/>
        </w:rPr>
        <w:t xml:space="preserve"> hypocellular </w:t>
      </w:r>
      <w:r w:rsidR="001B3FB3" w:rsidRPr="00E62330">
        <w:rPr>
          <w:rFonts w:asciiTheme="majorBidi" w:eastAsiaTheme="minorEastAsia" w:hAnsiTheme="majorBidi" w:cstheme="majorBidi"/>
          <w:sz w:val="24"/>
          <w:szCs w:val="24"/>
        </w:rPr>
        <w:t xml:space="preserve">smear </w:t>
      </w:r>
      <w:r w:rsidR="00C17EA0" w:rsidRPr="00E62330">
        <w:rPr>
          <w:rFonts w:asciiTheme="majorBidi" w:eastAsiaTheme="minorEastAsia" w:hAnsiTheme="majorBidi" w:cstheme="majorBidi"/>
          <w:sz w:val="24"/>
          <w:szCs w:val="24"/>
        </w:rPr>
        <w:t>and abundant mucin</w:t>
      </w:r>
      <w:r w:rsidR="001B3FB3" w:rsidRPr="00E62330">
        <w:rPr>
          <w:rFonts w:asciiTheme="majorBidi" w:eastAsiaTheme="minorEastAsia" w:hAnsiTheme="majorBidi" w:cstheme="majorBidi"/>
          <w:sz w:val="24"/>
          <w:szCs w:val="24"/>
        </w:rPr>
        <w:t>,</w:t>
      </w:r>
      <w:r w:rsidR="00C17EA0" w:rsidRPr="00E62330">
        <w:rPr>
          <w:rFonts w:asciiTheme="majorBidi" w:eastAsiaTheme="minorEastAsia" w:hAnsiTheme="majorBidi" w:cstheme="majorBidi"/>
          <w:sz w:val="24"/>
          <w:szCs w:val="24"/>
        </w:rPr>
        <w:t xml:space="preserve"> and </w:t>
      </w:r>
      <w:r w:rsidR="005019DA" w:rsidRPr="00E62330">
        <w:rPr>
          <w:rFonts w:asciiTheme="majorBidi" w:eastAsiaTheme="minorEastAsia" w:hAnsiTheme="majorBidi" w:cstheme="majorBidi"/>
          <w:sz w:val="24"/>
          <w:szCs w:val="24"/>
        </w:rPr>
        <w:t xml:space="preserve">a </w:t>
      </w:r>
      <w:r w:rsidR="00C17EA0" w:rsidRPr="00E62330">
        <w:rPr>
          <w:rFonts w:asciiTheme="majorBidi" w:eastAsiaTheme="minorEastAsia" w:hAnsiTheme="majorBidi" w:cstheme="majorBidi"/>
          <w:sz w:val="24"/>
          <w:szCs w:val="24"/>
        </w:rPr>
        <w:t xml:space="preserve">high </w:t>
      </w:r>
      <w:r w:rsidR="005019DA" w:rsidRPr="00E62330">
        <w:rPr>
          <w:rFonts w:asciiTheme="majorBidi" w:eastAsiaTheme="minorEastAsia" w:hAnsiTheme="majorBidi" w:cstheme="majorBidi"/>
          <w:sz w:val="24"/>
          <w:szCs w:val="24"/>
        </w:rPr>
        <w:t>degre</w:t>
      </w:r>
      <w:r w:rsidR="00C17EA0" w:rsidRPr="00E62330">
        <w:rPr>
          <w:rFonts w:asciiTheme="majorBidi" w:eastAsiaTheme="minorEastAsia" w:hAnsiTheme="majorBidi" w:cstheme="majorBidi"/>
          <w:sz w:val="24"/>
          <w:szCs w:val="24"/>
        </w:rPr>
        <w:t xml:space="preserve">e of variable </w:t>
      </w:r>
      <w:r w:rsidR="002601C1" w:rsidRPr="00E62330">
        <w:rPr>
          <w:rFonts w:asciiTheme="majorBidi" w:eastAsiaTheme="minorEastAsia" w:hAnsiTheme="majorBidi" w:cstheme="majorBidi"/>
          <w:sz w:val="24"/>
          <w:szCs w:val="24"/>
        </w:rPr>
        <w:t>cellularity</w:t>
      </w:r>
      <w:r w:rsidR="00C17EA0" w:rsidRPr="00E62330">
        <w:rPr>
          <w:rFonts w:asciiTheme="majorBidi" w:eastAsiaTheme="minorEastAsia" w:hAnsiTheme="majorBidi" w:cstheme="majorBidi"/>
          <w:sz w:val="24"/>
          <w:szCs w:val="24"/>
        </w:rPr>
        <w:t xml:space="preserve"> of atypical ductal cells and less prominent mucin</w:t>
      </w:r>
      <w:r w:rsidR="001B3FB3" w:rsidRPr="00E62330">
        <w:rPr>
          <w:rFonts w:asciiTheme="majorBidi" w:eastAsiaTheme="minorEastAsia" w:hAnsiTheme="majorBidi" w:cstheme="majorBidi"/>
          <w:sz w:val="24"/>
          <w:szCs w:val="24"/>
        </w:rPr>
        <w:t xml:space="preserve">, </w:t>
      </w:r>
      <w:r w:rsidR="00C17EA0" w:rsidRPr="00E62330">
        <w:rPr>
          <w:rFonts w:asciiTheme="majorBidi" w:eastAsiaTheme="minorEastAsia" w:hAnsiTheme="majorBidi" w:cstheme="majorBidi"/>
          <w:sz w:val="24"/>
          <w:szCs w:val="24"/>
        </w:rPr>
        <w:t>they differ in their incidence, gross</w:t>
      </w:r>
      <w:r w:rsidR="002601C1" w:rsidRPr="00E62330">
        <w:rPr>
          <w:rFonts w:asciiTheme="majorBidi" w:eastAsiaTheme="minorEastAsia" w:hAnsiTheme="majorBidi" w:cstheme="majorBidi"/>
          <w:sz w:val="24"/>
          <w:szCs w:val="24"/>
        </w:rPr>
        <w:t xml:space="preserve"> and </w:t>
      </w:r>
      <w:r w:rsidR="00C17EA0" w:rsidRPr="00E62330">
        <w:rPr>
          <w:rFonts w:asciiTheme="majorBidi" w:eastAsiaTheme="minorEastAsia" w:hAnsiTheme="majorBidi" w:cstheme="majorBidi"/>
          <w:sz w:val="24"/>
          <w:szCs w:val="24"/>
        </w:rPr>
        <w:t>microscopic features,</w:t>
      </w:r>
      <w:r w:rsidR="00AD584E" w:rsidRPr="00E62330">
        <w:rPr>
          <w:rFonts w:asciiTheme="majorBidi" w:eastAsiaTheme="minorEastAsia" w:hAnsiTheme="majorBidi" w:cstheme="majorBidi"/>
          <w:sz w:val="24"/>
          <w:szCs w:val="24"/>
        </w:rPr>
        <w:t xml:space="preserve"> </w:t>
      </w:r>
      <w:r w:rsidR="00C17EA0" w:rsidRPr="00E62330">
        <w:rPr>
          <w:rFonts w:asciiTheme="majorBidi" w:eastAsiaTheme="minorEastAsia" w:hAnsiTheme="majorBidi" w:cstheme="majorBidi"/>
          <w:sz w:val="24"/>
          <w:szCs w:val="24"/>
        </w:rPr>
        <w:t>presence of papillary structures in IPMN and cystic fluid analysis of amylase</w:t>
      </w:r>
      <w:r w:rsidR="0082650D" w:rsidRPr="00E62330">
        <w:rPr>
          <w:rFonts w:asciiTheme="majorBidi" w:eastAsiaTheme="minorEastAsia" w:hAnsiTheme="majorBidi" w:cstheme="majorBidi"/>
          <w:sz w:val="24"/>
          <w:szCs w:val="24"/>
        </w:rPr>
        <w:t xml:space="preserve"> (clinicopathological criteria)</w:t>
      </w:r>
      <w:r w:rsidR="001B3FB3" w:rsidRPr="00E62330">
        <w:rPr>
          <w:rFonts w:asciiTheme="majorBidi" w:eastAsiaTheme="minorEastAsia" w:hAnsiTheme="majorBidi" w:cstheme="majorBidi"/>
          <w:sz w:val="24"/>
          <w:szCs w:val="24"/>
          <w:lang w:bidi="ar-EG"/>
        </w:rPr>
        <w:t xml:space="preserve"> </w:t>
      </w:r>
      <w:r w:rsidR="00552F0A" w:rsidRPr="00E62330">
        <w:rPr>
          <w:rFonts w:asciiTheme="majorBidi" w:eastAsiaTheme="minorEastAsia" w:hAnsiTheme="majorBidi" w:cstheme="majorBidi"/>
          <w:b/>
          <w:bCs/>
          <w:sz w:val="24"/>
          <w:szCs w:val="24"/>
          <w:lang w:bidi="ar-EG"/>
        </w:rPr>
        <w:t>[</w:t>
      </w:r>
      <w:r w:rsidR="00552F0A" w:rsidRPr="00E62330">
        <w:rPr>
          <w:rFonts w:asciiTheme="majorBidi" w:eastAsiaTheme="minorEastAsia" w:hAnsiTheme="majorBidi" w:cstheme="majorBidi"/>
          <w:b/>
          <w:bCs/>
          <w:color w:val="31849B" w:themeColor="accent5" w:themeShade="BF"/>
          <w:sz w:val="24"/>
          <w:szCs w:val="24"/>
          <w:lang w:bidi="ar-EG"/>
        </w:rPr>
        <w:t>21</w:t>
      </w:r>
      <w:r w:rsidR="00552F0A" w:rsidRPr="00E62330">
        <w:rPr>
          <w:rFonts w:asciiTheme="majorBidi" w:eastAsiaTheme="minorEastAsia" w:hAnsiTheme="majorBidi" w:cstheme="majorBidi"/>
          <w:b/>
          <w:bCs/>
          <w:sz w:val="24"/>
          <w:szCs w:val="24"/>
          <w:lang w:bidi="ar-EG"/>
        </w:rPr>
        <w:t>]</w:t>
      </w:r>
      <w:r w:rsidR="00F6412E" w:rsidRPr="00E62330">
        <w:rPr>
          <w:rFonts w:asciiTheme="majorBidi" w:eastAsiaTheme="minorEastAsia" w:hAnsiTheme="majorBidi" w:cstheme="majorBidi"/>
          <w:b/>
          <w:bCs/>
          <w:sz w:val="24"/>
          <w:szCs w:val="24"/>
          <w:lang w:bidi="ar-EG"/>
        </w:rPr>
        <w:t>.</w:t>
      </w:r>
    </w:p>
    <w:p w14:paraId="05BC36B4" w14:textId="77777777" w:rsidR="00D86015" w:rsidRPr="00E62330" w:rsidRDefault="00393CDF" w:rsidP="00552F0A">
      <w:pPr>
        <w:ind w:right="-149"/>
        <w:jc w:val="both"/>
        <w:rPr>
          <w:rFonts w:asciiTheme="majorBidi" w:eastAsiaTheme="minorEastAsia" w:hAnsiTheme="majorBidi" w:cstheme="majorBidi"/>
          <w:sz w:val="24"/>
          <w:szCs w:val="24"/>
          <w:lang w:bidi="ar-EG"/>
        </w:rPr>
      </w:pPr>
      <w:r w:rsidRPr="00E62330">
        <w:rPr>
          <w:rFonts w:asciiTheme="majorBidi" w:eastAsiaTheme="minorEastAsia" w:hAnsiTheme="majorBidi" w:cstheme="majorBidi"/>
          <w:sz w:val="24"/>
          <w:szCs w:val="24"/>
          <w:lang w:bidi="ar-EG"/>
        </w:rPr>
        <w:t xml:space="preserve">The criteria that favor the diagnosis of IPMN are the occurrence </w:t>
      </w:r>
      <w:r w:rsidR="003257A7" w:rsidRPr="00E62330">
        <w:rPr>
          <w:rFonts w:asciiTheme="majorBidi" w:eastAsiaTheme="minorEastAsia" w:hAnsiTheme="majorBidi" w:cstheme="majorBidi"/>
          <w:sz w:val="24"/>
          <w:szCs w:val="24"/>
          <w:lang w:bidi="ar-EG"/>
        </w:rPr>
        <w:t xml:space="preserve">in the head of </w:t>
      </w:r>
      <w:r w:rsidR="005019DA" w:rsidRPr="00E62330">
        <w:rPr>
          <w:rFonts w:asciiTheme="majorBidi" w:eastAsiaTheme="minorEastAsia" w:hAnsiTheme="majorBidi" w:cstheme="majorBidi"/>
          <w:sz w:val="24"/>
          <w:szCs w:val="24"/>
          <w:lang w:bidi="ar-EG"/>
        </w:rPr>
        <w:t xml:space="preserve">the </w:t>
      </w:r>
      <w:r w:rsidR="003257A7" w:rsidRPr="00E62330">
        <w:rPr>
          <w:rFonts w:asciiTheme="majorBidi" w:eastAsiaTheme="minorEastAsia" w:hAnsiTheme="majorBidi" w:cstheme="majorBidi"/>
          <w:sz w:val="24"/>
          <w:szCs w:val="24"/>
          <w:lang w:bidi="ar-EG"/>
        </w:rPr>
        <w:t>pancreas</w:t>
      </w:r>
      <w:r w:rsidR="005019DA" w:rsidRPr="00E62330">
        <w:rPr>
          <w:rFonts w:asciiTheme="majorBidi" w:eastAsiaTheme="minorEastAsia" w:hAnsiTheme="majorBidi" w:cstheme="majorBidi"/>
          <w:sz w:val="24"/>
          <w:szCs w:val="24"/>
          <w:lang w:bidi="ar-EG"/>
        </w:rPr>
        <w:t>. M</w:t>
      </w:r>
      <w:r w:rsidR="003257A7" w:rsidRPr="00E62330">
        <w:rPr>
          <w:rFonts w:asciiTheme="majorBidi" w:eastAsiaTheme="minorEastAsia" w:hAnsiTheme="majorBidi" w:cstheme="majorBidi"/>
          <w:sz w:val="24"/>
          <w:szCs w:val="24"/>
          <w:lang w:bidi="ar-EG"/>
        </w:rPr>
        <w:t>ale</w:t>
      </w:r>
      <w:r w:rsidRPr="00E62330">
        <w:rPr>
          <w:rFonts w:asciiTheme="majorBidi" w:eastAsiaTheme="minorEastAsia" w:hAnsiTheme="majorBidi" w:cstheme="majorBidi"/>
          <w:sz w:val="24"/>
          <w:szCs w:val="24"/>
          <w:lang w:bidi="ar-EG"/>
        </w:rPr>
        <w:t xml:space="preserve"> gender </w:t>
      </w:r>
      <w:r w:rsidR="00552F0A" w:rsidRPr="00E62330">
        <w:rPr>
          <w:rFonts w:asciiTheme="majorBidi" w:eastAsiaTheme="minorEastAsia" w:hAnsiTheme="majorBidi" w:cstheme="majorBidi"/>
          <w:b/>
          <w:bCs/>
          <w:sz w:val="24"/>
          <w:szCs w:val="24"/>
          <w:lang w:bidi="ar-EG"/>
        </w:rPr>
        <w:t>[</w:t>
      </w:r>
      <w:r w:rsidR="00552F0A" w:rsidRPr="00E62330">
        <w:rPr>
          <w:rFonts w:asciiTheme="majorBidi" w:eastAsiaTheme="minorEastAsia" w:hAnsiTheme="majorBidi" w:cstheme="majorBidi"/>
          <w:b/>
          <w:bCs/>
          <w:color w:val="31849B" w:themeColor="accent5" w:themeShade="BF"/>
          <w:sz w:val="24"/>
          <w:szCs w:val="24"/>
          <w:lang w:bidi="ar-EG"/>
        </w:rPr>
        <w:t>27</w:t>
      </w:r>
      <w:r w:rsidR="00552F0A" w:rsidRPr="00E62330">
        <w:rPr>
          <w:rFonts w:asciiTheme="majorBidi" w:eastAsiaTheme="minorEastAsia" w:hAnsiTheme="majorBidi" w:cstheme="majorBidi"/>
          <w:b/>
          <w:bCs/>
          <w:sz w:val="24"/>
          <w:szCs w:val="24"/>
          <w:lang w:bidi="ar-EG"/>
        </w:rPr>
        <w:t>]</w:t>
      </w:r>
      <w:r w:rsidR="00B520EF">
        <w:rPr>
          <w:rFonts w:asciiTheme="majorBidi" w:eastAsiaTheme="minorEastAsia" w:hAnsiTheme="majorBidi" w:cstheme="majorBidi"/>
          <w:sz w:val="24"/>
          <w:szCs w:val="24"/>
          <w:lang w:bidi="ar-EG"/>
        </w:rPr>
        <w:t>.</w:t>
      </w:r>
      <w:r w:rsidRPr="00E62330">
        <w:rPr>
          <w:rFonts w:asciiTheme="majorBidi" w:eastAsiaTheme="minorEastAsia" w:hAnsiTheme="majorBidi" w:cstheme="majorBidi"/>
          <w:sz w:val="24"/>
          <w:szCs w:val="24"/>
          <w:lang w:bidi="ar-EG"/>
        </w:rPr>
        <w:t xml:space="preserve"> beside</w:t>
      </w:r>
      <w:r w:rsidR="005019DA" w:rsidRPr="00E62330">
        <w:rPr>
          <w:rFonts w:asciiTheme="majorBidi" w:eastAsiaTheme="minorEastAsia" w:hAnsiTheme="majorBidi" w:cstheme="majorBidi"/>
          <w:sz w:val="24"/>
          <w:szCs w:val="24"/>
          <w:lang w:bidi="ar-EG"/>
        </w:rPr>
        <w:t>s</w:t>
      </w:r>
      <w:r w:rsidRPr="00E62330">
        <w:rPr>
          <w:rFonts w:asciiTheme="majorBidi" w:eastAsiaTheme="minorEastAsia" w:hAnsiTheme="majorBidi" w:cstheme="majorBidi"/>
          <w:sz w:val="24"/>
          <w:szCs w:val="24"/>
          <w:lang w:bidi="ar-EG"/>
        </w:rPr>
        <w:t xml:space="preserve"> that IPMNs</w:t>
      </w:r>
      <w:r w:rsidR="005019DA" w:rsidRPr="00E62330">
        <w:rPr>
          <w:rFonts w:asciiTheme="majorBidi" w:eastAsiaTheme="minorEastAsia" w:hAnsiTheme="majorBidi" w:cstheme="majorBidi"/>
          <w:sz w:val="24"/>
          <w:szCs w:val="24"/>
          <w:lang w:bidi="ar-EG"/>
        </w:rPr>
        <w:t>,</w:t>
      </w:r>
      <w:r w:rsidRPr="00E62330">
        <w:rPr>
          <w:rFonts w:asciiTheme="majorBidi" w:eastAsiaTheme="minorEastAsia" w:hAnsiTheme="majorBidi" w:cstheme="majorBidi"/>
          <w:sz w:val="24"/>
          <w:szCs w:val="24"/>
          <w:lang w:bidi="ar-EG"/>
        </w:rPr>
        <w:t xml:space="preserve"> are cystic pancreatic lesions that show two characteristic features: papillary projections bulging into </w:t>
      </w:r>
      <w:r w:rsidR="005019DA" w:rsidRPr="00E62330">
        <w:rPr>
          <w:rFonts w:asciiTheme="majorBidi" w:eastAsiaTheme="minorEastAsia" w:hAnsiTheme="majorBidi" w:cstheme="majorBidi"/>
          <w:sz w:val="24"/>
          <w:szCs w:val="24"/>
          <w:lang w:bidi="ar-EG"/>
        </w:rPr>
        <w:t xml:space="preserve">the </w:t>
      </w:r>
      <w:r w:rsidRPr="00E62330">
        <w:rPr>
          <w:rFonts w:asciiTheme="majorBidi" w:eastAsiaTheme="minorEastAsia" w:hAnsiTheme="majorBidi" w:cstheme="majorBidi"/>
          <w:sz w:val="24"/>
          <w:szCs w:val="24"/>
          <w:lang w:bidi="ar-EG"/>
        </w:rPr>
        <w:t xml:space="preserve">pancreatic duct and mucin production and microscopically IPMN </w:t>
      </w:r>
      <w:r w:rsidR="00B520EF">
        <w:rPr>
          <w:rFonts w:asciiTheme="majorBidi" w:eastAsiaTheme="minorEastAsia" w:hAnsiTheme="majorBidi" w:cstheme="majorBidi"/>
          <w:sz w:val="24"/>
          <w:szCs w:val="24"/>
          <w:lang w:bidi="ar-EG"/>
        </w:rPr>
        <w:t>offers</w:t>
      </w:r>
      <w:r w:rsidRPr="00E62330">
        <w:rPr>
          <w:rFonts w:asciiTheme="majorBidi" w:eastAsiaTheme="minorEastAsia" w:hAnsiTheme="majorBidi" w:cstheme="majorBidi"/>
          <w:sz w:val="24"/>
          <w:szCs w:val="24"/>
          <w:lang w:bidi="ar-EG"/>
        </w:rPr>
        <w:t xml:space="preserve"> four distinctive morphologic types of papillae (1) intestinal pattern, which has the same appearance of colonic villous adenomas (2) pancreatobiliary pattern, their papillae are lined by cuboidal cells with prominent nucleoli (3) gastric pattern, rarely some papillae have </w:t>
      </w:r>
      <w:r w:rsidR="005019DA" w:rsidRPr="00E62330">
        <w:rPr>
          <w:rFonts w:asciiTheme="majorBidi" w:eastAsiaTheme="minorEastAsia" w:hAnsiTheme="majorBidi" w:cstheme="majorBidi"/>
          <w:sz w:val="24"/>
          <w:szCs w:val="24"/>
          <w:lang w:bidi="ar-EG"/>
        </w:rPr>
        <w:t xml:space="preserve">a </w:t>
      </w:r>
      <w:r w:rsidRPr="00E62330">
        <w:rPr>
          <w:rFonts w:asciiTheme="majorBidi" w:eastAsiaTheme="minorEastAsia" w:hAnsiTheme="majorBidi" w:cstheme="majorBidi"/>
          <w:sz w:val="24"/>
          <w:szCs w:val="24"/>
          <w:lang w:bidi="ar-EG"/>
        </w:rPr>
        <w:t>gastric foveolar appearance.</w:t>
      </w:r>
      <w:r w:rsidR="005019DA" w:rsidRPr="00E62330">
        <w:rPr>
          <w:rFonts w:asciiTheme="majorBidi" w:eastAsiaTheme="minorEastAsia" w:hAnsiTheme="majorBidi" w:cstheme="majorBidi"/>
          <w:sz w:val="24"/>
          <w:szCs w:val="24"/>
          <w:lang w:bidi="ar-EG"/>
        </w:rPr>
        <w:t xml:space="preserve"> </w:t>
      </w:r>
      <w:r w:rsidRPr="00E62330">
        <w:rPr>
          <w:rFonts w:asciiTheme="majorBidi" w:eastAsiaTheme="minorEastAsia" w:hAnsiTheme="majorBidi" w:cstheme="majorBidi"/>
          <w:sz w:val="24"/>
          <w:szCs w:val="24"/>
          <w:lang w:bidi="ar-EG"/>
        </w:rPr>
        <w:t xml:space="preserve">(4) Oncocytic pattern is characterized by abundant granular eosinophilic neoplastic cells and also </w:t>
      </w:r>
      <w:r w:rsidR="00F6412E" w:rsidRPr="00E62330">
        <w:rPr>
          <w:rFonts w:asciiTheme="majorBidi" w:eastAsiaTheme="minorEastAsia" w:hAnsiTheme="majorBidi" w:cstheme="majorBidi"/>
          <w:sz w:val="24"/>
          <w:szCs w:val="24"/>
          <w:lang w:bidi="ar-EG"/>
        </w:rPr>
        <w:t>contains</w:t>
      </w:r>
      <w:r w:rsidRPr="00E62330">
        <w:rPr>
          <w:rFonts w:asciiTheme="majorBidi" w:eastAsiaTheme="minorEastAsia" w:hAnsiTheme="majorBidi" w:cstheme="majorBidi"/>
          <w:sz w:val="24"/>
          <w:szCs w:val="24"/>
          <w:lang w:bidi="ar-EG"/>
        </w:rPr>
        <w:t xml:space="preserve"> intracellular mucin </w:t>
      </w:r>
      <w:r w:rsidR="00552F0A" w:rsidRPr="00E62330">
        <w:rPr>
          <w:rFonts w:asciiTheme="majorBidi" w:eastAsiaTheme="minorEastAsia" w:hAnsiTheme="majorBidi" w:cstheme="majorBidi"/>
          <w:b/>
          <w:bCs/>
          <w:sz w:val="24"/>
          <w:szCs w:val="24"/>
          <w:lang w:bidi="ar-EG"/>
        </w:rPr>
        <w:t>[</w:t>
      </w:r>
      <w:r w:rsidR="00552F0A" w:rsidRPr="00E62330">
        <w:rPr>
          <w:rFonts w:asciiTheme="majorBidi" w:eastAsiaTheme="minorEastAsia" w:hAnsiTheme="majorBidi" w:cstheme="majorBidi"/>
          <w:b/>
          <w:bCs/>
          <w:color w:val="31849B" w:themeColor="accent5" w:themeShade="BF"/>
          <w:sz w:val="24"/>
          <w:szCs w:val="24"/>
          <w:lang w:bidi="ar-EG"/>
        </w:rPr>
        <w:t>28</w:t>
      </w:r>
      <w:r w:rsidR="00552F0A" w:rsidRPr="00E62330">
        <w:rPr>
          <w:rFonts w:asciiTheme="majorBidi" w:eastAsiaTheme="minorEastAsia" w:hAnsiTheme="majorBidi" w:cstheme="majorBidi"/>
          <w:b/>
          <w:bCs/>
          <w:sz w:val="24"/>
          <w:szCs w:val="24"/>
          <w:lang w:bidi="ar-EG"/>
        </w:rPr>
        <w:t>],[</w:t>
      </w:r>
      <w:r w:rsidR="00552F0A" w:rsidRPr="00E62330">
        <w:rPr>
          <w:rFonts w:asciiTheme="majorBidi" w:eastAsiaTheme="minorEastAsia" w:hAnsiTheme="majorBidi" w:cstheme="majorBidi"/>
          <w:b/>
          <w:bCs/>
          <w:color w:val="31849B" w:themeColor="accent5" w:themeShade="BF"/>
          <w:sz w:val="24"/>
          <w:szCs w:val="24"/>
          <w:lang w:bidi="ar-EG"/>
        </w:rPr>
        <w:t>29</w:t>
      </w:r>
      <w:r w:rsidR="00552F0A" w:rsidRPr="00E62330">
        <w:rPr>
          <w:rFonts w:asciiTheme="majorBidi" w:eastAsiaTheme="minorEastAsia" w:hAnsiTheme="majorBidi" w:cstheme="majorBidi"/>
          <w:b/>
          <w:bCs/>
          <w:sz w:val="24"/>
          <w:szCs w:val="24"/>
          <w:lang w:bidi="ar-EG"/>
        </w:rPr>
        <w:t>]</w:t>
      </w:r>
      <w:r w:rsidR="00F6412E" w:rsidRPr="00E62330">
        <w:rPr>
          <w:rFonts w:asciiTheme="majorBidi" w:eastAsiaTheme="minorEastAsia" w:hAnsiTheme="majorBidi" w:cstheme="majorBidi"/>
          <w:b/>
          <w:bCs/>
          <w:sz w:val="24"/>
          <w:szCs w:val="24"/>
          <w:lang w:bidi="ar-EG"/>
        </w:rPr>
        <w:t>.</w:t>
      </w:r>
    </w:p>
    <w:p w14:paraId="208B5AE7" w14:textId="70ED722A" w:rsidR="00081554" w:rsidRDefault="00393CDF" w:rsidP="00552F0A">
      <w:pPr>
        <w:ind w:right="-149"/>
        <w:jc w:val="both"/>
        <w:rPr>
          <w:rFonts w:asciiTheme="majorBidi" w:eastAsiaTheme="minorEastAsia" w:hAnsiTheme="majorBidi" w:cstheme="majorBidi"/>
          <w:sz w:val="24"/>
          <w:szCs w:val="24"/>
        </w:rPr>
      </w:pPr>
      <w:r w:rsidRPr="00E62330">
        <w:rPr>
          <w:rFonts w:asciiTheme="majorBidi" w:eastAsiaTheme="minorEastAsia" w:hAnsiTheme="majorBidi" w:cstheme="majorBidi"/>
          <w:sz w:val="24"/>
          <w:szCs w:val="24"/>
        </w:rPr>
        <w:t xml:space="preserve">Determining the degree of dysplasia is a crucial target in FNA interpretation. Several cytological features can identify the grade of dysplasia of IPMN as the hypercellularity of the specimens in the form of </w:t>
      </w:r>
      <w:r w:rsidR="00E96623" w:rsidRPr="00E62330">
        <w:rPr>
          <w:rFonts w:asciiTheme="majorBidi" w:eastAsiaTheme="minorEastAsia" w:hAnsiTheme="majorBidi" w:cstheme="majorBidi"/>
          <w:sz w:val="24"/>
          <w:szCs w:val="24"/>
        </w:rPr>
        <w:t>crowded</w:t>
      </w:r>
      <w:r w:rsidRPr="00E62330">
        <w:rPr>
          <w:rFonts w:asciiTheme="majorBidi" w:eastAsiaTheme="minorEastAsia" w:hAnsiTheme="majorBidi" w:cstheme="majorBidi"/>
          <w:sz w:val="24"/>
          <w:szCs w:val="24"/>
        </w:rPr>
        <w:t xml:space="preserve"> epithelial clusters, the presence of necrosis, the presence of papillary fragments, parachromatin clearing, </w:t>
      </w:r>
      <w:r w:rsidR="00E96623" w:rsidRPr="00E62330">
        <w:rPr>
          <w:rFonts w:asciiTheme="majorBidi" w:eastAsiaTheme="minorEastAsia" w:hAnsiTheme="majorBidi" w:cstheme="majorBidi"/>
          <w:sz w:val="24"/>
          <w:szCs w:val="24"/>
        </w:rPr>
        <w:t>open chromatin, irregular nuclear membranes and nucleoli</w:t>
      </w:r>
      <w:r w:rsidR="005019DA" w:rsidRPr="00E62330">
        <w:rPr>
          <w:rFonts w:asciiTheme="majorBidi" w:eastAsiaTheme="minorEastAsia" w:hAnsiTheme="majorBidi" w:cstheme="majorBidi"/>
          <w:sz w:val="24"/>
          <w:szCs w:val="24"/>
        </w:rPr>
        <w:t>,</w:t>
      </w:r>
      <w:r w:rsidR="00E96623" w:rsidRPr="00E62330">
        <w:rPr>
          <w:rFonts w:asciiTheme="majorBidi" w:eastAsiaTheme="minorEastAsia" w:hAnsiTheme="majorBidi" w:cstheme="majorBidi"/>
          <w:sz w:val="24"/>
          <w:szCs w:val="24"/>
        </w:rPr>
        <w:t xml:space="preserve"> </w:t>
      </w:r>
      <w:r w:rsidRPr="00E62330">
        <w:rPr>
          <w:rFonts w:asciiTheme="majorBidi" w:eastAsiaTheme="minorEastAsia" w:hAnsiTheme="majorBidi" w:cstheme="majorBidi"/>
          <w:sz w:val="24"/>
          <w:szCs w:val="24"/>
        </w:rPr>
        <w:t>and background of acute inflammation, all of these features support IPMN carcinoma diagnosis or at least IPMN-CIS</w:t>
      </w:r>
      <w:r w:rsidR="00F6412E" w:rsidRPr="00E62330">
        <w:rPr>
          <w:rFonts w:asciiTheme="majorBidi" w:eastAsiaTheme="minorEastAsia" w:hAnsiTheme="majorBidi" w:cstheme="majorBidi"/>
          <w:sz w:val="24"/>
          <w:szCs w:val="24"/>
        </w:rPr>
        <w:t xml:space="preserve"> </w:t>
      </w:r>
      <w:r w:rsidR="00552F0A" w:rsidRPr="00E62330">
        <w:rPr>
          <w:rFonts w:asciiTheme="majorBidi" w:eastAsiaTheme="minorEastAsia" w:hAnsiTheme="majorBidi" w:cstheme="majorBidi"/>
          <w:sz w:val="24"/>
          <w:szCs w:val="24"/>
        </w:rPr>
        <w:t>[</w:t>
      </w:r>
      <w:r w:rsidR="00552F0A" w:rsidRPr="00E62330">
        <w:rPr>
          <w:rFonts w:asciiTheme="majorBidi" w:eastAsiaTheme="minorEastAsia" w:hAnsiTheme="majorBidi" w:cstheme="majorBidi"/>
          <w:b/>
          <w:bCs/>
          <w:color w:val="31849B" w:themeColor="accent5" w:themeShade="BF"/>
          <w:sz w:val="24"/>
          <w:szCs w:val="24"/>
        </w:rPr>
        <w:t>21</w:t>
      </w:r>
      <w:r w:rsidR="00552F0A" w:rsidRPr="00E62330">
        <w:rPr>
          <w:rFonts w:asciiTheme="majorBidi" w:eastAsiaTheme="minorEastAsia" w:hAnsiTheme="majorBidi" w:cstheme="majorBidi"/>
          <w:sz w:val="24"/>
          <w:szCs w:val="24"/>
        </w:rPr>
        <w:t>]</w:t>
      </w:r>
      <w:r w:rsidR="00F6412E" w:rsidRPr="00E62330">
        <w:rPr>
          <w:rFonts w:asciiTheme="majorBidi" w:eastAsiaTheme="minorEastAsia" w:hAnsiTheme="majorBidi" w:cstheme="majorBidi"/>
          <w:sz w:val="24"/>
          <w:szCs w:val="24"/>
        </w:rPr>
        <w:t>.</w:t>
      </w:r>
    </w:p>
    <w:p w14:paraId="6041BBAD" w14:textId="54C9D6F4" w:rsidR="00A77C7B" w:rsidRDefault="00A77C7B" w:rsidP="00552F0A">
      <w:pPr>
        <w:ind w:right="-149"/>
        <w:jc w:val="both"/>
        <w:rPr>
          <w:rFonts w:asciiTheme="majorBidi" w:eastAsiaTheme="minorEastAsia" w:hAnsiTheme="majorBidi" w:cstheme="majorBidi"/>
          <w:sz w:val="24"/>
          <w:szCs w:val="24"/>
        </w:rPr>
      </w:pPr>
    </w:p>
    <w:p w14:paraId="5E483930" w14:textId="77777777" w:rsidR="00A77C7B" w:rsidRPr="00E62330" w:rsidRDefault="00A77C7B" w:rsidP="00552F0A">
      <w:pPr>
        <w:ind w:right="-149"/>
        <w:jc w:val="both"/>
        <w:rPr>
          <w:rFonts w:asciiTheme="majorBidi" w:eastAsiaTheme="minorEastAsia" w:hAnsiTheme="majorBidi" w:cstheme="majorBidi"/>
          <w:sz w:val="24"/>
          <w:szCs w:val="24"/>
        </w:rPr>
      </w:pPr>
    </w:p>
    <w:p w14:paraId="46A52384" w14:textId="77777777" w:rsidR="00096B78" w:rsidRDefault="00393CDF" w:rsidP="007E2657">
      <w:pPr>
        <w:ind w:right="-149"/>
        <w:jc w:val="both"/>
        <w:rPr>
          <w:rFonts w:asciiTheme="majorBidi" w:eastAsiaTheme="minorEastAsia" w:hAnsiTheme="majorBidi" w:cstheme="majorBidi"/>
          <w:b/>
          <w:bCs/>
          <w:sz w:val="24"/>
          <w:szCs w:val="24"/>
          <w:lang w:bidi="ar-EG"/>
        </w:rPr>
      </w:pPr>
      <w:r w:rsidRPr="00E62330">
        <w:rPr>
          <w:rFonts w:asciiTheme="majorBidi" w:eastAsiaTheme="minorEastAsia" w:hAnsiTheme="majorBidi" w:cstheme="majorBidi"/>
          <w:sz w:val="24"/>
          <w:szCs w:val="24"/>
          <w:lang w:bidi="ar-EG"/>
        </w:rPr>
        <w:t>Notwithstanding,</w:t>
      </w:r>
      <w:r w:rsidR="003257A7" w:rsidRPr="00E62330">
        <w:rPr>
          <w:rFonts w:asciiTheme="majorBidi" w:eastAsiaTheme="minorEastAsia" w:hAnsiTheme="majorBidi" w:cstheme="majorBidi"/>
          <w:sz w:val="24"/>
          <w:szCs w:val="24"/>
          <w:lang w:bidi="ar-EG"/>
        </w:rPr>
        <w:t xml:space="preserve"> MCN is more common in women in 95% of cases and distal pancreas in 97% of </w:t>
      </w:r>
      <w:r w:rsidR="005019DA" w:rsidRPr="00E62330">
        <w:rPr>
          <w:rFonts w:asciiTheme="majorBidi" w:eastAsiaTheme="minorEastAsia" w:hAnsiTheme="majorBidi" w:cstheme="majorBidi"/>
          <w:sz w:val="24"/>
          <w:szCs w:val="24"/>
          <w:lang w:bidi="ar-EG"/>
        </w:rPr>
        <w:t>patient</w:t>
      </w:r>
      <w:r w:rsidR="003257A7" w:rsidRPr="00E62330">
        <w:rPr>
          <w:rFonts w:asciiTheme="majorBidi" w:eastAsiaTheme="minorEastAsia" w:hAnsiTheme="majorBidi" w:cstheme="majorBidi"/>
          <w:sz w:val="24"/>
          <w:szCs w:val="24"/>
          <w:lang w:bidi="ar-EG"/>
        </w:rPr>
        <w:t xml:space="preserve">s </w:t>
      </w:r>
      <w:r w:rsidR="00552F0A" w:rsidRPr="00E62330">
        <w:rPr>
          <w:rFonts w:asciiTheme="majorBidi" w:eastAsiaTheme="minorEastAsia" w:hAnsiTheme="majorBidi" w:cstheme="majorBidi"/>
          <w:b/>
          <w:bCs/>
          <w:sz w:val="24"/>
          <w:szCs w:val="24"/>
          <w:lang w:bidi="ar-EG"/>
        </w:rPr>
        <w:t>[</w:t>
      </w:r>
      <w:r w:rsidR="00552F0A" w:rsidRPr="00E62330">
        <w:rPr>
          <w:rFonts w:asciiTheme="majorBidi" w:eastAsiaTheme="minorEastAsia" w:hAnsiTheme="majorBidi" w:cstheme="majorBidi"/>
          <w:b/>
          <w:bCs/>
          <w:color w:val="31849B" w:themeColor="accent5" w:themeShade="BF"/>
          <w:sz w:val="24"/>
          <w:szCs w:val="24"/>
          <w:lang w:bidi="ar-EG"/>
        </w:rPr>
        <w:t>30</w:t>
      </w:r>
      <w:r w:rsidR="00552F0A" w:rsidRPr="00E62330">
        <w:rPr>
          <w:rFonts w:asciiTheme="majorBidi" w:eastAsiaTheme="minorEastAsia" w:hAnsiTheme="majorBidi" w:cstheme="majorBidi"/>
          <w:b/>
          <w:bCs/>
          <w:sz w:val="24"/>
          <w:szCs w:val="24"/>
          <w:lang w:bidi="ar-EG"/>
        </w:rPr>
        <w:t>].</w:t>
      </w:r>
      <w:r w:rsidRPr="00E62330">
        <w:rPr>
          <w:rFonts w:asciiTheme="majorBidi" w:eastAsiaTheme="minorEastAsia" w:hAnsiTheme="majorBidi" w:cstheme="majorBidi"/>
          <w:sz w:val="24"/>
          <w:szCs w:val="24"/>
          <w:lang w:bidi="ar-EG"/>
        </w:rPr>
        <w:t xml:space="preserve"> </w:t>
      </w:r>
      <w:r w:rsidR="00453AB1" w:rsidRPr="00E62330">
        <w:rPr>
          <w:rFonts w:asciiTheme="majorBidi" w:eastAsiaTheme="minorEastAsia" w:hAnsiTheme="majorBidi" w:cstheme="majorBidi"/>
          <w:sz w:val="24"/>
          <w:szCs w:val="24"/>
          <w:lang w:bidi="ar-EG"/>
        </w:rPr>
        <w:t>It</w:t>
      </w:r>
      <w:r w:rsidR="003257A7" w:rsidRPr="00E62330">
        <w:rPr>
          <w:rFonts w:asciiTheme="majorBidi" w:eastAsiaTheme="minorEastAsia" w:hAnsiTheme="majorBidi" w:cstheme="majorBidi"/>
          <w:sz w:val="24"/>
          <w:szCs w:val="24"/>
          <w:lang w:bidi="ar-EG"/>
        </w:rPr>
        <w:t xml:space="preserve"> is predominant in premenopausal females in </w:t>
      </w:r>
      <w:r w:rsidR="00453AB1" w:rsidRPr="00E62330">
        <w:rPr>
          <w:rFonts w:asciiTheme="majorBidi" w:eastAsiaTheme="minorEastAsia" w:hAnsiTheme="majorBidi" w:cstheme="majorBidi"/>
          <w:sz w:val="24"/>
          <w:szCs w:val="24"/>
          <w:lang w:bidi="ar-EG"/>
        </w:rPr>
        <w:t xml:space="preserve">the </w:t>
      </w:r>
      <w:r w:rsidR="003257A7" w:rsidRPr="00E62330">
        <w:rPr>
          <w:rFonts w:asciiTheme="majorBidi" w:eastAsiaTheme="minorEastAsia" w:hAnsiTheme="majorBidi" w:cstheme="majorBidi"/>
          <w:sz w:val="24"/>
          <w:szCs w:val="24"/>
          <w:lang w:bidi="ar-EG"/>
        </w:rPr>
        <w:t>body and tail.</w:t>
      </w:r>
      <w:r w:rsidRPr="00E62330">
        <w:rPr>
          <w:rFonts w:asciiTheme="majorBidi" w:eastAsiaTheme="minorEastAsia" w:hAnsiTheme="majorBidi" w:cstheme="majorBidi"/>
          <w:sz w:val="24"/>
          <w:szCs w:val="24"/>
          <w:lang w:bidi="ar-EG"/>
        </w:rPr>
        <w:t xml:space="preserve"> </w:t>
      </w:r>
      <w:r w:rsidR="00552F0A" w:rsidRPr="00E62330">
        <w:rPr>
          <w:rFonts w:asciiTheme="majorBidi" w:eastAsiaTheme="minorEastAsia" w:hAnsiTheme="majorBidi" w:cstheme="majorBidi"/>
          <w:b/>
          <w:bCs/>
          <w:sz w:val="24"/>
          <w:szCs w:val="24"/>
          <w:lang w:bidi="ar-EG"/>
        </w:rPr>
        <w:t>[</w:t>
      </w:r>
      <w:r w:rsidR="00552F0A" w:rsidRPr="00E62330">
        <w:rPr>
          <w:rFonts w:asciiTheme="majorBidi" w:eastAsiaTheme="minorEastAsia" w:hAnsiTheme="majorBidi" w:cstheme="majorBidi"/>
          <w:b/>
          <w:bCs/>
          <w:color w:val="31849B" w:themeColor="accent5" w:themeShade="BF"/>
          <w:sz w:val="24"/>
          <w:szCs w:val="24"/>
          <w:lang w:bidi="ar-EG"/>
        </w:rPr>
        <w:t>24</w:t>
      </w:r>
      <w:r w:rsidR="00552F0A" w:rsidRPr="00E62330">
        <w:rPr>
          <w:rFonts w:asciiTheme="majorBidi" w:eastAsiaTheme="minorEastAsia" w:hAnsiTheme="majorBidi" w:cstheme="majorBidi"/>
          <w:b/>
          <w:bCs/>
          <w:sz w:val="24"/>
          <w:szCs w:val="24"/>
          <w:lang w:bidi="ar-EG"/>
        </w:rPr>
        <w:t>]</w:t>
      </w:r>
      <w:r w:rsidR="00F6412E" w:rsidRPr="00E62330">
        <w:rPr>
          <w:rFonts w:asciiTheme="majorBidi" w:eastAsiaTheme="minorEastAsia" w:hAnsiTheme="majorBidi" w:cstheme="majorBidi"/>
          <w:b/>
          <w:bCs/>
          <w:sz w:val="24"/>
          <w:szCs w:val="24"/>
          <w:lang w:bidi="ar-EG"/>
        </w:rPr>
        <w:t>.</w:t>
      </w:r>
    </w:p>
    <w:p w14:paraId="4F1D41E4" w14:textId="77777777" w:rsidR="00096B78" w:rsidRDefault="00096B78" w:rsidP="007E2657">
      <w:pPr>
        <w:ind w:right="-149"/>
        <w:jc w:val="both"/>
        <w:rPr>
          <w:rFonts w:asciiTheme="majorBidi" w:eastAsiaTheme="minorEastAsia" w:hAnsiTheme="majorBidi" w:cstheme="majorBidi"/>
          <w:b/>
          <w:bCs/>
          <w:sz w:val="24"/>
          <w:szCs w:val="24"/>
          <w:lang w:bidi="ar-EG"/>
        </w:rPr>
      </w:pPr>
    </w:p>
    <w:p w14:paraId="1D2B1CA6" w14:textId="307598C1" w:rsidR="00A8106C" w:rsidRPr="00E62330" w:rsidRDefault="00453AB1" w:rsidP="007E2657">
      <w:pPr>
        <w:ind w:right="-149"/>
        <w:jc w:val="both"/>
        <w:rPr>
          <w:rFonts w:asciiTheme="majorBidi" w:eastAsiaTheme="minorEastAsia" w:hAnsiTheme="majorBidi" w:cstheme="majorBidi"/>
          <w:b/>
          <w:bCs/>
          <w:sz w:val="24"/>
          <w:szCs w:val="24"/>
          <w:u w:val="single"/>
        </w:rPr>
      </w:pPr>
      <w:r w:rsidRPr="00E62330">
        <w:rPr>
          <w:rFonts w:asciiTheme="majorBidi" w:eastAsiaTheme="minorEastAsia" w:hAnsiTheme="majorBidi" w:cstheme="majorBidi"/>
          <w:sz w:val="24"/>
          <w:szCs w:val="24"/>
          <w:lang w:bidi="ar-EG"/>
        </w:rPr>
        <w:t>G</w:t>
      </w:r>
      <w:r w:rsidR="003257A7" w:rsidRPr="00E62330">
        <w:rPr>
          <w:rFonts w:asciiTheme="majorBidi" w:eastAsiaTheme="minorEastAsia" w:hAnsiTheme="majorBidi" w:cstheme="majorBidi"/>
          <w:sz w:val="24"/>
          <w:szCs w:val="24"/>
          <w:lang w:bidi="ar-EG"/>
        </w:rPr>
        <w:t xml:space="preserve">rossly known as multilocular large cysts surrounded by </w:t>
      </w:r>
      <w:r w:rsidR="005019DA" w:rsidRPr="00E62330">
        <w:rPr>
          <w:rFonts w:asciiTheme="majorBidi" w:eastAsiaTheme="minorEastAsia" w:hAnsiTheme="majorBidi" w:cstheme="majorBidi"/>
          <w:sz w:val="24"/>
          <w:szCs w:val="24"/>
          <w:lang w:bidi="ar-EG"/>
        </w:rPr>
        <w:t>thick fibrotic</w:t>
      </w:r>
      <w:r w:rsidR="003257A7" w:rsidRPr="00E62330">
        <w:rPr>
          <w:rFonts w:asciiTheme="majorBidi" w:eastAsiaTheme="minorEastAsia" w:hAnsiTheme="majorBidi" w:cstheme="majorBidi"/>
          <w:sz w:val="24"/>
          <w:szCs w:val="24"/>
          <w:lang w:bidi="ar-EG"/>
        </w:rPr>
        <w:t xml:space="preserve"> walls, while at the microscopic view, the cysts are lined by tall, columnar mucin-producing epithelium. The stroma of MCN is characterized by being similar to </w:t>
      </w:r>
      <w:r w:rsidR="005019DA" w:rsidRPr="00E62330">
        <w:rPr>
          <w:rFonts w:asciiTheme="majorBidi" w:eastAsiaTheme="minorEastAsia" w:hAnsiTheme="majorBidi" w:cstheme="majorBidi"/>
          <w:sz w:val="24"/>
          <w:szCs w:val="24"/>
          <w:lang w:bidi="ar-EG"/>
        </w:rPr>
        <w:t xml:space="preserve">the </w:t>
      </w:r>
      <w:r w:rsidR="003257A7" w:rsidRPr="00E62330">
        <w:rPr>
          <w:rFonts w:asciiTheme="majorBidi" w:eastAsiaTheme="minorEastAsia" w:hAnsiTheme="majorBidi" w:cstheme="majorBidi"/>
          <w:sz w:val="24"/>
          <w:szCs w:val="24"/>
          <w:lang w:bidi="ar-EG"/>
        </w:rPr>
        <w:t xml:space="preserve">ovarian stroma, which is </w:t>
      </w:r>
      <w:r w:rsidR="005019DA" w:rsidRPr="00E62330">
        <w:rPr>
          <w:rFonts w:asciiTheme="majorBidi" w:eastAsiaTheme="minorEastAsia" w:hAnsiTheme="majorBidi" w:cstheme="majorBidi"/>
          <w:sz w:val="24"/>
          <w:szCs w:val="24"/>
          <w:lang w:bidi="ar-EG"/>
        </w:rPr>
        <w:t>an</w:t>
      </w:r>
      <w:r w:rsidR="003257A7" w:rsidRPr="00E62330">
        <w:rPr>
          <w:rFonts w:asciiTheme="majorBidi" w:eastAsiaTheme="minorEastAsia" w:hAnsiTheme="majorBidi" w:cstheme="majorBidi"/>
          <w:sz w:val="24"/>
          <w:szCs w:val="24"/>
          <w:lang w:bidi="ar-EG"/>
        </w:rPr>
        <w:t xml:space="preserve"> essential key in defining these neoplasms</w:t>
      </w:r>
      <w:r w:rsidRPr="00E62330">
        <w:rPr>
          <w:rFonts w:asciiTheme="majorBidi" w:eastAsiaTheme="minorEastAsia" w:hAnsiTheme="majorBidi" w:cstheme="majorBidi"/>
          <w:sz w:val="24"/>
          <w:szCs w:val="24"/>
          <w:lang w:bidi="ar-EG"/>
        </w:rPr>
        <w:t xml:space="preserve"> </w:t>
      </w:r>
      <w:r w:rsidR="007E2657" w:rsidRPr="00E62330">
        <w:rPr>
          <w:rFonts w:asciiTheme="majorBidi" w:eastAsiaTheme="minorEastAsia" w:hAnsiTheme="majorBidi" w:cstheme="majorBidi"/>
          <w:b/>
          <w:bCs/>
          <w:sz w:val="24"/>
          <w:szCs w:val="24"/>
          <w:lang w:bidi="ar-EG"/>
        </w:rPr>
        <w:t>[</w:t>
      </w:r>
      <w:r w:rsidR="007E2657" w:rsidRPr="00E62330">
        <w:rPr>
          <w:rFonts w:asciiTheme="majorBidi" w:eastAsiaTheme="minorEastAsia" w:hAnsiTheme="majorBidi" w:cstheme="majorBidi"/>
          <w:b/>
          <w:bCs/>
          <w:color w:val="31849B" w:themeColor="accent5" w:themeShade="BF"/>
          <w:sz w:val="24"/>
          <w:szCs w:val="24"/>
          <w:lang w:bidi="ar-EG"/>
        </w:rPr>
        <w:t>28</w:t>
      </w:r>
      <w:r w:rsidR="007E2657" w:rsidRPr="00E62330">
        <w:rPr>
          <w:rFonts w:asciiTheme="majorBidi" w:eastAsiaTheme="minorEastAsia" w:hAnsiTheme="majorBidi" w:cstheme="majorBidi"/>
          <w:b/>
          <w:bCs/>
          <w:sz w:val="24"/>
          <w:szCs w:val="24"/>
          <w:lang w:bidi="ar-EG"/>
        </w:rPr>
        <w:t>].</w:t>
      </w:r>
      <w:r w:rsidR="003A24AF" w:rsidRPr="00E62330">
        <w:rPr>
          <w:rFonts w:asciiTheme="majorBidi" w:eastAsiaTheme="minorEastAsia" w:hAnsiTheme="majorBidi" w:cstheme="majorBidi"/>
          <w:sz w:val="24"/>
          <w:szCs w:val="24"/>
          <w:lang w:bidi="ar-EG"/>
        </w:rPr>
        <w:t xml:space="preserve"> </w:t>
      </w:r>
      <w:r w:rsidR="00CE582D" w:rsidRPr="00E62330">
        <w:rPr>
          <w:rFonts w:asciiTheme="majorBidi" w:eastAsiaTheme="minorEastAsia" w:hAnsiTheme="majorBidi" w:cstheme="majorBidi"/>
          <w:sz w:val="24"/>
          <w:szCs w:val="24"/>
        </w:rPr>
        <w:t>Usually,</w:t>
      </w:r>
      <w:r w:rsidR="003A24AF" w:rsidRPr="00E62330">
        <w:rPr>
          <w:rFonts w:asciiTheme="majorBidi" w:eastAsiaTheme="minorEastAsia" w:hAnsiTheme="majorBidi" w:cstheme="majorBidi"/>
          <w:sz w:val="24"/>
          <w:szCs w:val="24"/>
        </w:rPr>
        <w:t xml:space="preserve"> it is associated with </w:t>
      </w:r>
      <w:r w:rsidR="005019DA" w:rsidRPr="00E62330">
        <w:rPr>
          <w:rFonts w:asciiTheme="majorBidi" w:eastAsiaTheme="minorEastAsia" w:hAnsiTheme="majorBidi" w:cstheme="majorBidi"/>
          <w:sz w:val="24"/>
          <w:szCs w:val="24"/>
        </w:rPr>
        <w:t xml:space="preserve">an </w:t>
      </w:r>
      <w:r w:rsidR="003A24AF" w:rsidRPr="00E62330">
        <w:rPr>
          <w:rFonts w:asciiTheme="majorBidi" w:eastAsiaTheme="minorEastAsia" w:hAnsiTheme="majorBidi" w:cstheme="majorBidi"/>
          <w:sz w:val="24"/>
          <w:szCs w:val="24"/>
        </w:rPr>
        <w:t>elevated cystic fluid of CEA</w:t>
      </w:r>
      <w:r w:rsidR="005019DA" w:rsidRPr="00E62330">
        <w:rPr>
          <w:rFonts w:asciiTheme="majorBidi" w:eastAsiaTheme="minorEastAsia" w:hAnsiTheme="majorBidi" w:cstheme="majorBidi"/>
          <w:sz w:val="24"/>
          <w:szCs w:val="24"/>
        </w:rPr>
        <w:t>,</w:t>
      </w:r>
      <w:r w:rsidR="003A24AF" w:rsidRPr="00E62330">
        <w:rPr>
          <w:rFonts w:asciiTheme="majorBidi" w:eastAsiaTheme="minorEastAsia" w:hAnsiTheme="majorBidi" w:cstheme="majorBidi"/>
          <w:sz w:val="24"/>
          <w:szCs w:val="24"/>
        </w:rPr>
        <w:t xml:space="preserve"> while </w:t>
      </w:r>
      <w:r w:rsidR="005019DA" w:rsidRPr="00E62330">
        <w:rPr>
          <w:rFonts w:asciiTheme="majorBidi" w:eastAsiaTheme="minorEastAsia" w:hAnsiTheme="majorBidi" w:cstheme="majorBidi"/>
          <w:sz w:val="24"/>
          <w:szCs w:val="24"/>
        </w:rPr>
        <w:t xml:space="preserve">the </w:t>
      </w:r>
      <w:r w:rsidR="003A24AF" w:rsidRPr="00E62330">
        <w:rPr>
          <w:rFonts w:asciiTheme="majorBidi" w:eastAsiaTheme="minorEastAsia" w:hAnsiTheme="majorBidi" w:cstheme="majorBidi"/>
          <w:sz w:val="24"/>
          <w:szCs w:val="24"/>
        </w:rPr>
        <w:t xml:space="preserve">occurrence of elevation of CEA, CA19-9 levels in cystic fluid of IPMN means </w:t>
      </w:r>
      <w:r w:rsidR="005019DA" w:rsidRPr="00E62330">
        <w:rPr>
          <w:rFonts w:asciiTheme="majorBidi" w:eastAsiaTheme="minorEastAsia" w:hAnsiTheme="majorBidi" w:cstheme="majorBidi"/>
          <w:sz w:val="24"/>
          <w:szCs w:val="24"/>
        </w:rPr>
        <w:t xml:space="preserve">the </w:t>
      </w:r>
      <w:r w:rsidR="003A24AF" w:rsidRPr="00E62330">
        <w:rPr>
          <w:rFonts w:asciiTheme="majorBidi" w:eastAsiaTheme="minorEastAsia" w:hAnsiTheme="majorBidi" w:cstheme="majorBidi"/>
          <w:sz w:val="24"/>
          <w:szCs w:val="24"/>
        </w:rPr>
        <w:t xml:space="preserve">presence of invasive carcinoma </w:t>
      </w:r>
      <w:r w:rsidR="007E2657" w:rsidRPr="00E62330">
        <w:rPr>
          <w:rFonts w:asciiTheme="majorBidi" w:eastAsiaTheme="minorEastAsia" w:hAnsiTheme="majorBidi" w:cstheme="majorBidi"/>
          <w:b/>
          <w:bCs/>
          <w:sz w:val="24"/>
          <w:szCs w:val="24"/>
        </w:rPr>
        <w:t>[</w:t>
      </w:r>
      <w:r w:rsidR="007E2657" w:rsidRPr="00E62330">
        <w:rPr>
          <w:rFonts w:asciiTheme="majorBidi" w:eastAsiaTheme="minorEastAsia" w:hAnsiTheme="majorBidi" w:cstheme="majorBidi"/>
          <w:b/>
          <w:bCs/>
          <w:color w:val="31849B" w:themeColor="accent5" w:themeShade="BF"/>
          <w:sz w:val="24"/>
          <w:szCs w:val="24"/>
        </w:rPr>
        <w:t>24</w:t>
      </w:r>
      <w:r w:rsidR="007E2657" w:rsidRPr="00E62330">
        <w:rPr>
          <w:rFonts w:asciiTheme="majorBidi" w:eastAsiaTheme="minorEastAsia" w:hAnsiTheme="majorBidi" w:cstheme="majorBidi"/>
          <w:b/>
          <w:bCs/>
          <w:sz w:val="24"/>
          <w:szCs w:val="24"/>
        </w:rPr>
        <w:t>].</w:t>
      </w:r>
      <w:r w:rsidR="003A24AF" w:rsidRPr="00E62330">
        <w:rPr>
          <w:rFonts w:asciiTheme="majorBidi" w:eastAsiaTheme="minorEastAsia" w:hAnsiTheme="majorBidi" w:cstheme="majorBidi"/>
          <w:sz w:val="24"/>
          <w:szCs w:val="24"/>
        </w:rPr>
        <w:t xml:space="preserve"> </w:t>
      </w:r>
      <w:r w:rsidR="00393CDF" w:rsidRPr="00E62330">
        <w:rPr>
          <w:rFonts w:asciiTheme="majorBidi" w:eastAsiaTheme="minorEastAsia" w:hAnsiTheme="majorBidi" w:cstheme="majorBidi"/>
          <w:sz w:val="24"/>
          <w:szCs w:val="24"/>
        </w:rPr>
        <w:t xml:space="preserve">The examination of cystic fluid is </w:t>
      </w:r>
      <w:r w:rsidR="005019DA" w:rsidRPr="00E62330">
        <w:rPr>
          <w:rFonts w:asciiTheme="majorBidi" w:eastAsiaTheme="minorEastAsia" w:hAnsiTheme="majorBidi" w:cstheme="majorBidi"/>
          <w:sz w:val="24"/>
          <w:szCs w:val="24"/>
        </w:rPr>
        <w:t>beneficia</w:t>
      </w:r>
      <w:r w:rsidR="00393CDF" w:rsidRPr="00E62330">
        <w:rPr>
          <w:rFonts w:asciiTheme="majorBidi" w:eastAsiaTheme="minorEastAsia" w:hAnsiTheme="majorBidi" w:cstheme="majorBidi"/>
          <w:sz w:val="24"/>
          <w:szCs w:val="24"/>
        </w:rPr>
        <w:t xml:space="preserve">l, as elevated </w:t>
      </w:r>
      <w:r w:rsidR="005019DA" w:rsidRPr="00E62330">
        <w:rPr>
          <w:rFonts w:asciiTheme="majorBidi" w:eastAsiaTheme="minorEastAsia" w:hAnsiTheme="majorBidi" w:cstheme="majorBidi"/>
          <w:sz w:val="24"/>
          <w:szCs w:val="24"/>
        </w:rPr>
        <w:t>amylase levels connect</w:t>
      </w:r>
      <w:r w:rsidR="00393CDF" w:rsidRPr="00E62330">
        <w:rPr>
          <w:rFonts w:asciiTheme="majorBidi" w:eastAsiaTheme="minorEastAsia" w:hAnsiTheme="majorBidi" w:cstheme="majorBidi"/>
          <w:sz w:val="24"/>
          <w:szCs w:val="24"/>
        </w:rPr>
        <w:t xml:space="preserve"> with the duct and </w:t>
      </w:r>
      <w:r w:rsidR="005019DA" w:rsidRPr="00E62330">
        <w:rPr>
          <w:rFonts w:asciiTheme="majorBidi" w:eastAsiaTheme="minorEastAsia" w:hAnsiTheme="majorBidi" w:cstheme="majorBidi"/>
          <w:sz w:val="24"/>
          <w:szCs w:val="24"/>
        </w:rPr>
        <w:t>are</w:t>
      </w:r>
      <w:r w:rsidR="00393CDF" w:rsidRPr="00E62330">
        <w:rPr>
          <w:rFonts w:asciiTheme="majorBidi" w:eastAsiaTheme="minorEastAsia" w:hAnsiTheme="majorBidi" w:cstheme="majorBidi"/>
          <w:sz w:val="24"/>
          <w:szCs w:val="24"/>
        </w:rPr>
        <w:t xml:space="preserve"> </w:t>
      </w:r>
      <w:r w:rsidR="00DB11F7" w:rsidRPr="00E62330">
        <w:rPr>
          <w:rFonts w:asciiTheme="majorBidi" w:eastAsiaTheme="minorEastAsia" w:hAnsiTheme="majorBidi" w:cstheme="majorBidi"/>
          <w:sz w:val="24"/>
          <w:szCs w:val="24"/>
        </w:rPr>
        <w:t>characteristically</w:t>
      </w:r>
      <w:r w:rsidR="00393CDF" w:rsidRPr="00E62330">
        <w:rPr>
          <w:rFonts w:asciiTheme="majorBidi" w:eastAsiaTheme="minorEastAsia" w:hAnsiTheme="majorBidi" w:cstheme="majorBidi"/>
          <w:sz w:val="24"/>
          <w:szCs w:val="24"/>
        </w:rPr>
        <w:t xml:space="preserve"> </w:t>
      </w:r>
      <w:r w:rsidR="00DB11F7" w:rsidRPr="00E62330">
        <w:rPr>
          <w:rFonts w:asciiTheme="majorBidi" w:eastAsiaTheme="minorEastAsia" w:hAnsiTheme="majorBidi" w:cstheme="majorBidi"/>
          <w:sz w:val="24"/>
          <w:szCs w:val="24"/>
        </w:rPr>
        <w:t>high</w:t>
      </w:r>
      <w:r w:rsidR="00393CDF" w:rsidRPr="00E62330">
        <w:rPr>
          <w:rFonts w:asciiTheme="majorBidi" w:eastAsiaTheme="minorEastAsia" w:hAnsiTheme="majorBidi" w:cstheme="majorBidi"/>
          <w:sz w:val="24"/>
          <w:szCs w:val="24"/>
        </w:rPr>
        <w:t xml:space="preserve"> in IPMNs while low in other cystic lesions</w:t>
      </w:r>
      <w:r w:rsidR="00EA17A1" w:rsidRPr="00E62330">
        <w:rPr>
          <w:rFonts w:asciiTheme="majorBidi" w:eastAsiaTheme="minorEastAsia" w:hAnsiTheme="majorBidi" w:cstheme="majorBidi"/>
          <w:sz w:val="24"/>
          <w:szCs w:val="24"/>
        </w:rPr>
        <w:t xml:space="preserve"> </w:t>
      </w:r>
      <w:r w:rsidR="007E2657" w:rsidRPr="00E62330">
        <w:rPr>
          <w:rFonts w:asciiTheme="majorBidi" w:eastAsiaTheme="minorEastAsia" w:hAnsiTheme="majorBidi" w:cstheme="majorBidi"/>
          <w:b/>
          <w:bCs/>
          <w:sz w:val="24"/>
          <w:szCs w:val="24"/>
        </w:rPr>
        <w:t>[</w:t>
      </w:r>
      <w:r w:rsidR="007E2657" w:rsidRPr="00E62330">
        <w:rPr>
          <w:rFonts w:asciiTheme="majorBidi" w:eastAsiaTheme="minorEastAsia" w:hAnsiTheme="majorBidi" w:cstheme="majorBidi"/>
          <w:b/>
          <w:bCs/>
          <w:color w:val="31849B" w:themeColor="accent5" w:themeShade="BF"/>
          <w:sz w:val="24"/>
          <w:szCs w:val="24"/>
        </w:rPr>
        <w:t>31</w:t>
      </w:r>
      <w:r w:rsidR="007E2657" w:rsidRPr="00E62330">
        <w:rPr>
          <w:rFonts w:asciiTheme="majorBidi" w:eastAsiaTheme="minorEastAsia" w:hAnsiTheme="majorBidi" w:cstheme="majorBidi"/>
          <w:b/>
          <w:bCs/>
          <w:sz w:val="24"/>
          <w:szCs w:val="24"/>
        </w:rPr>
        <w:t>]</w:t>
      </w:r>
      <w:r w:rsidR="00393CDF" w:rsidRPr="00E62330">
        <w:rPr>
          <w:rFonts w:asciiTheme="majorBidi" w:eastAsiaTheme="minorEastAsia" w:hAnsiTheme="majorBidi" w:cstheme="majorBidi"/>
          <w:b/>
          <w:bCs/>
          <w:sz w:val="24"/>
          <w:szCs w:val="24"/>
        </w:rPr>
        <w:t>.</w:t>
      </w:r>
      <w:r w:rsidR="00EA17A1" w:rsidRPr="00E62330">
        <w:rPr>
          <w:rFonts w:asciiTheme="majorBidi" w:eastAsiaTheme="minorEastAsia" w:hAnsiTheme="majorBidi" w:cstheme="majorBidi"/>
          <w:b/>
          <w:bCs/>
          <w:sz w:val="24"/>
          <w:szCs w:val="24"/>
        </w:rPr>
        <w:t xml:space="preserve"> </w:t>
      </w:r>
      <w:r w:rsidR="005019DA" w:rsidRPr="00E62330">
        <w:rPr>
          <w:rFonts w:asciiTheme="majorBidi" w:eastAsiaTheme="minorEastAsia" w:hAnsiTheme="majorBidi" w:cstheme="majorBidi"/>
          <w:sz w:val="24"/>
          <w:szCs w:val="24"/>
        </w:rPr>
        <w:t>Specific</w:t>
      </w:r>
      <w:r w:rsidR="00EA17A1" w:rsidRPr="00E62330">
        <w:rPr>
          <w:rFonts w:asciiTheme="majorBidi" w:eastAsiaTheme="minorEastAsia" w:hAnsiTheme="majorBidi" w:cstheme="majorBidi"/>
          <w:sz w:val="24"/>
          <w:szCs w:val="24"/>
        </w:rPr>
        <w:t xml:space="preserve"> mutated genes are identified in </w:t>
      </w:r>
      <w:r w:rsidR="0017494F">
        <w:rPr>
          <w:rFonts w:asciiTheme="majorBidi" w:eastAsiaTheme="minorEastAsia" w:hAnsiTheme="majorBidi" w:cstheme="majorBidi"/>
          <w:sz w:val="24"/>
          <w:szCs w:val="24"/>
        </w:rPr>
        <w:t xml:space="preserve">the </w:t>
      </w:r>
      <w:r w:rsidR="00EA17A1" w:rsidRPr="00E62330">
        <w:rPr>
          <w:rFonts w:asciiTheme="majorBidi" w:eastAsiaTheme="minorEastAsia" w:hAnsiTheme="majorBidi" w:cstheme="majorBidi"/>
          <w:sz w:val="24"/>
          <w:szCs w:val="24"/>
        </w:rPr>
        <w:t xml:space="preserve">cystic fluid of </w:t>
      </w:r>
      <w:r w:rsidR="005019DA" w:rsidRPr="00E62330">
        <w:rPr>
          <w:rFonts w:asciiTheme="majorBidi" w:eastAsiaTheme="minorEastAsia" w:hAnsiTheme="majorBidi" w:cstheme="majorBidi"/>
          <w:sz w:val="24"/>
          <w:szCs w:val="24"/>
        </w:rPr>
        <w:t>cystic pancrea</w:t>
      </w:r>
      <w:r w:rsidR="00EA17A1" w:rsidRPr="00E62330">
        <w:rPr>
          <w:rFonts w:asciiTheme="majorBidi" w:eastAsiaTheme="minorEastAsia" w:hAnsiTheme="majorBidi" w:cstheme="majorBidi"/>
          <w:sz w:val="24"/>
          <w:szCs w:val="24"/>
        </w:rPr>
        <w:t>tic lesions</w:t>
      </w:r>
      <w:r w:rsidR="0017494F">
        <w:rPr>
          <w:rFonts w:asciiTheme="majorBidi" w:eastAsiaTheme="minorEastAsia" w:hAnsiTheme="majorBidi" w:cstheme="majorBidi"/>
          <w:sz w:val="24"/>
          <w:szCs w:val="24"/>
        </w:rPr>
        <w:t>—K-ras</w:t>
      </w:r>
      <w:r w:rsidR="00EA17A1" w:rsidRPr="00E62330">
        <w:rPr>
          <w:rFonts w:asciiTheme="majorBidi" w:eastAsiaTheme="minorEastAsia" w:hAnsiTheme="majorBidi" w:cstheme="majorBidi"/>
          <w:sz w:val="24"/>
          <w:szCs w:val="24"/>
        </w:rPr>
        <w:t xml:space="preserve"> gene </w:t>
      </w:r>
      <w:r w:rsidR="007014A8" w:rsidRPr="00E62330">
        <w:rPr>
          <w:rFonts w:asciiTheme="majorBidi" w:eastAsiaTheme="minorEastAsia" w:hAnsiTheme="majorBidi" w:cstheme="majorBidi"/>
          <w:sz w:val="24"/>
          <w:szCs w:val="24"/>
        </w:rPr>
        <w:t>mutation in cystic fluid diagnoses</w:t>
      </w:r>
      <w:r w:rsidR="00EA17A1" w:rsidRPr="00E62330">
        <w:rPr>
          <w:rFonts w:asciiTheme="majorBidi" w:eastAsiaTheme="minorEastAsia" w:hAnsiTheme="majorBidi" w:cstheme="majorBidi"/>
          <w:sz w:val="24"/>
          <w:szCs w:val="24"/>
        </w:rPr>
        <w:t xml:space="preserve"> mucinous cysts</w:t>
      </w:r>
      <w:r w:rsidR="007E2657" w:rsidRPr="00E62330">
        <w:rPr>
          <w:rFonts w:asciiTheme="majorBidi" w:eastAsiaTheme="minorEastAsia" w:hAnsiTheme="majorBidi" w:cstheme="majorBidi"/>
          <w:sz w:val="24"/>
          <w:szCs w:val="24"/>
        </w:rPr>
        <w:t xml:space="preserve"> [</w:t>
      </w:r>
      <w:r w:rsidR="007E2657" w:rsidRPr="00E62330">
        <w:rPr>
          <w:rFonts w:asciiTheme="majorBidi" w:eastAsiaTheme="minorEastAsia" w:hAnsiTheme="majorBidi" w:cstheme="majorBidi"/>
          <w:b/>
          <w:bCs/>
          <w:color w:val="31849B" w:themeColor="accent5" w:themeShade="BF"/>
          <w:sz w:val="24"/>
          <w:szCs w:val="24"/>
        </w:rPr>
        <w:t>32</w:t>
      </w:r>
      <w:r w:rsidR="007E2657" w:rsidRPr="00E62330">
        <w:rPr>
          <w:rFonts w:asciiTheme="majorBidi" w:eastAsiaTheme="minorEastAsia" w:hAnsiTheme="majorBidi" w:cstheme="majorBidi"/>
          <w:sz w:val="24"/>
          <w:szCs w:val="24"/>
        </w:rPr>
        <w:t>]</w:t>
      </w:r>
      <w:r w:rsidR="00EA17A1" w:rsidRPr="00E62330">
        <w:rPr>
          <w:rFonts w:asciiTheme="majorBidi" w:eastAsiaTheme="minorEastAsia" w:hAnsiTheme="majorBidi" w:cstheme="majorBidi"/>
          <w:sz w:val="24"/>
          <w:szCs w:val="24"/>
        </w:rPr>
        <w:t xml:space="preserve">. GNAS gene mutation is detected in more than half </w:t>
      </w:r>
      <w:r w:rsidR="005019DA" w:rsidRPr="00E62330">
        <w:rPr>
          <w:rFonts w:asciiTheme="majorBidi" w:eastAsiaTheme="minorEastAsia" w:hAnsiTheme="majorBidi" w:cstheme="majorBidi"/>
          <w:sz w:val="24"/>
          <w:szCs w:val="24"/>
        </w:rPr>
        <w:t xml:space="preserve">of </w:t>
      </w:r>
      <w:r w:rsidR="00EA17A1" w:rsidRPr="00E62330">
        <w:rPr>
          <w:rFonts w:asciiTheme="majorBidi" w:eastAsiaTheme="minorEastAsia" w:hAnsiTheme="majorBidi" w:cstheme="majorBidi"/>
          <w:sz w:val="24"/>
          <w:szCs w:val="24"/>
        </w:rPr>
        <w:t xml:space="preserve">cases of IPMN </w:t>
      </w:r>
      <w:r w:rsidR="007E2657" w:rsidRPr="00E62330">
        <w:rPr>
          <w:rFonts w:asciiTheme="majorBidi" w:eastAsiaTheme="minorEastAsia" w:hAnsiTheme="majorBidi" w:cstheme="majorBidi"/>
          <w:b/>
          <w:bCs/>
          <w:sz w:val="24"/>
          <w:szCs w:val="24"/>
        </w:rPr>
        <w:t>[</w:t>
      </w:r>
      <w:r w:rsidR="007E2657" w:rsidRPr="00E62330">
        <w:rPr>
          <w:rFonts w:asciiTheme="majorBidi" w:eastAsiaTheme="minorEastAsia" w:hAnsiTheme="majorBidi" w:cstheme="majorBidi"/>
          <w:b/>
          <w:bCs/>
          <w:color w:val="31849B" w:themeColor="accent5" w:themeShade="BF"/>
          <w:sz w:val="24"/>
          <w:szCs w:val="24"/>
        </w:rPr>
        <w:t>33</w:t>
      </w:r>
      <w:r w:rsidR="007E2657" w:rsidRPr="00E62330">
        <w:rPr>
          <w:rFonts w:asciiTheme="majorBidi" w:eastAsiaTheme="minorEastAsia" w:hAnsiTheme="majorBidi" w:cstheme="majorBidi"/>
          <w:b/>
          <w:bCs/>
          <w:sz w:val="24"/>
          <w:szCs w:val="24"/>
        </w:rPr>
        <w:t>]</w:t>
      </w:r>
      <w:r w:rsidR="00F6412E" w:rsidRPr="00E62330">
        <w:rPr>
          <w:rFonts w:asciiTheme="majorBidi" w:eastAsiaTheme="minorEastAsia" w:hAnsiTheme="majorBidi" w:cstheme="majorBidi"/>
          <w:b/>
          <w:bCs/>
          <w:sz w:val="24"/>
          <w:szCs w:val="24"/>
        </w:rPr>
        <w:t>.</w:t>
      </w:r>
    </w:p>
    <w:p w14:paraId="19F6BFC8" w14:textId="1A206CC8" w:rsidR="002E2BF7" w:rsidRPr="00E62330" w:rsidRDefault="00393CDF" w:rsidP="00784982">
      <w:pPr>
        <w:ind w:right="-149"/>
        <w:jc w:val="both"/>
        <w:rPr>
          <w:rFonts w:asciiTheme="majorBidi" w:eastAsiaTheme="minorEastAsia" w:hAnsiTheme="majorBidi" w:cstheme="majorBidi"/>
          <w:sz w:val="24"/>
          <w:szCs w:val="24"/>
        </w:rPr>
      </w:pPr>
      <w:r w:rsidRPr="00E62330">
        <w:rPr>
          <w:rFonts w:asciiTheme="majorBidi" w:eastAsiaTheme="minorEastAsia" w:hAnsiTheme="majorBidi" w:cstheme="majorBidi"/>
          <w:sz w:val="24"/>
          <w:szCs w:val="24"/>
        </w:rPr>
        <w:t xml:space="preserve">The risk features of mucinous pancreatic cystic neoplasms (MCN </w:t>
      </w:r>
      <w:r w:rsidR="00AA626E" w:rsidRPr="00E62330">
        <w:rPr>
          <w:rFonts w:asciiTheme="majorBidi" w:eastAsiaTheme="minorEastAsia" w:hAnsiTheme="majorBidi" w:cstheme="majorBidi"/>
          <w:sz w:val="24"/>
          <w:szCs w:val="24"/>
        </w:rPr>
        <w:t xml:space="preserve">and </w:t>
      </w:r>
      <w:r w:rsidRPr="00E62330">
        <w:rPr>
          <w:rFonts w:asciiTheme="majorBidi" w:eastAsiaTheme="minorEastAsia" w:hAnsiTheme="majorBidi" w:cstheme="majorBidi"/>
          <w:sz w:val="24"/>
          <w:szCs w:val="24"/>
        </w:rPr>
        <w:t>IPMN) are moderate and high</w:t>
      </w:r>
      <w:r w:rsidR="005019DA" w:rsidRPr="00E62330">
        <w:rPr>
          <w:rFonts w:asciiTheme="majorBidi" w:eastAsiaTheme="minorEastAsia" w:hAnsiTheme="majorBidi" w:cstheme="majorBidi"/>
          <w:sz w:val="24"/>
          <w:szCs w:val="24"/>
        </w:rPr>
        <w:t>-</w:t>
      </w:r>
      <w:r w:rsidRPr="00E62330">
        <w:rPr>
          <w:rFonts w:asciiTheme="majorBidi" w:eastAsiaTheme="minorEastAsia" w:hAnsiTheme="majorBidi" w:cstheme="majorBidi"/>
          <w:sz w:val="24"/>
          <w:szCs w:val="24"/>
        </w:rPr>
        <w:t>risk. Moderate</w:t>
      </w:r>
      <w:r w:rsidR="00AA626E" w:rsidRPr="00E62330">
        <w:rPr>
          <w:rFonts w:asciiTheme="majorBidi" w:eastAsiaTheme="minorEastAsia" w:hAnsiTheme="majorBidi" w:cstheme="majorBidi"/>
          <w:sz w:val="24"/>
          <w:szCs w:val="24"/>
        </w:rPr>
        <w:t xml:space="preserve"> risk</w:t>
      </w:r>
      <w:r w:rsidRPr="00E62330">
        <w:rPr>
          <w:rFonts w:asciiTheme="majorBidi" w:eastAsiaTheme="minorEastAsia" w:hAnsiTheme="majorBidi" w:cstheme="majorBidi"/>
          <w:sz w:val="24"/>
          <w:szCs w:val="24"/>
        </w:rPr>
        <w:t xml:space="preserve"> features include more than 3 cm cystic size,</w:t>
      </w:r>
      <w:r w:rsidR="003C25C2" w:rsidRPr="00E62330">
        <w:rPr>
          <w:rFonts w:asciiTheme="majorBidi" w:eastAsiaTheme="minorEastAsia" w:hAnsiTheme="majorBidi" w:cstheme="majorBidi"/>
          <w:sz w:val="24"/>
          <w:szCs w:val="24"/>
        </w:rPr>
        <w:t xml:space="preserve"> </w:t>
      </w:r>
      <w:r w:rsidRPr="00E62330">
        <w:rPr>
          <w:rFonts w:asciiTheme="majorBidi" w:eastAsiaTheme="minorEastAsia" w:hAnsiTheme="majorBidi" w:cstheme="majorBidi"/>
          <w:sz w:val="24"/>
          <w:szCs w:val="24"/>
        </w:rPr>
        <w:t xml:space="preserve">sudden change in diameter of </w:t>
      </w:r>
      <w:r w:rsidR="005019DA" w:rsidRPr="00E62330">
        <w:rPr>
          <w:rFonts w:asciiTheme="majorBidi" w:eastAsiaTheme="minorEastAsia" w:hAnsiTheme="majorBidi" w:cstheme="majorBidi"/>
          <w:sz w:val="24"/>
          <w:szCs w:val="24"/>
        </w:rPr>
        <w:t xml:space="preserve">the </w:t>
      </w:r>
      <w:r w:rsidRPr="00E62330">
        <w:rPr>
          <w:rFonts w:asciiTheme="majorBidi" w:eastAsiaTheme="minorEastAsia" w:hAnsiTheme="majorBidi" w:cstheme="majorBidi"/>
          <w:sz w:val="24"/>
          <w:szCs w:val="24"/>
        </w:rPr>
        <w:t xml:space="preserve">main pancreatic duct, regional lymphadenopathy, size of main pancreatic duct ranges from 5-9 mm, mural </w:t>
      </w:r>
      <w:r w:rsidR="00655413" w:rsidRPr="00E62330">
        <w:rPr>
          <w:rFonts w:asciiTheme="majorBidi" w:eastAsiaTheme="minorEastAsia" w:hAnsiTheme="majorBidi" w:cstheme="majorBidi"/>
          <w:sz w:val="24"/>
          <w:szCs w:val="24"/>
        </w:rPr>
        <w:t>nodules,</w:t>
      </w:r>
      <w:r w:rsidRPr="00E62330">
        <w:rPr>
          <w:rFonts w:asciiTheme="majorBidi" w:eastAsiaTheme="minorEastAsia" w:hAnsiTheme="majorBidi" w:cstheme="majorBidi"/>
          <w:sz w:val="24"/>
          <w:szCs w:val="24"/>
        </w:rPr>
        <w:t xml:space="preserve"> and </w:t>
      </w:r>
      <w:r w:rsidR="00655413" w:rsidRPr="00E62330">
        <w:rPr>
          <w:rFonts w:asciiTheme="majorBidi" w:eastAsiaTheme="minorEastAsia" w:hAnsiTheme="majorBidi" w:cstheme="majorBidi"/>
          <w:sz w:val="24"/>
          <w:szCs w:val="24"/>
        </w:rPr>
        <w:t xml:space="preserve">cystic </w:t>
      </w:r>
      <w:r w:rsidRPr="00E62330">
        <w:rPr>
          <w:rFonts w:asciiTheme="majorBidi" w:eastAsiaTheme="minorEastAsia" w:hAnsiTheme="majorBidi" w:cstheme="majorBidi"/>
          <w:sz w:val="24"/>
          <w:szCs w:val="24"/>
        </w:rPr>
        <w:t>wall</w:t>
      </w:r>
      <w:r w:rsidR="00655413" w:rsidRPr="00E62330">
        <w:rPr>
          <w:rFonts w:asciiTheme="majorBidi" w:eastAsiaTheme="minorEastAsia" w:hAnsiTheme="majorBidi" w:cstheme="majorBidi"/>
          <w:sz w:val="24"/>
          <w:szCs w:val="24"/>
        </w:rPr>
        <w:t xml:space="preserve"> thickening</w:t>
      </w:r>
      <w:r w:rsidRPr="00E62330">
        <w:rPr>
          <w:rFonts w:asciiTheme="majorBidi" w:eastAsiaTheme="minorEastAsia" w:hAnsiTheme="majorBidi" w:cstheme="majorBidi"/>
          <w:sz w:val="24"/>
          <w:szCs w:val="24"/>
        </w:rPr>
        <w:t>.</w:t>
      </w:r>
      <w:r w:rsidR="003C25C2" w:rsidRPr="00E62330">
        <w:rPr>
          <w:rFonts w:asciiTheme="majorBidi" w:eastAsiaTheme="minorEastAsia" w:hAnsiTheme="majorBidi" w:cstheme="majorBidi"/>
          <w:sz w:val="24"/>
          <w:szCs w:val="24"/>
        </w:rPr>
        <w:t xml:space="preserve"> H</w:t>
      </w:r>
      <w:r w:rsidRPr="00E62330">
        <w:rPr>
          <w:rFonts w:asciiTheme="majorBidi" w:eastAsiaTheme="minorEastAsia" w:hAnsiTheme="majorBidi" w:cstheme="majorBidi"/>
          <w:sz w:val="24"/>
          <w:szCs w:val="24"/>
        </w:rPr>
        <w:t xml:space="preserve">igh-risk features include pancreatic head lesions associated with </w:t>
      </w:r>
      <w:r w:rsidR="005B4BD8">
        <w:rPr>
          <w:rFonts w:asciiTheme="majorBidi" w:eastAsiaTheme="minorEastAsia" w:hAnsiTheme="majorBidi" w:cstheme="majorBidi"/>
          <w:sz w:val="24"/>
          <w:szCs w:val="24"/>
        </w:rPr>
        <w:t>the common bile duct obstruction</w:t>
      </w:r>
      <w:r w:rsidRPr="00E62330">
        <w:rPr>
          <w:rFonts w:asciiTheme="majorBidi" w:eastAsiaTheme="minorEastAsia" w:hAnsiTheme="majorBidi" w:cstheme="majorBidi"/>
          <w:sz w:val="24"/>
          <w:szCs w:val="24"/>
        </w:rPr>
        <w:t xml:space="preserve">, the </w:t>
      </w:r>
      <w:r w:rsidR="005B4BD8">
        <w:rPr>
          <w:rFonts w:asciiTheme="majorBidi" w:eastAsiaTheme="minorEastAsia" w:hAnsiTheme="majorBidi" w:cstheme="majorBidi"/>
          <w:sz w:val="24"/>
          <w:szCs w:val="24"/>
        </w:rPr>
        <w:t>primary</w:t>
      </w:r>
      <w:r w:rsidRPr="00E62330">
        <w:rPr>
          <w:rFonts w:asciiTheme="majorBidi" w:eastAsiaTheme="minorEastAsia" w:hAnsiTheme="majorBidi" w:cstheme="majorBidi"/>
          <w:sz w:val="24"/>
          <w:szCs w:val="24"/>
        </w:rPr>
        <w:t xml:space="preserve"> pancreatic duct size of more than 10 mm, </w:t>
      </w:r>
      <w:r w:rsidR="007014A8" w:rsidRPr="00E62330">
        <w:rPr>
          <w:rFonts w:asciiTheme="majorBidi" w:eastAsiaTheme="minorEastAsia" w:hAnsiTheme="majorBidi" w:cstheme="majorBidi"/>
          <w:sz w:val="24"/>
          <w:szCs w:val="24"/>
        </w:rPr>
        <w:t>and enhanced</w:t>
      </w:r>
      <w:r w:rsidRPr="00E62330">
        <w:rPr>
          <w:rFonts w:asciiTheme="majorBidi" w:eastAsiaTheme="minorEastAsia" w:hAnsiTheme="majorBidi" w:cstheme="majorBidi"/>
          <w:sz w:val="24"/>
          <w:szCs w:val="24"/>
        </w:rPr>
        <w:t xml:space="preserve"> solid components within </w:t>
      </w:r>
      <w:r w:rsidR="005019DA" w:rsidRPr="00E62330">
        <w:rPr>
          <w:rFonts w:asciiTheme="majorBidi" w:eastAsiaTheme="minorEastAsia" w:hAnsiTheme="majorBidi" w:cstheme="majorBidi"/>
          <w:sz w:val="24"/>
          <w:szCs w:val="24"/>
        </w:rPr>
        <w:t xml:space="preserve">the </w:t>
      </w:r>
      <w:r w:rsidRPr="00E62330">
        <w:rPr>
          <w:rFonts w:asciiTheme="majorBidi" w:eastAsiaTheme="minorEastAsia" w:hAnsiTheme="majorBidi" w:cstheme="majorBidi"/>
          <w:sz w:val="24"/>
          <w:szCs w:val="24"/>
        </w:rPr>
        <w:t xml:space="preserve">cyst. </w:t>
      </w:r>
      <w:r w:rsidR="00655413" w:rsidRPr="00E62330">
        <w:rPr>
          <w:rFonts w:asciiTheme="majorBidi" w:eastAsiaTheme="minorEastAsia" w:hAnsiTheme="majorBidi" w:cstheme="majorBidi"/>
          <w:sz w:val="24"/>
          <w:szCs w:val="24"/>
        </w:rPr>
        <w:t xml:space="preserve">The detection of </w:t>
      </w:r>
      <w:r w:rsidR="00AA626E" w:rsidRPr="00E62330">
        <w:rPr>
          <w:rFonts w:asciiTheme="majorBidi" w:eastAsiaTheme="minorEastAsia" w:hAnsiTheme="majorBidi" w:cstheme="majorBidi"/>
          <w:sz w:val="24"/>
          <w:szCs w:val="24"/>
        </w:rPr>
        <w:t>j</w:t>
      </w:r>
      <w:r w:rsidRPr="00E62330">
        <w:rPr>
          <w:rFonts w:asciiTheme="majorBidi" w:eastAsiaTheme="minorEastAsia" w:hAnsiTheme="majorBidi" w:cstheme="majorBidi"/>
          <w:sz w:val="24"/>
          <w:szCs w:val="24"/>
        </w:rPr>
        <w:t xml:space="preserve">ust one of </w:t>
      </w:r>
      <w:r w:rsidR="005019DA" w:rsidRPr="00E62330">
        <w:rPr>
          <w:rFonts w:asciiTheme="majorBidi" w:eastAsiaTheme="minorEastAsia" w:hAnsiTheme="majorBidi" w:cstheme="majorBidi"/>
          <w:sz w:val="24"/>
          <w:szCs w:val="24"/>
        </w:rPr>
        <w:t xml:space="preserve">the </w:t>
      </w:r>
      <w:r w:rsidRPr="00E62330">
        <w:rPr>
          <w:rFonts w:asciiTheme="majorBidi" w:eastAsiaTheme="minorEastAsia" w:hAnsiTheme="majorBidi" w:cstheme="majorBidi"/>
          <w:sz w:val="24"/>
          <w:szCs w:val="24"/>
        </w:rPr>
        <w:t>h</w:t>
      </w:r>
      <w:r w:rsidR="00EA0DDF" w:rsidRPr="00E62330">
        <w:rPr>
          <w:rFonts w:asciiTheme="majorBidi" w:eastAsiaTheme="minorEastAsia" w:hAnsiTheme="majorBidi" w:cstheme="majorBidi"/>
          <w:sz w:val="24"/>
          <w:szCs w:val="24"/>
        </w:rPr>
        <w:t>azardous</w:t>
      </w:r>
      <w:r w:rsidRPr="00E62330">
        <w:rPr>
          <w:rFonts w:asciiTheme="majorBidi" w:eastAsiaTheme="minorEastAsia" w:hAnsiTheme="majorBidi" w:cstheme="majorBidi"/>
          <w:sz w:val="24"/>
          <w:szCs w:val="24"/>
        </w:rPr>
        <w:t xml:space="preserve"> features and two of </w:t>
      </w:r>
      <w:r w:rsidR="005019DA" w:rsidRPr="00E62330">
        <w:rPr>
          <w:rFonts w:asciiTheme="majorBidi" w:eastAsiaTheme="minorEastAsia" w:hAnsiTheme="majorBidi" w:cstheme="majorBidi"/>
          <w:sz w:val="24"/>
          <w:szCs w:val="24"/>
        </w:rPr>
        <w:t xml:space="preserve">the </w:t>
      </w:r>
      <w:r w:rsidRPr="00E62330">
        <w:rPr>
          <w:rFonts w:asciiTheme="majorBidi" w:eastAsiaTheme="minorEastAsia" w:hAnsiTheme="majorBidi" w:cstheme="majorBidi"/>
          <w:sz w:val="24"/>
          <w:szCs w:val="24"/>
        </w:rPr>
        <w:t xml:space="preserve">moderate features </w:t>
      </w:r>
      <w:r w:rsidR="00AA626E" w:rsidRPr="00E62330">
        <w:rPr>
          <w:rFonts w:asciiTheme="majorBidi" w:eastAsiaTheme="minorEastAsia" w:hAnsiTheme="majorBidi" w:cstheme="majorBidi"/>
          <w:sz w:val="24"/>
          <w:szCs w:val="24"/>
        </w:rPr>
        <w:t>of a</w:t>
      </w:r>
      <w:r w:rsidRPr="00E62330">
        <w:rPr>
          <w:rFonts w:asciiTheme="majorBidi" w:eastAsiaTheme="minorEastAsia" w:hAnsiTheme="majorBidi" w:cstheme="majorBidi"/>
          <w:sz w:val="24"/>
          <w:szCs w:val="24"/>
        </w:rPr>
        <w:t xml:space="preserve"> lesion is highly dysplastic or invasive cancer [</w:t>
      </w:r>
      <w:r w:rsidRPr="00E62330">
        <w:rPr>
          <w:rFonts w:asciiTheme="majorBidi" w:eastAsiaTheme="minorEastAsia" w:hAnsiTheme="majorBidi" w:cstheme="majorBidi"/>
          <w:b/>
          <w:bCs/>
          <w:color w:val="31849B" w:themeColor="accent5" w:themeShade="BF"/>
          <w:sz w:val="24"/>
          <w:szCs w:val="24"/>
        </w:rPr>
        <w:t>34</w:t>
      </w:r>
      <w:r w:rsidRPr="00E62330">
        <w:rPr>
          <w:rFonts w:asciiTheme="majorBidi" w:eastAsiaTheme="minorEastAsia" w:hAnsiTheme="majorBidi" w:cstheme="majorBidi"/>
          <w:sz w:val="24"/>
          <w:szCs w:val="24"/>
        </w:rPr>
        <w:t>]</w:t>
      </w:r>
      <w:r w:rsidR="00F6412E" w:rsidRPr="00E62330">
        <w:rPr>
          <w:rFonts w:asciiTheme="majorBidi" w:eastAsiaTheme="minorEastAsia" w:hAnsiTheme="majorBidi" w:cstheme="majorBidi"/>
          <w:sz w:val="24"/>
          <w:szCs w:val="24"/>
        </w:rPr>
        <w:t>.</w:t>
      </w:r>
    </w:p>
    <w:p w14:paraId="2A282D54" w14:textId="246CC9C9" w:rsidR="000C632A" w:rsidRPr="00E62330" w:rsidRDefault="00393CDF" w:rsidP="007E2657">
      <w:pPr>
        <w:ind w:right="-149"/>
        <w:jc w:val="both"/>
        <w:rPr>
          <w:rFonts w:asciiTheme="majorBidi" w:eastAsiaTheme="minorEastAsia" w:hAnsiTheme="majorBidi" w:cstheme="majorBidi"/>
          <w:sz w:val="24"/>
          <w:szCs w:val="24"/>
        </w:rPr>
      </w:pPr>
      <w:r w:rsidRPr="00E62330">
        <w:rPr>
          <w:rFonts w:asciiTheme="majorBidi" w:eastAsiaTheme="minorEastAsia" w:hAnsiTheme="majorBidi" w:cstheme="majorBidi"/>
          <w:sz w:val="24"/>
          <w:szCs w:val="24"/>
        </w:rPr>
        <w:t>-Neoplastic mucin should be differentiated from contaminating mucin by its quality and quantity</w:t>
      </w:r>
      <w:r w:rsidR="005019DA" w:rsidRPr="00E62330">
        <w:rPr>
          <w:rFonts w:asciiTheme="majorBidi" w:eastAsiaTheme="minorEastAsia" w:hAnsiTheme="majorBidi" w:cstheme="majorBidi"/>
          <w:sz w:val="24"/>
          <w:szCs w:val="24"/>
        </w:rPr>
        <w:t>,</w:t>
      </w:r>
      <w:r w:rsidRPr="00E62330">
        <w:rPr>
          <w:rFonts w:asciiTheme="majorBidi" w:eastAsiaTheme="minorEastAsia" w:hAnsiTheme="majorBidi" w:cstheme="majorBidi"/>
          <w:sz w:val="24"/>
          <w:szCs w:val="24"/>
        </w:rPr>
        <w:t xml:space="preserve"> and the presence of degenerated inflammatory cells and histiocytes confirm the neoplastic changes.</w:t>
      </w:r>
      <w:r w:rsidR="006D14AC" w:rsidRPr="00E62330">
        <w:rPr>
          <w:rFonts w:asciiTheme="majorBidi" w:eastAsiaTheme="minorEastAsia" w:hAnsiTheme="majorBidi" w:cstheme="majorBidi"/>
          <w:sz w:val="24"/>
          <w:szCs w:val="24"/>
        </w:rPr>
        <w:t xml:space="preserve"> The presence of </w:t>
      </w:r>
      <w:r w:rsidRPr="00E62330">
        <w:rPr>
          <w:rFonts w:asciiTheme="majorBidi" w:eastAsiaTheme="minorEastAsia" w:hAnsiTheme="majorBidi" w:cstheme="majorBidi"/>
          <w:sz w:val="24"/>
          <w:szCs w:val="24"/>
        </w:rPr>
        <w:t>neoplastic mucin</w:t>
      </w:r>
      <w:r w:rsidR="005019DA" w:rsidRPr="00E62330">
        <w:rPr>
          <w:rFonts w:asciiTheme="majorBidi" w:eastAsiaTheme="minorEastAsia" w:hAnsiTheme="majorBidi" w:cstheme="majorBidi"/>
          <w:sz w:val="24"/>
          <w:szCs w:val="24"/>
        </w:rPr>
        <w:t>,</w:t>
      </w:r>
      <w:r w:rsidRPr="0049538C">
        <w:rPr>
          <w:rFonts w:asciiTheme="majorBidi" w:eastAsiaTheme="minorEastAsia" w:hAnsiTheme="majorBidi" w:cstheme="majorBidi"/>
          <w:sz w:val="28"/>
          <w:szCs w:val="28"/>
        </w:rPr>
        <w:t xml:space="preserve"> </w:t>
      </w:r>
      <w:r w:rsidRPr="00E62330">
        <w:rPr>
          <w:rFonts w:asciiTheme="majorBidi" w:eastAsiaTheme="minorEastAsia" w:hAnsiTheme="majorBidi" w:cstheme="majorBidi"/>
          <w:sz w:val="24"/>
          <w:szCs w:val="24"/>
        </w:rPr>
        <w:t>thick and colloid inconsistency</w:t>
      </w:r>
      <w:r w:rsidR="005019DA" w:rsidRPr="00E62330">
        <w:rPr>
          <w:rFonts w:asciiTheme="majorBidi" w:eastAsiaTheme="minorEastAsia" w:hAnsiTheme="majorBidi" w:cstheme="majorBidi"/>
          <w:sz w:val="24"/>
          <w:szCs w:val="24"/>
        </w:rPr>
        <w:t>,</w:t>
      </w:r>
      <w:r w:rsidRPr="00E62330">
        <w:rPr>
          <w:rFonts w:asciiTheme="majorBidi" w:eastAsiaTheme="minorEastAsia" w:hAnsiTheme="majorBidi" w:cstheme="majorBidi"/>
          <w:sz w:val="24"/>
          <w:szCs w:val="24"/>
        </w:rPr>
        <w:t xml:space="preserve"> is enough for </w:t>
      </w:r>
      <w:r w:rsidR="005B4BD8">
        <w:rPr>
          <w:rFonts w:asciiTheme="majorBidi" w:eastAsiaTheme="minorEastAsia" w:hAnsiTheme="majorBidi" w:cstheme="majorBidi"/>
          <w:sz w:val="24"/>
          <w:szCs w:val="24"/>
        </w:rPr>
        <w:t>diagnosing</w:t>
      </w:r>
      <w:r w:rsidRPr="00E62330">
        <w:rPr>
          <w:rFonts w:asciiTheme="majorBidi" w:eastAsiaTheme="minorEastAsia" w:hAnsiTheme="majorBidi" w:cstheme="majorBidi"/>
          <w:sz w:val="24"/>
          <w:szCs w:val="24"/>
        </w:rPr>
        <w:t xml:space="preserve"> </w:t>
      </w:r>
      <w:r w:rsidR="005019DA" w:rsidRPr="00E62330">
        <w:rPr>
          <w:rFonts w:asciiTheme="majorBidi" w:eastAsiaTheme="minorEastAsia" w:hAnsiTheme="majorBidi" w:cstheme="majorBidi"/>
          <w:sz w:val="24"/>
          <w:szCs w:val="24"/>
        </w:rPr>
        <w:t xml:space="preserve">the </w:t>
      </w:r>
      <w:r w:rsidRPr="00E62330">
        <w:rPr>
          <w:rFonts w:asciiTheme="majorBidi" w:eastAsiaTheme="minorEastAsia" w:hAnsiTheme="majorBidi" w:cstheme="majorBidi"/>
          <w:sz w:val="24"/>
          <w:szCs w:val="24"/>
        </w:rPr>
        <w:t>neoplastic mucinous cyst</w:t>
      </w:r>
      <w:r w:rsidR="00E677E3" w:rsidRPr="00E62330">
        <w:rPr>
          <w:rFonts w:asciiTheme="majorBidi" w:eastAsiaTheme="minorEastAsia" w:hAnsiTheme="majorBidi" w:cstheme="majorBidi"/>
          <w:sz w:val="24"/>
          <w:szCs w:val="24"/>
        </w:rPr>
        <w:t xml:space="preserve"> </w:t>
      </w:r>
      <w:r w:rsidR="007E2657" w:rsidRPr="00E62330">
        <w:rPr>
          <w:rFonts w:asciiTheme="majorBidi" w:eastAsiaTheme="minorEastAsia" w:hAnsiTheme="majorBidi" w:cstheme="majorBidi"/>
          <w:b/>
          <w:bCs/>
          <w:sz w:val="24"/>
          <w:szCs w:val="24"/>
        </w:rPr>
        <w:t>[</w:t>
      </w:r>
      <w:r w:rsidR="007E2657" w:rsidRPr="00E62330">
        <w:rPr>
          <w:rFonts w:asciiTheme="majorBidi" w:eastAsiaTheme="minorEastAsia" w:hAnsiTheme="majorBidi" w:cstheme="majorBidi"/>
          <w:b/>
          <w:bCs/>
          <w:color w:val="31849B" w:themeColor="accent5" w:themeShade="BF"/>
          <w:sz w:val="24"/>
          <w:szCs w:val="24"/>
        </w:rPr>
        <w:t>21</w:t>
      </w:r>
      <w:r w:rsidR="007E2657" w:rsidRPr="00E62330">
        <w:rPr>
          <w:rFonts w:asciiTheme="majorBidi" w:eastAsiaTheme="minorEastAsia" w:hAnsiTheme="majorBidi" w:cstheme="majorBidi"/>
          <w:b/>
          <w:bCs/>
          <w:sz w:val="24"/>
          <w:szCs w:val="24"/>
        </w:rPr>
        <w:t>]</w:t>
      </w:r>
      <w:r w:rsidR="00F46417" w:rsidRPr="00E62330">
        <w:rPr>
          <w:rFonts w:asciiTheme="majorBidi" w:eastAsiaTheme="minorEastAsia" w:hAnsiTheme="majorBidi" w:cstheme="majorBidi"/>
          <w:b/>
          <w:bCs/>
          <w:sz w:val="24"/>
          <w:szCs w:val="24"/>
        </w:rPr>
        <w:t>.</w:t>
      </w:r>
    </w:p>
    <w:p w14:paraId="625FC8E7" w14:textId="77777777" w:rsidR="00C17EA0" w:rsidRPr="00E62330" w:rsidRDefault="00393CDF" w:rsidP="007E2657">
      <w:pPr>
        <w:ind w:right="-149"/>
        <w:jc w:val="both"/>
        <w:rPr>
          <w:rFonts w:asciiTheme="majorBidi" w:eastAsiaTheme="minorEastAsia" w:hAnsiTheme="majorBidi" w:cstheme="majorBidi"/>
          <w:sz w:val="24"/>
          <w:szCs w:val="24"/>
        </w:rPr>
      </w:pPr>
      <w:r w:rsidRPr="00E62330">
        <w:rPr>
          <w:rFonts w:asciiTheme="majorBidi" w:eastAsiaTheme="minorEastAsia" w:hAnsiTheme="majorBidi" w:cstheme="majorBidi"/>
          <w:sz w:val="24"/>
          <w:szCs w:val="24"/>
        </w:rPr>
        <w:t>Intraductal tubulopapillary neoplasm (ITPN) is differentiated from IPMN by lacking mucin and papillary structures</w:t>
      </w:r>
      <w:r w:rsidR="005019DA" w:rsidRPr="00E62330">
        <w:rPr>
          <w:rFonts w:asciiTheme="majorBidi" w:eastAsiaTheme="minorEastAsia" w:hAnsiTheme="majorBidi" w:cstheme="majorBidi"/>
          <w:sz w:val="24"/>
          <w:szCs w:val="24"/>
        </w:rPr>
        <w:t>,</w:t>
      </w:r>
      <w:r w:rsidRPr="00E62330">
        <w:rPr>
          <w:rFonts w:asciiTheme="majorBidi" w:eastAsiaTheme="minorEastAsia" w:hAnsiTheme="majorBidi" w:cstheme="majorBidi"/>
          <w:sz w:val="24"/>
          <w:szCs w:val="24"/>
        </w:rPr>
        <w:t xml:space="preserve"> but the cytological smears are highly cellular and arranged in tubular patterns with no mitosis. </w:t>
      </w:r>
      <w:r w:rsidR="0070421D" w:rsidRPr="00E62330">
        <w:rPr>
          <w:rFonts w:asciiTheme="majorBidi" w:eastAsiaTheme="minorEastAsia" w:hAnsiTheme="majorBidi" w:cstheme="majorBidi"/>
          <w:sz w:val="24"/>
          <w:szCs w:val="24"/>
        </w:rPr>
        <w:t>T</w:t>
      </w:r>
      <w:r w:rsidRPr="00E62330">
        <w:rPr>
          <w:rFonts w:asciiTheme="majorBidi" w:eastAsiaTheme="minorEastAsia" w:hAnsiTheme="majorBidi" w:cstheme="majorBidi"/>
          <w:sz w:val="24"/>
          <w:szCs w:val="24"/>
        </w:rPr>
        <w:t xml:space="preserve">he cytological features of ITPN reported that it resembles IPMN by being ductal in origin and ACC by some </w:t>
      </w:r>
      <w:r w:rsidR="00EA0DDF" w:rsidRPr="00E62330">
        <w:rPr>
          <w:rFonts w:asciiTheme="majorBidi" w:eastAsiaTheme="minorEastAsia" w:hAnsiTheme="majorBidi" w:cstheme="majorBidi"/>
          <w:sz w:val="24"/>
          <w:szCs w:val="24"/>
        </w:rPr>
        <w:t>morphology features</w:t>
      </w:r>
      <w:r w:rsidR="00B76292" w:rsidRPr="00E62330">
        <w:rPr>
          <w:rFonts w:asciiTheme="majorBidi" w:eastAsiaTheme="minorEastAsia" w:hAnsiTheme="majorBidi" w:cstheme="majorBidi"/>
          <w:sz w:val="24"/>
          <w:szCs w:val="24"/>
        </w:rPr>
        <w:t xml:space="preserve"> [</w:t>
      </w:r>
      <w:r w:rsidR="007E2657" w:rsidRPr="00E62330">
        <w:rPr>
          <w:rFonts w:asciiTheme="majorBidi" w:eastAsiaTheme="minorEastAsia" w:hAnsiTheme="majorBidi" w:cstheme="majorBidi"/>
          <w:b/>
          <w:bCs/>
          <w:color w:val="31849B" w:themeColor="accent5" w:themeShade="BF"/>
          <w:sz w:val="24"/>
          <w:szCs w:val="24"/>
        </w:rPr>
        <w:t>35</w:t>
      </w:r>
      <w:r w:rsidR="007E2657" w:rsidRPr="00E62330">
        <w:rPr>
          <w:rFonts w:asciiTheme="majorBidi" w:eastAsiaTheme="minorEastAsia" w:hAnsiTheme="majorBidi" w:cstheme="majorBidi"/>
          <w:sz w:val="24"/>
          <w:szCs w:val="24"/>
        </w:rPr>
        <w:t>]</w:t>
      </w:r>
      <w:r w:rsidR="00F46417" w:rsidRPr="00E62330">
        <w:rPr>
          <w:rFonts w:asciiTheme="majorBidi" w:eastAsiaTheme="minorEastAsia" w:hAnsiTheme="majorBidi" w:cstheme="majorBidi"/>
          <w:sz w:val="24"/>
          <w:szCs w:val="24"/>
        </w:rPr>
        <w:t>.</w:t>
      </w:r>
    </w:p>
    <w:p w14:paraId="0FAB3A82" w14:textId="77777777" w:rsidR="002B6C20" w:rsidRPr="00690E56" w:rsidRDefault="00393CDF" w:rsidP="007E2657">
      <w:pPr>
        <w:ind w:right="-149"/>
        <w:jc w:val="both"/>
        <w:rPr>
          <w:rFonts w:asciiTheme="majorBidi" w:eastAsiaTheme="minorEastAsia" w:hAnsiTheme="majorBidi" w:cstheme="majorBidi"/>
          <w:b/>
          <w:bCs/>
          <w:sz w:val="28"/>
          <w:szCs w:val="28"/>
        </w:rPr>
      </w:pPr>
      <w:r w:rsidRPr="00690E56">
        <w:rPr>
          <w:rFonts w:asciiTheme="majorBidi" w:eastAsiaTheme="minorEastAsia" w:hAnsiTheme="majorBidi" w:cstheme="majorBidi"/>
          <w:b/>
          <w:bCs/>
          <w:sz w:val="28"/>
          <w:szCs w:val="28"/>
        </w:rPr>
        <w:t>Serous cystic lesion:</w:t>
      </w:r>
    </w:p>
    <w:p w14:paraId="4C7A6211" w14:textId="0E10FB39" w:rsidR="00A77C7B" w:rsidRDefault="00393CDF" w:rsidP="00B76292">
      <w:pPr>
        <w:ind w:right="-149"/>
        <w:jc w:val="both"/>
        <w:rPr>
          <w:rFonts w:asciiTheme="majorBidi" w:eastAsiaTheme="minorEastAsia" w:hAnsiTheme="majorBidi" w:cstheme="majorBidi"/>
          <w:sz w:val="24"/>
          <w:szCs w:val="24"/>
          <w:lang w:bidi="ar-EG"/>
        </w:rPr>
      </w:pPr>
      <w:r w:rsidRPr="0049538C">
        <w:rPr>
          <w:rFonts w:asciiTheme="majorBidi" w:eastAsiaTheme="minorEastAsia" w:hAnsiTheme="majorBidi" w:cstheme="majorBidi"/>
          <w:sz w:val="28"/>
          <w:szCs w:val="28"/>
          <w:lang w:bidi="ar-EG"/>
        </w:rPr>
        <w:t>-</w:t>
      </w:r>
      <w:r w:rsidR="00EA0DDF" w:rsidRPr="00690E56">
        <w:rPr>
          <w:rFonts w:asciiTheme="majorBidi" w:eastAsiaTheme="minorEastAsia" w:hAnsiTheme="majorBidi" w:cstheme="majorBidi"/>
          <w:sz w:val="24"/>
          <w:szCs w:val="24"/>
          <w:lang w:bidi="ar-EG"/>
        </w:rPr>
        <w:t>FNA hardly detects serous cystic neoplasms</w:t>
      </w:r>
      <w:r w:rsidRPr="00690E56">
        <w:rPr>
          <w:rFonts w:asciiTheme="majorBidi" w:eastAsiaTheme="minorEastAsia" w:hAnsiTheme="majorBidi" w:cstheme="majorBidi"/>
          <w:sz w:val="24"/>
          <w:szCs w:val="24"/>
          <w:lang w:bidi="ar-EG"/>
        </w:rPr>
        <w:t xml:space="preserve"> </w:t>
      </w:r>
      <w:r w:rsidR="00693B57" w:rsidRPr="00690E56">
        <w:rPr>
          <w:rFonts w:asciiTheme="majorBidi" w:eastAsiaTheme="minorEastAsia" w:hAnsiTheme="majorBidi" w:cstheme="majorBidi"/>
          <w:sz w:val="24"/>
          <w:szCs w:val="24"/>
          <w:lang w:bidi="ar-EG"/>
        </w:rPr>
        <w:t xml:space="preserve">as serous epithelium </w:t>
      </w:r>
      <w:r w:rsidR="0070421D" w:rsidRPr="00690E56">
        <w:rPr>
          <w:rFonts w:asciiTheme="majorBidi" w:eastAsiaTheme="minorEastAsia" w:hAnsiTheme="majorBidi" w:cstheme="majorBidi"/>
          <w:sz w:val="24"/>
          <w:szCs w:val="24"/>
          <w:lang w:bidi="ar-EG"/>
        </w:rPr>
        <w:t xml:space="preserve">is </w:t>
      </w:r>
      <w:r w:rsidR="005B4BD8">
        <w:rPr>
          <w:rFonts w:asciiTheme="majorBidi" w:eastAsiaTheme="minorEastAsia" w:hAnsiTheme="majorBidi" w:cstheme="majorBidi"/>
          <w:sz w:val="24"/>
          <w:szCs w:val="24"/>
          <w:lang w:bidi="ar-EG"/>
        </w:rPr>
        <w:t>seen</w:t>
      </w:r>
      <w:r w:rsidR="00693B57" w:rsidRPr="00690E56">
        <w:rPr>
          <w:rFonts w:asciiTheme="majorBidi" w:eastAsiaTheme="minorEastAsia" w:hAnsiTheme="majorBidi" w:cstheme="majorBidi"/>
          <w:sz w:val="24"/>
          <w:szCs w:val="24"/>
          <w:lang w:bidi="ar-EG"/>
        </w:rPr>
        <w:t xml:space="preserve"> only in 20% of cases</w:t>
      </w:r>
      <w:r w:rsidR="00EA0DDF" w:rsidRPr="00690E56">
        <w:rPr>
          <w:rFonts w:asciiTheme="majorBidi" w:eastAsiaTheme="minorEastAsia" w:hAnsiTheme="majorBidi" w:cstheme="majorBidi"/>
          <w:sz w:val="24"/>
          <w:szCs w:val="24"/>
          <w:lang w:bidi="ar-EG"/>
        </w:rPr>
        <w:t>,</w:t>
      </w:r>
      <w:r w:rsidR="00693B57" w:rsidRPr="00690E56">
        <w:rPr>
          <w:rFonts w:asciiTheme="majorBidi" w:eastAsiaTheme="minorEastAsia" w:hAnsiTheme="majorBidi" w:cstheme="majorBidi"/>
          <w:sz w:val="24"/>
          <w:szCs w:val="24"/>
          <w:lang w:bidi="ar-EG"/>
        </w:rPr>
        <w:t xml:space="preserve"> and </w:t>
      </w:r>
      <w:r w:rsidRPr="00690E56">
        <w:rPr>
          <w:rFonts w:asciiTheme="majorBidi" w:eastAsiaTheme="minorEastAsia" w:hAnsiTheme="majorBidi" w:cstheme="majorBidi"/>
          <w:sz w:val="24"/>
          <w:szCs w:val="24"/>
          <w:lang w:bidi="ar-EG"/>
        </w:rPr>
        <w:t>cytology is usually non</w:t>
      </w:r>
      <w:r w:rsidR="00693B57" w:rsidRPr="00690E56">
        <w:rPr>
          <w:rFonts w:asciiTheme="majorBidi" w:eastAsiaTheme="minorEastAsia" w:hAnsiTheme="majorBidi" w:cstheme="majorBidi"/>
          <w:sz w:val="24"/>
          <w:szCs w:val="24"/>
          <w:lang w:bidi="ar-EG"/>
        </w:rPr>
        <w:t>-</w:t>
      </w:r>
      <w:r w:rsidRPr="00690E56">
        <w:rPr>
          <w:rFonts w:asciiTheme="majorBidi" w:eastAsiaTheme="minorEastAsia" w:hAnsiTheme="majorBidi" w:cstheme="majorBidi"/>
          <w:sz w:val="24"/>
          <w:szCs w:val="24"/>
          <w:lang w:bidi="ar-EG"/>
        </w:rPr>
        <w:t xml:space="preserve">diagnostic due to their </w:t>
      </w:r>
      <w:r w:rsidR="00EA0DDF" w:rsidRPr="00690E56">
        <w:rPr>
          <w:rFonts w:asciiTheme="majorBidi" w:eastAsiaTheme="minorEastAsia" w:hAnsiTheme="majorBidi" w:cstheme="majorBidi"/>
          <w:sz w:val="24"/>
          <w:szCs w:val="24"/>
          <w:lang w:bidi="ar-EG"/>
        </w:rPr>
        <w:t>scar</w:t>
      </w:r>
      <w:r w:rsidRPr="00690E56">
        <w:rPr>
          <w:rFonts w:asciiTheme="majorBidi" w:eastAsiaTheme="minorEastAsia" w:hAnsiTheme="majorBidi" w:cstheme="majorBidi"/>
          <w:sz w:val="24"/>
          <w:szCs w:val="24"/>
          <w:lang w:bidi="ar-EG"/>
        </w:rPr>
        <w:t>ci</w:t>
      </w:r>
      <w:r w:rsidR="00EA0DDF" w:rsidRPr="00690E56">
        <w:rPr>
          <w:rFonts w:asciiTheme="majorBidi" w:eastAsiaTheme="minorEastAsia" w:hAnsiTheme="majorBidi" w:cstheme="majorBidi"/>
          <w:sz w:val="24"/>
          <w:szCs w:val="24"/>
          <w:lang w:bidi="ar-EG"/>
        </w:rPr>
        <w:t>ty</w:t>
      </w:r>
      <w:r w:rsidR="00213678" w:rsidRPr="00690E56">
        <w:rPr>
          <w:rFonts w:asciiTheme="majorBidi" w:eastAsiaTheme="minorEastAsia" w:hAnsiTheme="majorBidi" w:cstheme="majorBidi"/>
          <w:sz w:val="24"/>
          <w:szCs w:val="24"/>
          <w:lang w:bidi="ar-EG"/>
        </w:rPr>
        <w:t xml:space="preserve"> </w:t>
      </w:r>
      <w:r w:rsidR="00EA0DDF" w:rsidRPr="00690E56">
        <w:rPr>
          <w:rFonts w:asciiTheme="majorBidi" w:eastAsiaTheme="minorEastAsia" w:hAnsiTheme="majorBidi" w:cstheme="majorBidi"/>
          <w:sz w:val="24"/>
          <w:szCs w:val="24"/>
          <w:lang w:bidi="ar-EG"/>
        </w:rPr>
        <w:t xml:space="preserve">of </w:t>
      </w:r>
      <w:r w:rsidRPr="00690E56">
        <w:rPr>
          <w:rFonts w:asciiTheme="majorBidi" w:eastAsiaTheme="minorEastAsia" w:hAnsiTheme="majorBidi" w:cstheme="majorBidi"/>
          <w:sz w:val="24"/>
          <w:szCs w:val="24"/>
          <w:lang w:bidi="ar-EG"/>
        </w:rPr>
        <w:t>cellularity even after re</w:t>
      </w:r>
      <w:r w:rsidR="00287A57" w:rsidRPr="00690E56">
        <w:rPr>
          <w:rFonts w:asciiTheme="majorBidi" w:eastAsiaTheme="minorEastAsia" w:hAnsiTheme="majorBidi" w:cstheme="majorBidi"/>
          <w:sz w:val="24"/>
          <w:szCs w:val="24"/>
          <w:lang w:bidi="ar-EG"/>
        </w:rPr>
        <w:t>-</w:t>
      </w:r>
      <w:r w:rsidRPr="00690E56">
        <w:rPr>
          <w:rFonts w:asciiTheme="majorBidi" w:eastAsiaTheme="minorEastAsia" w:hAnsiTheme="majorBidi" w:cstheme="majorBidi"/>
          <w:sz w:val="24"/>
          <w:szCs w:val="24"/>
          <w:lang w:bidi="ar-EG"/>
        </w:rPr>
        <w:t>aspiration</w:t>
      </w:r>
      <w:r w:rsidR="0070421D" w:rsidRPr="00690E56">
        <w:rPr>
          <w:rFonts w:asciiTheme="majorBidi" w:eastAsiaTheme="minorEastAsia" w:hAnsiTheme="majorBidi" w:cstheme="majorBidi"/>
          <w:sz w:val="24"/>
          <w:szCs w:val="24"/>
          <w:lang w:bidi="ar-EG"/>
        </w:rPr>
        <w:t xml:space="preserve"> </w:t>
      </w:r>
      <w:r w:rsidR="00B76292" w:rsidRPr="00690E56">
        <w:rPr>
          <w:rFonts w:asciiTheme="majorBidi" w:eastAsiaTheme="minorEastAsia" w:hAnsiTheme="majorBidi" w:cstheme="majorBidi"/>
          <w:b/>
          <w:bCs/>
          <w:sz w:val="24"/>
          <w:szCs w:val="24"/>
          <w:lang w:bidi="ar-EG"/>
        </w:rPr>
        <w:t>[</w:t>
      </w:r>
      <w:r w:rsidR="00B76292" w:rsidRPr="00690E56">
        <w:rPr>
          <w:rFonts w:asciiTheme="majorBidi" w:eastAsiaTheme="minorEastAsia" w:hAnsiTheme="majorBidi" w:cstheme="majorBidi"/>
          <w:b/>
          <w:bCs/>
          <w:color w:val="31849B" w:themeColor="accent5" w:themeShade="BF"/>
          <w:sz w:val="24"/>
          <w:szCs w:val="24"/>
          <w:lang w:bidi="ar-EG"/>
        </w:rPr>
        <w:t>21</w:t>
      </w:r>
      <w:r w:rsidR="00B76292" w:rsidRPr="00690E56">
        <w:rPr>
          <w:rFonts w:asciiTheme="majorBidi" w:eastAsiaTheme="minorEastAsia" w:hAnsiTheme="majorBidi" w:cstheme="majorBidi"/>
          <w:b/>
          <w:bCs/>
          <w:sz w:val="24"/>
          <w:szCs w:val="24"/>
          <w:lang w:bidi="ar-EG"/>
        </w:rPr>
        <w:t>]</w:t>
      </w:r>
      <w:r w:rsidR="00693B57" w:rsidRPr="00690E56">
        <w:rPr>
          <w:rFonts w:asciiTheme="majorBidi" w:eastAsiaTheme="minorEastAsia" w:hAnsiTheme="majorBidi" w:cstheme="majorBidi"/>
          <w:sz w:val="24"/>
          <w:szCs w:val="24"/>
          <w:lang w:bidi="ar-EG"/>
        </w:rPr>
        <w:t xml:space="preserve">. </w:t>
      </w:r>
      <w:r w:rsidR="001019F2" w:rsidRPr="00690E56">
        <w:rPr>
          <w:rFonts w:asciiTheme="majorBidi" w:eastAsiaTheme="minorEastAsia" w:hAnsiTheme="majorBidi" w:cstheme="majorBidi"/>
          <w:sz w:val="24"/>
          <w:szCs w:val="24"/>
          <w:lang w:bidi="ar-EG"/>
        </w:rPr>
        <w:t xml:space="preserve">In serous cystadenoma FNA, </w:t>
      </w:r>
      <w:r w:rsidR="00EA0DDF" w:rsidRPr="00690E56">
        <w:rPr>
          <w:rFonts w:asciiTheme="majorBidi" w:eastAsiaTheme="minorEastAsia" w:hAnsiTheme="majorBidi" w:cstheme="majorBidi"/>
          <w:sz w:val="24"/>
          <w:szCs w:val="24"/>
          <w:lang w:bidi="ar-EG"/>
        </w:rPr>
        <w:t xml:space="preserve">the </w:t>
      </w:r>
      <w:r w:rsidR="002A4F14" w:rsidRPr="00690E56">
        <w:rPr>
          <w:rFonts w:asciiTheme="majorBidi" w:eastAsiaTheme="minorEastAsia" w:hAnsiTheme="majorBidi" w:cstheme="majorBidi"/>
          <w:sz w:val="24"/>
          <w:szCs w:val="24"/>
          <w:lang w:bidi="ar-EG"/>
        </w:rPr>
        <w:t xml:space="preserve">sparsely cellular smear is present with </w:t>
      </w:r>
    </w:p>
    <w:p w14:paraId="3C827367" w14:textId="77777777" w:rsidR="00A77C7B" w:rsidRDefault="00A77C7B" w:rsidP="00B76292">
      <w:pPr>
        <w:ind w:right="-149"/>
        <w:jc w:val="both"/>
        <w:rPr>
          <w:rFonts w:asciiTheme="majorBidi" w:eastAsiaTheme="minorEastAsia" w:hAnsiTheme="majorBidi" w:cstheme="majorBidi"/>
          <w:sz w:val="24"/>
          <w:szCs w:val="24"/>
          <w:lang w:bidi="ar-EG"/>
        </w:rPr>
      </w:pPr>
    </w:p>
    <w:p w14:paraId="36F058FB" w14:textId="13C6CB85" w:rsidR="00B3750D" w:rsidRDefault="002A4F14" w:rsidP="00B76292">
      <w:pPr>
        <w:ind w:right="-149"/>
        <w:jc w:val="both"/>
        <w:rPr>
          <w:rFonts w:asciiTheme="majorBidi" w:eastAsiaTheme="minorEastAsia" w:hAnsiTheme="majorBidi" w:cstheme="majorBidi"/>
          <w:b/>
          <w:bCs/>
          <w:sz w:val="24"/>
          <w:szCs w:val="24"/>
          <w:lang w:bidi="ar-EG"/>
        </w:rPr>
      </w:pPr>
      <w:r w:rsidRPr="00690E56">
        <w:rPr>
          <w:rFonts w:asciiTheme="majorBidi" w:eastAsiaTheme="minorEastAsia" w:hAnsiTheme="majorBidi" w:cstheme="majorBidi"/>
          <w:sz w:val="24"/>
          <w:szCs w:val="24"/>
          <w:lang w:bidi="ar-EG"/>
        </w:rPr>
        <w:t xml:space="preserve">cuboidal </w:t>
      </w:r>
      <w:r w:rsidR="001019F2" w:rsidRPr="00690E56">
        <w:rPr>
          <w:rFonts w:asciiTheme="majorBidi" w:eastAsiaTheme="minorEastAsia" w:hAnsiTheme="majorBidi" w:cstheme="majorBidi"/>
          <w:sz w:val="24"/>
          <w:szCs w:val="24"/>
          <w:lang w:bidi="ar-EG"/>
        </w:rPr>
        <w:t xml:space="preserve">cells, arranged in small sheets, </w:t>
      </w:r>
      <w:r w:rsidRPr="00690E56">
        <w:rPr>
          <w:rFonts w:asciiTheme="majorBidi" w:eastAsiaTheme="minorEastAsia" w:hAnsiTheme="majorBidi" w:cstheme="majorBidi"/>
          <w:sz w:val="24"/>
          <w:szCs w:val="24"/>
          <w:lang w:bidi="ar-EG"/>
        </w:rPr>
        <w:t>harboring</w:t>
      </w:r>
      <w:r w:rsidR="001019F2" w:rsidRPr="00690E56">
        <w:rPr>
          <w:rFonts w:asciiTheme="majorBidi" w:eastAsiaTheme="minorEastAsia" w:hAnsiTheme="majorBidi" w:cstheme="majorBidi"/>
          <w:sz w:val="24"/>
          <w:szCs w:val="24"/>
          <w:lang w:bidi="ar-EG"/>
        </w:rPr>
        <w:t xml:space="preserve"> rounded central or eccentric nuclei and scanty cytoplasm</w:t>
      </w:r>
      <w:r w:rsidR="00693B57" w:rsidRPr="00690E56">
        <w:rPr>
          <w:rFonts w:asciiTheme="majorBidi" w:eastAsiaTheme="minorEastAsia" w:hAnsiTheme="majorBidi" w:cstheme="majorBidi"/>
          <w:sz w:val="24"/>
          <w:szCs w:val="24"/>
          <w:lang w:bidi="ar-EG"/>
        </w:rPr>
        <w:t xml:space="preserve"> </w:t>
      </w:r>
      <w:r w:rsidRPr="00690E56">
        <w:rPr>
          <w:rFonts w:asciiTheme="majorBidi" w:eastAsiaTheme="minorEastAsia" w:hAnsiTheme="majorBidi" w:cstheme="majorBidi"/>
          <w:sz w:val="24"/>
          <w:szCs w:val="24"/>
          <w:lang w:bidi="ar-EG"/>
        </w:rPr>
        <w:t>in</w:t>
      </w:r>
      <w:r w:rsidR="00693B57" w:rsidRPr="00690E56">
        <w:rPr>
          <w:rFonts w:asciiTheme="majorBidi" w:eastAsiaTheme="minorEastAsia" w:hAnsiTheme="majorBidi" w:cstheme="majorBidi"/>
          <w:sz w:val="24"/>
          <w:szCs w:val="24"/>
          <w:lang w:bidi="ar-EG"/>
        </w:rPr>
        <w:t xml:space="preserve"> </w:t>
      </w:r>
      <w:r w:rsidRPr="00690E56">
        <w:rPr>
          <w:rFonts w:asciiTheme="majorBidi" w:eastAsiaTheme="minorEastAsia" w:hAnsiTheme="majorBidi" w:cstheme="majorBidi"/>
          <w:sz w:val="24"/>
          <w:szCs w:val="24"/>
          <w:lang w:bidi="ar-EG"/>
        </w:rPr>
        <w:t>a clean background</w:t>
      </w:r>
      <w:r w:rsidR="00693B57" w:rsidRPr="00690E56">
        <w:rPr>
          <w:rFonts w:asciiTheme="majorBidi" w:eastAsiaTheme="minorEastAsia" w:hAnsiTheme="majorBidi" w:cstheme="majorBidi"/>
          <w:sz w:val="24"/>
          <w:szCs w:val="24"/>
          <w:lang w:bidi="ar-EG"/>
        </w:rPr>
        <w:t xml:space="preserve"> </w:t>
      </w:r>
      <w:r w:rsidRPr="00690E56">
        <w:rPr>
          <w:rFonts w:asciiTheme="majorBidi" w:eastAsiaTheme="minorEastAsia" w:hAnsiTheme="majorBidi" w:cstheme="majorBidi"/>
          <w:sz w:val="24"/>
          <w:szCs w:val="24"/>
          <w:lang w:bidi="ar-EG"/>
        </w:rPr>
        <w:t>without</w:t>
      </w:r>
      <w:r w:rsidR="00693B57" w:rsidRPr="00690E56">
        <w:rPr>
          <w:rFonts w:asciiTheme="majorBidi" w:eastAsiaTheme="minorEastAsia" w:hAnsiTheme="majorBidi" w:cstheme="majorBidi"/>
          <w:sz w:val="24"/>
          <w:szCs w:val="24"/>
          <w:lang w:bidi="ar-EG"/>
        </w:rPr>
        <w:t xml:space="preserve"> features of malignancy such as mitosis, nuclear enlargement, or necrosis</w:t>
      </w:r>
      <w:r w:rsidR="00693B57" w:rsidRPr="00690E56">
        <w:rPr>
          <w:rFonts w:asciiTheme="majorBidi" w:eastAsiaTheme="minorEastAsia" w:hAnsiTheme="majorBidi" w:cstheme="majorBidi"/>
          <w:b/>
          <w:bCs/>
          <w:sz w:val="24"/>
          <w:szCs w:val="24"/>
          <w:lang w:bidi="ar-EG"/>
        </w:rPr>
        <w:t xml:space="preserve"> </w:t>
      </w:r>
      <w:r w:rsidR="00B76292" w:rsidRPr="00690E56">
        <w:rPr>
          <w:rFonts w:asciiTheme="majorBidi" w:eastAsiaTheme="minorEastAsia" w:hAnsiTheme="majorBidi" w:cstheme="majorBidi"/>
          <w:b/>
          <w:bCs/>
          <w:sz w:val="24"/>
          <w:szCs w:val="24"/>
          <w:lang w:bidi="ar-EG"/>
        </w:rPr>
        <w:t>[</w:t>
      </w:r>
      <w:r w:rsidR="00B76292" w:rsidRPr="00690E56">
        <w:rPr>
          <w:rFonts w:asciiTheme="majorBidi" w:eastAsiaTheme="minorEastAsia" w:hAnsiTheme="majorBidi" w:cstheme="majorBidi"/>
          <w:b/>
          <w:bCs/>
          <w:color w:val="31849B" w:themeColor="accent5" w:themeShade="BF"/>
          <w:sz w:val="24"/>
          <w:szCs w:val="24"/>
          <w:lang w:bidi="ar-EG"/>
        </w:rPr>
        <w:t>16</w:t>
      </w:r>
      <w:r w:rsidR="00B76292" w:rsidRPr="00690E56">
        <w:rPr>
          <w:rFonts w:asciiTheme="majorBidi" w:eastAsiaTheme="minorEastAsia" w:hAnsiTheme="majorBidi" w:cstheme="majorBidi"/>
          <w:b/>
          <w:bCs/>
          <w:sz w:val="24"/>
          <w:szCs w:val="24"/>
          <w:lang w:bidi="ar-EG"/>
        </w:rPr>
        <w:t>], [</w:t>
      </w:r>
      <w:r w:rsidR="00B76292" w:rsidRPr="00690E56">
        <w:rPr>
          <w:rFonts w:asciiTheme="majorBidi" w:eastAsiaTheme="minorEastAsia" w:hAnsiTheme="majorBidi" w:cstheme="majorBidi"/>
          <w:b/>
          <w:bCs/>
          <w:color w:val="31849B" w:themeColor="accent5" w:themeShade="BF"/>
          <w:sz w:val="24"/>
          <w:szCs w:val="24"/>
          <w:lang w:bidi="ar-EG"/>
        </w:rPr>
        <w:t>21</w:t>
      </w:r>
      <w:r w:rsidR="00B76292" w:rsidRPr="00690E56">
        <w:rPr>
          <w:rFonts w:asciiTheme="majorBidi" w:eastAsiaTheme="minorEastAsia" w:hAnsiTheme="majorBidi" w:cstheme="majorBidi"/>
          <w:b/>
          <w:bCs/>
          <w:sz w:val="24"/>
          <w:szCs w:val="24"/>
          <w:lang w:bidi="ar-EG"/>
        </w:rPr>
        <w:t>]</w:t>
      </w:r>
      <w:r w:rsidR="00F46417" w:rsidRPr="00690E56">
        <w:rPr>
          <w:rFonts w:asciiTheme="majorBidi" w:eastAsiaTheme="minorEastAsia" w:hAnsiTheme="majorBidi" w:cstheme="majorBidi"/>
          <w:b/>
          <w:bCs/>
          <w:sz w:val="24"/>
          <w:szCs w:val="24"/>
          <w:lang w:bidi="ar-EG"/>
        </w:rPr>
        <w:t>.</w:t>
      </w:r>
    </w:p>
    <w:p w14:paraId="6D658225" w14:textId="77777777" w:rsidR="00096B78" w:rsidRPr="00690E56" w:rsidRDefault="00096B78" w:rsidP="00B76292">
      <w:pPr>
        <w:ind w:right="-149"/>
        <w:jc w:val="both"/>
        <w:rPr>
          <w:rFonts w:asciiTheme="majorBidi" w:eastAsiaTheme="minorEastAsia" w:hAnsiTheme="majorBidi" w:cstheme="majorBidi"/>
          <w:b/>
          <w:bCs/>
          <w:sz w:val="24"/>
          <w:szCs w:val="24"/>
          <w:lang w:bidi="ar-EG"/>
        </w:rPr>
      </w:pPr>
    </w:p>
    <w:p w14:paraId="3D926129" w14:textId="77777777" w:rsidR="002B6C20" w:rsidRPr="00690E56" w:rsidRDefault="00393CDF" w:rsidP="00B76292">
      <w:pPr>
        <w:ind w:right="-149"/>
        <w:jc w:val="both"/>
        <w:rPr>
          <w:rFonts w:asciiTheme="majorBidi" w:eastAsiaTheme="minorEastAsia" w:hAnsiTheme="majorBidi" w:cstheme="majorBidi"/>
          <w:b/>
          <w:bCs/>
          <w:sz w:val="28"/>
          <w:szCs w:val="28"/>
          <w:lang w:bidi="ar-EG"/>
        </w:rPr>
      </w:pPr>
      <w:r w:rsidRPr="00690E56">
        <w:rPr>
          <w:rFonts w:asciiTheme="majorBidi" w:eastAsiaTheme="minorEastAsia" w:hAnsiTheme="majorBidi" w:cstheme="majorBidi"/>
          <w:b/>
          <w:bCs/>
          <w:sz w:val="28"/>
          <w:szCs w:val="28"/>
          <w:lang w:bidi="ar-EG"/>
        </w:rPr>
        <w:t>Solid mass lesions:</w:t>
      </w:r>
    </w:p>
    <w:p w14:paraId="33A642C7" w14:textId="414520C6" w:rsidR="00CC08C2" w:rsidRPr="00690E56" w:rsidRDefault="00393CDF" w:rsidP="00B76292">
      <w:pPr>
        <w:ind w:right="-149"/>
        <w:jc w:val="both"/>
        <w:rPr>
          <w:rFonts w:asciiTheme="majorBidi" w:eastAsiaTheme="minorEastAsia" w:hAnsiTheme="majorBidi" w:cstheme="majorBidi"/>
          <w:sz w:val="24"/>
          <w:szCs w:val="24"/>
          <w:lang w:bidi="ar-EG"/>
        </w:rPr>
      </w:pPr>
      <w:r w:rsidRPr="00784982">
        <w:rPr>
          <w:rFonts w:asciiTheme="majorBidi" w:eastAsiaTheme="minorEastAsia" w:hAnsiTheme="majorBidi" w:cstheme="majorBidi"/>
          <w:sz w:val="28"/>
          <w:szCs w:val="28"/>
          <w:lang w:bidi="ar-EG"/>
        </w:rPr>
        <w:t>-</w:t>
      </w:r>
      <w:r w:rsidRPr="00690E56">
        <w:rPr>
          <w:rFonts w:asciiTheme="majorBidi" w:eastAsiaTheme="minorEastAsia" w:hAnsiTheme="majorBidi" w:cstheme="majorBidi"/>
          <w:sz w:val="24"/>
          <w:szCs w:val="24"/>
          <w:lang w:bidi="ar-EG"/>
        </w:rPr>
        <w:t xml:space="preserve">The solid lesions of ductal origin such as chronic pancreatitis and pancreatic ductal adenocarcinoma </w:t>
      </w:r>
      <w:r w:rsidR="00032034" w:rsidRPr="00690E56">
        <w:rPr>
          <w:rFonts w:asciiTheme="majorBidi" w:eastAsiaTheme="minorEastAsia" w:hAnsiTheme="majorBidi" w:cstheme="majorBidi"/>
          <w:sz w:val="24"/>
          <w:szCs w:val="24"/>
          <w:lang w:bidi="ar-EG"/>
        </w:rPr>
        <w:t xml:space="preserve">(PDA) </w:t>
      </w:r>
      <w:r w:rsidRPr="00690E56">
        <w:rPr>
          <w:rFonts w:asciiTheme="majorBidi" w:eastAsiaTheme="minorEastAsia" w:hAnsiTheme="majorBidi" w:cstheme="majorBidi"/>
          <w:sz w:val="24"/>
          <w:szCs w:val="24"/>
          <w:lang w:bidi="ar-EG"/>
        </w:rPr>
        <w:t xml:space="preserve">remain the most </w:t>
      </w:r>
      <w:r w:rsidR="00EA0DDF" w:rsidRPr="00690E56">
        <w:rPr>
          <w:rFonts w:asciiTheme="majorBidi" w:eastAsiaTheme="minorEastAsia" w:hAnsiTheme="majorBidi" w:cstheme="majorBidi"/>
          <w:sz w:val="24"/>
          <w:szCs w:val="24"/>
          <w:lang w:bidi="ar-EG"/>
        </w:rPr>
        <w:t>crucial</w:t>
      </w:r>
      <w:r w:rsidRPr="00690E56">
        <w:rPr>
          <w:rFonts w:asciiTheme="majorBidi" w:eastAsiaTheme="minorEastAsia" w:hAnsiTheme="majorBidi" w:cstheme="majorBidi"/>
          <w:sz w:val="24"/>
          <w:szCs w:val="24"/>
          <w:lang w:bidi="ar-EG"/>
        </w:rPr>
        <w:t xml:space="preserve"> obstacle in EUS</w:t>
      </w:r>
      <w:r w:rsidR="002F32A6" w:rsidRPr="00690E56">
        <w:rPr>
          <w:rFonts w:asciiTheme="majorBidi" w:eastAsiaTheme="minorEastAsia" w:hAnsiTheme="majorBidi" w:cstheme="majorBidi"/>
          <w:sz w:val="24"/>
          <w:szCs w:val="24"/>
          <w:lang w:bidi="ar-EG"/>
        </w:rPr>
        <w:t>-</w:t>
      </w:r>
      <w:r w:rsidRPr="00690E56">
        <w:rPr>
          <w:rFonts w:asciiTheme="majorBidi" w:eastAsiaTheme="minorEastAsia" w:hAnsiTheme="majorBidi" w:cstheme="majorBidi"/>
          <w:sz w:val="24"/>
          <w:szCs w:val="24"/>
          <w:lang w:bidi="ar-EG"/>
        </w:rPr>
        <w:t>FNA</w:t>
      </w:r>
      <w:r w:rsidR="002F32A6" w:rsidRPr="00690E56">
        <w:rPr>
          <w:rFonts w:asciiTheme="majorBidi" w:eastAsiaTheme="minorEastAsia" w:hAnsiTheme="majorBidi" w:cstheme="majorBidi"/>
          <w:sz w:val="24"/>
          <w:szCs w:val="24"/>
          <w:lang w:bidi="ar-EG"/>
        </w:rPr>
        <w:t>,</w:t>
      </w:r>
      <w:r w:rsidRPr="00690E56">
        <w:rPr>
          <w:rFonts w:asciiTheme="majorBidi" w:eastAsiaTheme="minorEastAsia" w:hAnsiTheme="majorBidi" w:cstheme="majorBidi"/>
          <w:sz w:val="24"/>
          <w:szCs w:val="24"/>
          <w:lang w:bidi="ar-EG"/>
        </w:rPr>
        <w:t xml:space="preserve"> as the false</w:t>
      </w:r>
      <w:r w:rsidR="00EA0DDF" w:rsidRPr="00690E56">
        <w:rPr>
          <w:rFonts w:asciiTheme="majorBidi" w:eastAsiaTheme="minorEastAsia" w:hAnsiTheme="majorBidi" w:cstheme="majorBidi"/>
          <w:sz w:val="24"/>
          <w:szCs w:val="24"/>
          <w:lang w:bidi="ar-EG"/>
        </w:rPr>
        <w:t>-</w:t>
      </w:r>
      <w:r w:rsidRPr="00690E56">
        <w:rPr>
          <w:rFonts w:asciiTheme="majorBidi" w:eastAsiaTheme="minorEastAsia" w:hAnsiTheme="majorBidi" w:cstheme="majorBidi"/>
          <w:sz w:val="24"/>
          <w:szCs w:val="24"/>
          <w:lang w:bidi="ar-EG"/>
        </w:rPr>
        <w:t xml:space="preserve">negative cases are </w:t>
      </w:r>
      <w:r w:rsidRPr="00690E56">
        <w:rPr>
          <w:rFonts w:asciiTheme="majorBidi" w:eastAsia="Times New Roman" w:hAnsiTheme="majorBidi" w:cstheme="majorBidi"/>
          <w:sz w:val="24"/>
          <w:szCs w:val="24"/>
        </w:rPr>
        <w:t>very high (</w:t>
      </w:r>
      <w:r w:rsidR="00AA7CD7" w:rsidRPr="00690E56">
        <w:rPr>
          <w:rFonts w:asciiTheme="majorBidi" w:eastAsia="Times New Roman" w:hAnsiTheme="majorBidi" w:cstheme="majorBidi"/>
          <w:sz w:val="24"/>
          <w:szCs w:val="24"/>
        </w:rPr>
        <w:t>2</w:t>
      </w:r>
      <w:r w:rsidRPr="00690E56">
        <w:rPr>
          <w:rFonts w:asciiTheme="majorBidi" w:eastAsia="Times New Roman" w:hAnsiTheme="majorBidi" w:cstheme="majorBidi"/>
          <w:sz w:val="24"/>
          <w:szCs w:val="24"/>
        </w:rPr>
        <w:t xml:space="preserve">3%) </w:t>
      </w:r>
      <w:r w:rsidR="00B76292" w:rsidRPr="00690E56">
        <w:rPr>
          <w:rFonts w:asciiTheme="majorBidi" w:eastAsia="Times New Roman" w:hAnsiTheme="majorBidi" w:cstheme="majorBidi"/>
          <w:b/>
          <w:bCs/>
          <w:sz w:val="24"/>
          <w:szCs w:val="24"/>
        </w:rPr>
        <w:t>[</w:t>
      </w:r>
      <w:r w:rsidR="00B76292" w:rsidRPr="00690E56">
        <w:rPr>
          <w:rFonts w:asciiTheme="majorBidi" w:eastAsia="Times New Roman" w:hAnsiTheme="majorBidi" w:cstheme="majorBidi"/>
          <w:b/>
          <w:bCs/>
          <w:color w:val="31849B" w:themeColor="accent5" w:themeShade="BF"/>
          <w:sz w:val="24"/>
          <w:szCs w:val="24"/>
        </w:rPr>
        <w:t>36</w:t>
      </w:r>
      <w:r w:rsidR="00B76292" w:rsidRPr="00690E56">
        <w:rPr>
          <w:rFonts w:asciiTheme="majorBidi" w:eastAsia="Times New Roman" w:hAnsiTheme="majorBidi" w:cstheme="majorBidi"/>
          <w:b/>
          <w:bCs/>
          <w:sz w:val="24"/>
          <w:szCs w:val="24"/>
        </w:rPr>
        <w:t>],</w:t>
      </w:r>
      <w:r w:rsidRPr="00690E56">
        <w:rPr>
          <w:rFonts w:asciiTheme="majorBidi" w:eastAsia="Times New Roman" w:hAnsiTheme="majorBidi" w:cstheme="majorBidi"/>
          <w:sz w:val="24"/>
          <w:szCs w:val="24"/>
        </w:rPr>
        <w:t xml:space="preserve"> (15%) </w:t>
      </w:r>
      <w:r w:rsidR="00B76292" w:rsidRPr="00690E56">
        <w:rPr>
          <w:rFonts w:asciiTheme="majorBidi" w:eastAsia="Times New Roman" w:hAnsiTheme="majorBidi" w:cstheme="majorBidi"/>
          <w:b/>
          <w:bCs/>
          <w:sz w:val="24"/>
          <w:szCs w:val="24"/>
        </w:rPr>
        <w:t>[</w:t>
      </w:r>
      <w:r w:rsidR="00B76292" w:rsidRPr="00690E56">
        <w:rPr>
          <w:rFonts w:asciiTheme="majorBidi" w:eastAsia="Times New Roman" w:hAnsiTheme="majorBidi" w:cstheme="majorBidi"/>
          <w:b/>
          <w:bCs/>
          <w:color w:val="31849B" w:themeColor="accent5" w:themeShade="BF"/>
          <w:sz w:val="24"/>
          <w:szCs w:val="24"/>
        </w:rPr>
        <w:t>37</w:t>
      </w:r>
      <w:r w:rsidR="00B76292" w:rsidRPr="00690E56">
        <w:rPr>
          <w:rFonts w:asciiTheme="majorBidi" w:eastAsia="Times New Roman" w:hAnsiTheme="majorBidi" w:cstheme="majorBidi"/>
          <w:b/>
          <w:bCs/>
          <w:sz w:val="24"/>
          <w:szCs w:val="24"/>
        </w:rPr>
        <w:t>]</w:t>
      </w:r>
      <w:r w:rsidRPr="00690E56">
        <w:rPr>
          <w:rFonts w:asciiTheme="majorBidi" w:eastAsiaTheme="minorEastAsia" w:hAnsiTheme="majorBidi" w:cstheme="majorBidi"/>
          <w:sz w:val="24"/>
          <w:szCs w:val="24"/>
          <w:lang w:bidi="ar-EG"/>
        </w:rPr>
        <w:t xml:space="preserve">. </w:t>
      </w:r>
      <w:r w:rsidR="007014A8" w:rsidRPr="00690E56">
        <w:rPr>
          <w:rFonts w:asciiTheme="majorBidi" w:eastAsiaTheme="minorEastAsia" w:hAnsiTheme="majorBidi" w:cstheme="majorBidi"/>
          <w:sz w:val="24"/>
          <w:szCs w:val="24"/>
          <w:lang w:bidi="ar-EG"/>
        </w:rPr>
        <w:t>Until</w:t>
      </w:r>
      <w:r w:rsidRPr="00690E56">
        <w:rPr>
          <w:rFonts w:asciiTheme="majorBidi" w:eastAsiaTheme="minorEastAsia" w:hAnsiTheme="majorBidi" w:cstheme="majorBidi"/>
          <w:sz w:val="24"/>
          <w:szCs w:val="24"/>
          <w:lang w:bidi="ar-EG"/>
        </w:rPr>
        <w:t xml:space="preserve"> now</w:t>
      </w:r>
      <w:r w:rsidR="00EA0DDF" w:rsidRPr="00690E56">
        <w:rPr>
          <w:rFonts w:asciiTheme="majorBidi" w:eastAsiaTheme="minorEastAsia" w:hAnsiTheme="majorBidi" w:cstheme="majorBidi"/>
          <w:sz w:val="24"/>
          <w:szCs w:val="24"/>
          <w:lang w:bidi="ar-EG"/>
        </w:rPr>
        <w:t>,</w:t>
      </w:r>
      <w:r w:rsidRPr="00690E56">
        <w:rPr>
          <w:rFonts w:asciiTheme="majorBidi" w:eastAsiaTheme="minorEastAsia" w:hAnsiTheme="majorBidi" w:cstheme="majorBidi"/>
          <w:sz w:val="24"/>
          <w:szCs w:val="24"/>
          <w:lang w:bidi="ar-EG"/>
        </w:rPr>
        <w:t xml:space="preserve"> FNA could</w:t>
      </w:r>
      <w:r w:rsidR="00061BAA">
        <w:rPr>
          <w:rFonts w:asciiTheme="majorBidi" w:eastAsiaTheme="minorEastAsia" w:hAnsiTheme="majorBidi" w:cstheme="majorBidi"/>
          <w:sz w:val="24"/>
          <w:szCs w:val="24"/>
          <w:lang w:bidi="ar-EG"/>
        </w:rPr>
        <w:t xml:space="preserve"> no</w:t>
      </w:r>
      <w:r w:rsidRPr="00690E56">
        <w:rPr>
          <w:rFonts w:asciiTheme="majorBidi" w:eastAsiaTheme="minorEastAsia" w:hAnsiTheme="majorBidi" w:cstheme="majorBidi"/>
          <w:sz w:val="24"/>
          <w:szCs w:val="24"/>
          <w:lang w:bidi="ar-EG"/>
        </w:rPr>
        <w:t xml:space="preserve">t </w:t>
      </w:r>
      <w:r w:rsidR="00EA0DDF" w:rsidRPr="00690E56">
        <w:rPr>
          <w:rFonts w:asciiTheme="majorBidi" w:eastAsiaTheme="minorEastAsia" w:hAnsiTheme="majorBidi" w:cstheme="majorBidi"/>
          <w:sz w:val="24"/>
          <w:szCs w:val="24"/>
          <w:lang w:bidi="ar-EG"/>
        </w:rPr>
        <w:t>correct</w:t>
      </w:r>
      <w:r w:rsidRPr="00690E56">
        <w:rPr>
          <w:rFonts w:asciiTheme="majorBidi" w:eastAsiaTheme="minorEastAsia" w:hAnsiTheme="majorBidi" w:cstheme="majorBidi"/>
          <w:sz w:val="24"/>
          <w:szCs w:val="24"/>
          <w:lang w:bidi="ar-EG"/>
        </w:rPr>
        <w:t>ly differentiate between pseudo</w:t>
      </w:r>
      <w:r w:rsidR="00100B2E" w:rsidRPr="00690E56">
        <w:rPr>
          <w:rFonts w:asciiTheme="majorBidi" w:eastAsiaTheme="minorEastAsia" w:hAnsiTheme="majorBidi" w:cstheme="majorBidi"/>
          <w:sz w:val="24"/>
          <w:szCs w:val="24"/>
          <w:lang w:bidi="ar-EG"/>
        </w:rPr>
        <w:t>-</w:t>
      </w:r>
      <w:r w:rsidRPr="00690E56">
        <w:rPr>
          <w:rFonts w:asciiTheme="majorBidi" w:eastAsiaTheme="minorEastAsia" w:hAnsiTheme="majorBidi" w:cstheme="majorBidi"/>
          <w:sz w:val="24"/>
          <w:szCs w:val="24"/>
          <w:lang w:bidi="ar-EG"/>
        </w:rPr>
        <w:t>tumorous pancreatitis and adenocarcinoma.</w:t>
      </w:r>
    </w:p>
    <w:p w14:paraId="0C5CA0D1" w14:textId="77777777" w:rsidR="00743628" w:rsidRPr="00690E56" w:rsidRDefault="00393CDF" w:rsidP="00A307E7">
      <w:pPr>
        <w:jc w:val="both"/>
        <w:rPr>
          <w:rFonts w:asciiTheme="majorBidi" w:hAnsiTheme="majorBidi" w:cstheme="majorBidi"/>
          <w:sz w:val="24"/>
          <w:szCs w:val="24"/>
        </w:rPr>
      </w:pPr>
      <w:r w:rsidRPr="00690E56">
        <w:rPr>
          <w:rFonts w:asciiTheme="majorBidi" w:hAnsiTheme="majorBidi" w:cstheme="majorBidi"/>
          <w:sz w:val="24"/>
          <w:szCs w:val="24"/>
        </w:rPr>
        <w:t>- PDA is characterized by ductal cells with overlapping nuclei, chromatin clearing, mitosis</w:t>
      </w:r>
      <w:r w:rsidR="00EA0DDF" w:rsidRPr="00690E56">
        <w:rPr>
          <w:rFonts w:asciiTheme="majorBidi" w:hAnsiTheme="majorBidi" w:cstheme="majorBidi"/>
          <w:sz w:val="24"/>
          <w:szCs w:val="24"/>
        </w:rPr>
        <w:t>,</w:t>
      </w:r>
      <w:r w:rsidRPr="00690E56">
        <w:rPr>
          <w:rFonts w:asciiTheme="majorBidi" w:hAnsiTheme="majorBidi" w:cstheme="majorBidi"/>
          <w:sz w:val="24"/>
          <w:szCs w:val="24"/>
        </w:rPr>
        <w:t xml:space="preserve"> and necrosis</w:t>
      </w:r>
      <w:r w:rsidR="00672D56" w:rsidRPr="00690E56">
        <w:rPr>
          <w:rFonts w:asciiTheme="majorBidi" w:hAnsiTheme="majorBidi" w:cstheme="majorBidi"/>
          <w:sz w:val="24"/>
          <w:szCs w:val="24"/>
        </w:rPr>
        <w:t>.</w:t>
      </w:r>
      <w:r w:rsidRPr="00690E56">
        <w:rPr>
          <w:rFonts w:asciiTheme="majorBidi" w:hAnsiTheme="majorBidi" w:cstheme="majorBidi"/>
          <w:sz w:val="24"/>
          <w:szCs w:val="24"/>
        </w:rPr>
        <w:t xml:space="preserve"> </w:t>
      </w:r>
      <w:r w:rsidR="00672D56" w:rsidRPr="00690E56">
        <w:rPr>
          <w:rFonts w:asciiTheme="majorBidi" w:hAnsiTheme="majorBidi" w:cstheme="majorBidi"/>
          <w:sz w:val="24"/>
          <w:szCs w:val="24"/>
        </w:rPr>
        <w:t>Nevertheless, the</w:t>
      </w:r>
      <w:r w:rsidRPr="00690E56">
        <w:rPr>
          <w:rFonts w:asciiTheme="majorBidi" w:hAnsiTheme="majorBidi" w:cstheme="majorBidi"/>
          <w:sz w:val="24"/>
          <w:szCs w:val="24"/>
        </w:rPr>
        <w:t xml:space="preserve"> components of </w:t>
      </w:r>
      <w:r w:rsidR="00EA0DDF" w:rsidRPr="00690E56">
        <w:rPr>
          <w:rFonts w:asciiTheme="majorBidi" w:hAnsiTheme="majorBidi" w:cstheme="majorBidi"/>
          <w:sz w:val="24"/>
          <w:szCs w:val="24"/>
        </w:rPr>
        <w:t xml:space="preserve">a </w:t>
      </w:r>
      <w:r w:rsidRPr="00690E56">
        <w:rPr>
          <w:rFonts w:asciiTheme="majorBidi" w:hAnsiTheme="majorBidi" w:cstheme="majorBidi"/>
          <w:sz w:val="24"/>
          <w:szCs w:val="24"/>
        </w:rPr>
        <w:t>cytological smear of pancreatitis vary according to the stage</w:t>
      </w:r>
      <w:r w:rsidR="00EA0DDF" w:rsidRPr="00690E56">
        <w:rPr>
          <w:rFonts w:asciiTheme="majorBidi" w:hAnsiTheme="majorBidi" w:cstheme="majorBidi"/>
          <w:sz w:val="24"/>
          <w:szCs w:val="24"/>
        </w:rPr>
        <w:t xml:space="preserve">. The smear mainly contains ductal, acinar cells, and inflammatory cells </w:t>
      </w:r>
      <w:r w:rsidR="004B4CEE" w:rsidRPr="00690E56">
        <w:rPr>
          <w:rFonts w:asciiTheme="majorBidi" w:hAnsiTheme="majorBidi" w:cstheme="majorBidi"/>
          <w:sz w:val="24"/>
          <w:szCs w:val="24"/>
        </w:rPr>
        <w:t>early</w:t>
      </w:r>
      <w:r w:rsidR="00EA0DDF" w:rsidRPr="00690E56">
        <w:rPr>
          <w:rFonts w:asciiTheme="majorBidi" w:hAnsiTheme="majorBidi" w:cstheme="majorBidi"/>
          <w:sz w:val="24"/>
          <w:szCs w:val="24"/>
        </w:rPr>
        <w:t>. In contrast,</w:t>
      </w:r>
      <w:r w:rsidRPr="00690E56">
        <w:rPr>
          <w:rFonts w:asciiTheme="majorBidi" w:hAnsiTheme="majorBidi" w:cstheme="majorBidi"/>
          <w:sz w:val="24"/>
          <w:szCs w:val="24"/>
        </w:rPr>
        <w:t xml:space="preserve"> later stage, mostly ductal cells are due to atrophy of acinar cells with no or rare mitosis</w:t>
      </w:r>
      <w:r w:rsidR="006A41A0" w:rsidRPr="00690E56">
        <w:rPr>
          <w:sz w:val="24"/>
          <w:szCs w:val="24"/>
        </w:rPr>
        <w:t xml:space="preserve"> </w:t>
      </w:r>
      <w:r w:rsidR="00B76292" w:rsidRPr="00690E56">
        <w:rPr>
          <w:rFonts w:asciiTheme="majorBidi" w:hAnsiTheme="majorBidi" w:cstheme="majorBidi"/>
          <w:b/>
          <w:bCs/>
          <w:sz w:val="24"/>
          <w:szCs w:val="24"/>
        </w:rPr>
        <w:t>[</w:t>
      </w:r>
      <w:r w:rsidR="00B76292" w:rsidRPr="00690E56">
        <w:rPr>
          <w:rFonts w:asciiTheme="majorBidi" w:hAnsiTheme="majorBidi" w:cstheme="majorBidi"/>
          <w:b/>
          <w:bCs/>
          <w:color w:val="31849B" w:themeColor="accent5" w:themeShade="BF"/>
          <w:sz w:val="24"/>
          <w:szCs w:val="24"/>
        </w:rPr>
        <w:t>16</w:t>
      </w:r>
      <w:r w:rsidR="00B76292" w:rsidRPr="00690E56">
        <w:rPr>
          <w:rFonts w:asciiTheme="majorBidi" w:hAnsiTheme="majorBidi" w:cstheme="majorBidi"/>
          <w:b/>
          <w:bCs/>
          <w:sz w:val="24"/>
          <w:szCs w:val="24"/>
        </w:rPr>
        <w:t>],</w:t>
      </w:r>
      <w:r w:rsidR="006A41A0" w:rsidRPr="00690E56">
        <w:rPr>
          <w:rFonts w:asciiTheme="majorBidi" w:hAnsiTheme="majorBidi" w:cstheme="majorBidi"/>
          <w:sz w:val="24"/>
          <w:szCs w:val="24"/>
        </w:rPr>
        <w:t xml:space="preserve"> </w:t>
      </w:r>
      <w:r w:rsidR="00B76292" w:rsidRPr="00690E56">
        <w:rPr>
          <w:rFonts w:asciiTheme="majorBidi" w:hAnsiTheme="majorBidi" w:cstheme="majorBidi"/>
          <w:sz w:val="24"/>
          <w:szCs w:val="24"/>
        </w:rPr>
        <w:t>[</w:t>
      </w:r>
      <w:r w:rsidR="00B76292" w:rsidRPr="00690E56">
        <w:rPr>
          <w:rFonts w:asciiTheme="majorBidi" w:hAnsiTheme="majorBidi" w:cstheme="majorBidi"/>
          <w:b/>
          <w:bCs/>
          <w:color w:val="31849B" w:themeColor="accent5" w:themeShade="BF"/>
          <w:sz w:val="24"/>
          <w:szCs w:val="24"/>
        </w:rPr>
        <w:t>38</w:t>
      </w:r>
      <w:r w:rsidR="00B76292" w:rsidRPr="00690E56">
        <w:rPr>
          <w:rFonts w:asciiTheme="majorBidi" w:hAnsiTheme="majorBidi" w:cstheme="majorBidi"/>
          <w:sz w:val="24"/>
          <w:szCs w:val="24"/>
        </w:rPr>
        <w:t>]</w:t>
      </w:r>
      <w:r w:rsidR="00B54EDC" w:rsidRPr="00690E56">
        <w:rPr>
          <w:rFonts w:asciiTheme="majorBidi" w:hAnsiTheme="majorBidi" w:cstheme="majorBidi"/>
          <w:b/>
          <w:bCs/>
          <w:color w:val="0F243E" w:themeColor="text2" w:themeShade="80"/>
          <w:sz w:val="24"/>
          <w:szCs w:val="24"/>
        </w:rPr>
        <w:t>.</w:t>
      </w:r>
      <w:r w:rsidR="00F46417" w:rsidRPr="00690E56">
        <w:rPr>
          <w:rFonts w:asciiTheme="majorBidi" w:hAnsiTheme="majorBidi" w:cstheme="majorBidi"/>
          <w:b/>
          <w:bCs/>
          <w:color w:val="0F243E" w:themeColor="text2" w:themeShade="80"/>
          <w:sz w:val="24"/>
          <w:szCs w:val="24"/>
        </w:rPr>
        <w:t xml:space="preserve"> </w:t>
      </w:r>
      <w:r w:rsidR="002F32A6" w:rsidRPr="00690E56">
        <w:rPr>
          <w:rFonts w:asciiTheme="majorBidi" w:hAnsiTheme="majorBidi" w:cstheme="majorBidi"/>
          <w:sz w:val="24"/>
          <w:szCs w:val="24"/>
        </w:rPr>
        <w:t>Several</w:t>
      </w:r>
      <w:r w:rsidRPr="00690E56">
        <w:rPr>
          <w:rFonts w:asciiTheme="majorBidi" w:hAnsiTheme="majorBidi" w:cstheme="majorBidi"/>
          <w:sz w:val="24"/>
          <w:szCs w:val="24"/>
        </w:rPr>
        <w:t xml:space="preserve"> important cytological features can diagnose Well-differentiated PDA: 1) chromatin clearing</w:t>
      </w:r>
      <w:r w:rsidR="00EA0DDF" w:rsidRPr="00690E56">
        <w:rPr>
          <w:rFonts w:asciiTheme="majorBidi" w:hAnsiTheme="majorBidi" w:cstheme="majorBidi"/>
          <w:sz w:val="24"/>
          <w:szCs w:val="24"/>
        </w:rPr>
        <w:t>,</w:t>
      </w:r>
      <w:r w:rsidRPr="00690E56">
        <w:rPr>
          <w:rFonts w:asciiTheme="majorBidi" w:hAnsiTheme="majorBidi" w:cstheme="majorBidi"/>
          <w:sz w:val="24"/>
          <w:szCs w:val="24"/>
        </w:rPr>
        <w:t xml:space="preserve"> 2) anisonucleosis</w:t>
      </w:r>
      <w:r w:rsidR="00EA0DDF" w:rsidRPr="00690E56">
        <w:rPr>
          <w:rFonts w:asciiTheme="majorBidi" w:hAnsiTheme="majorBidi" w:cstheme="majorBidi"/>
          <w:sz w:val="24"/>
          <w:szCs w:val="24"/>
        </w:rPr>
        <w:t>,</w:t>
      </w:r>
      <w:r w:rsidRPr="00690E56">
        <w:rPr>
          <w:rFonts w:asciiTheme="majorBidi" w:hAnsiTheme="majorBidi" w:cstheme="majorBidi"/>
          <w:sz w:val="24"/>
          <w:szCs w:val="24"/>
        </w:rPr>
        <w:t xml:space="preserve"> 3)</w:t>
      </w:r>
      <w:r w:rsidR="00F30DA3" w:rsidRPr="00690E56">
        <w:rPr>
          <w:rFonts w:asciiTheme="majorBidi" w:hAnsiTheme="majorBidi" w:cstheme="majorBidi"/>
          <w:sz w:val="24"/>
          <w:szCs w:val="24"/>
        </w:rPr>
        <w:t xml:space="preserve"> </w:t>
      </w:r>
      <w:r w:rsidRPr="00690E56">
        <w:rPr>
          <w:rFonts w:asciiTheme="majorBidi" w:hAnsiTheme="majorBidi" w:cstheme="majorBidi"/>
          <w:sz w:val="24"/>
          <w:szCs w:val="24"/>
        </w:rPr>
        <w:t>nuclear overlapping 4)</w:t>
      </w:r>
      <w:r w:rsidR="00F30DA3" w:rsidRPr="00690E56">
        <w:rPr>
          <w:rFonts w:asciiTheme="majorBidi" w:hAnsiTheme="majorBidi" w:cstheme="majorBidi"/>
          <w:sz w:val="24"/>
          <w:szCs w:val="24"/>
        </w:rPr>
        <w:t xml:space="preserve"> </w:t>
      </w:r>
      <w:r w:rsidRPr="00690E56">
        <w:rPr>
          <w:rFonts w:asciiTheme="majorBidi" w:hAnsiTheme="majorBidi" w:cstheme="majorBidi"/>
          <w:sz w:val="24"/>
          <w:szCs w:val="24"/>
        </w:rPr>
        <w:t>nuclear membrane irregularity</w:t>
      </w:r>
      <w:r w:rsidR="00EA0DDF" w:rsidRPr="00690E56">
        <w:rPr>
          <w:rFonts w:asciiTheme="majorBidi" w:hAnsiTheme="majorBidi" w:cstheme="majorBidi"/>
          <w:sz w:val="24"/>
          <w:szCs w:val="24"/>
        </w:rPr>
        <w:t>,</w:t>
      </w:r>
      <w:r w:rsidRPr="00690E56">
        <w:rPr>
          <w:rFonts w:asciiTheme="majorBidi" w:hAnsiTheme="majorBidi" w:cstheme="majorBidi"/>
          <w:sz w:val="24"/>
          <w:szCs w:val="24"/>
        </w:rPr>
        <w:t xml:space="preserve"> 5) nuclear </w:t>
      </w:r>
      <w:r w:rsidR="006116A9" w:rsidRPr="00690E56">
        <w:rPr>
          <w:rFonts w:asciiTheme="majorBidi" w:hAnsiTheme="majorBidi" w:cstheme="majorBidi"/>
          <w:sz w:val="24"/>
          <w:szCs w:val="24"/>
        </w:rPr>
        <w:t>enlargement</w:t>
      </w:r>
      <w:r w:rsidR="00EA0DDF" w:rsidRPr="00690E56">
        <w:rPr>
          <w:rFonts w:asciiTheme="majorBidi" w:hAnsiTheme="majorBidi" w:cstheme="majorBidi"/>
          <w:sz w:val="24"/>
          <w:szCs w:val="24"/>
        </w:rPr>
        <w:t>,</w:t>
      </w:r>
      <w:r w:rsidRPr="00690E56">
        <w:rPr>
          <w:rFonts w:asciiTheme="majorBidi" w:hAnsiTheme="majorBidi" w:cstheme="majorBidi"/>
          <w:sz w:val="24"/>
          <w:szCs w:val="24"/>
        </w:rPr>
        <w:t xml:space="preserve"> 6) macronuclei 7) hyperchromasia 8)</w:t>
      </w:r>
      <w:r w:rsidR="00F30DA3" w:rsidRPr="00690E56">
        <w:rPr>
          <w:rFonts w:asciiTheme="majorBidi" w:hAnsiTheme="majorBidi" w:cstheme="majorBidi"/>
          <w:sz w:val="24"/>
          <w:szCs w:val="24"/>
        </w:rPr>
        <w:t xml:space="preserve"> </w:t>
      </w:r>
      <w:r w:rsidRPr="00690E56">
        <w:rPr>
          <w:rFonts w:asciiTheme="majorBidi" w:hAnsiTheme="majorBidi" w:cstheme="majorBidi"/>
          <w:sz w:val="24"/>
          <w:szCs w:val="24"/>
        </w:rPr>
        <w:t>necrosis</w:t>
      </w:r>
      <w:r w:rsidR="00EA0DDF" w:rsidRPr="00690E56">
        <w:rPr>
          <w:rFonts w:asciiTheme="majorBidi" w:hAnsiTheme="majorBidi" w:cstheme="majorBidi"/>
          <w:sz w:val="24"/>
          <w:szCs w:val="24"/>
        </w:rPr>
        <w:t>,</w:t>
      </w:r>
      <w:r w:rsidRPr="00690E56">
        <w:rPr>
          <w:rFonts w:asciiTheme="majorBidi" w:hAnsiTheme="majorBidi" w:cstheme="majorBidi"/>
          <w:sz w:val="24"/>
          <w:szCs w:val="24"/>
        </w:rPr>
        <w:t xml:space="preserve"> 9)</w:t>
      </w:r>
      <w:r w:rsidR="00F30DA3" w:rsidRPr="00690E56">
        <w:rPr>
          <w:rFonts w:asciiTheme="majorBidi" w:hAnsiTheme="majorBidi" w:cstheme="majorBidi"/>
          <w:sz w:val="24"/>
          <w:szCs w:val="24"/>
        </w:rPr>
        <w:t xml:space="preserve"> </w:t>
      </w:r>
      <w:r w:rsidRPr="00690E56">
        <w:rPr>
          <w:rFonts w:asciiTheme="majorBidi" w:hAnsiTheme="majorBidi" w:cstheme="majorBidi"/>
          <w:sz w:val="24"/>
          <w:szCs w:val="24"/>
        </w:rPr>
        <w:t>mitosis</w:t>
      </w:r>
      <w:r w:rsidR="0017494F">
        <w:rPr>
          <w:rFonts w:asciiTheme="majorBidi" w:hAnsiTheme="majorBidi" w:cstheme="majorBidi"/>
          <w:sz w:val="24"/>
          <w:szCs w:val="24"/>
        </w:rPr>
        <w:t>,</w:t>
      </w:r>
      <w:r w:rsidR="00F30DA3" w:rsidRPr="00690E56">
        <w:rPr>
          <w:rFonts w:asciiTheme="majorBidi" w:hAnsiTheme="majorBidi" w:cstheme="majorBidi"/>
          <w:sz w:val="24"/>
          <w:szCs w:val="24"/>
        </w:rPr>
        <w:t xml:space="preserve"> </w:t>
      </w:r>
      <w:r w:rsidRPr="00690E56">
        <w:rPr>
          <w:rFonts w:asciiTheme="majorBidi" w:hAnsiTheme="majorBidi" w:cstheme="majorBidi"/>
          <w:sz w:val="24"/>
          <w:szCs w:val="24"/>
        </w:rPr>
        <w:t xml:space="preserve">10) gap versus confluent cell space </w:t>
      </w:r>
      <w:r w:rsidR="00B76292" w:rsidRPr="00690E56">
        <w:rPr>
          <w:rFonts w:asciiTheme="majorBidi" w:hAnsiTheme="majorBidi" w:cstheme="majorBidi"/>
          <w:b/>
          <w:bCs/>
          <w:sz w:val="24"/>
          <w:szCs w:val="24"/>
        </w:rPr>
        <w:t>[</w:t>
      </w:r>
      <w:r w:rsidR="00B76292" w:rsidRPr="00690E56">
        <w:rPr>
          <w:rFonts w:asciiTheme="majorBidi" w:hAnsiTheme="majorBidi" w:cstheme="majorBidi"/>
          <w:b/>
          <w:bCs/>
          <w:color w:val="31849B" w:themeColor="accent5" w:themeShade="BF"/>
          <w:sz w:val="24"/>
          <w:szCs w:val="24"/>
        </w:rPr>
        <w:t>38</w:t>
      </w:r>
      <w:r w:rsidR="00B76292" w:rsidRPr="00690E56">
        <w:rPr>
          <w:rFonts w:asciiTheme="majorBidi" w:hAnsiTheme="majorBidi" w:cstheme="majorBidi"/>
          <w:b/>
          <w:bCs/>
          <w:sz w:val="24"/>
          <w:szCs w:val="24"/>
        </w:rPr>
        <w:t>].</w:t>
      </w:r>
      <w:r w:rsidR="00100B2E" w:rsidRPr="00690E56">
        <w:rPr>
          <w:rFonts w:asciiTheme="majorBidi" w:hAnsiTheme="majorBidi" w:cstheme="majorBidi"/>
          <w:sz w:val="24"/>
          <w:szCs w:val="24"/>
        </w:rPr>
        <w:t xml:space="preserve"> </w:t>
      </w:r>
      <w:r w:rsidR="002F32A6" w:rsidRPr="00690E56">
        <w:rPr>
          <w:rFonts w:asciiTheme="majorBidi" w:hAnsiTheme="majorBidi" w:cstheme="majorBidi"/>
          <w:sz w:val="24"/>
          <w:szCs w:val="24"/>
        </w:rPr>
        <w:t xml:space="preserve">Supporting the diagnosis of PDA, </w:t>
      </w:r>
      <w:r w:rsidRPr="00690E56">
        <w:rPr>
          <w:rFonts w:asciiTheme="majorBidi" w:hAnsiTheme="majorBidi" w:cstheme="majorBidi"/>
          <w:sz w:val="24"/>
          <w:szCs w:val="24"/>
        </w:rPr>
        <w:t xml:space="preserve">CA19-9 is not only the most </w:t>
      </w:r>
      <w:r w:rsidR="0017494F">
        <w:rPr>
          <w:rFonts w:asciiTheme="majorBidi" w:hAnsiTheme="majorBidi" w:cstheme="majorBidi"/>
          <w:sz w:val="24"/>
          <w:szCs w:val="24"/>
        </w:rPr>
        <w:t>important</w:t>
      </w:r>
      <w:r w:rsidRPr="00690E56">
        <w:rPr>
          <w:rFonts w:asciiTheme="majorBidi" w:hAnsiTheme="majorBidi" w:cstheme="majorBidi"/>
          <w:sz w:val="24"/>
          <w:szCs w:val="24"/>
        </w:rPr>
        <w:t xml:space="preserve"> serum marker</w:t>
      </w:r>
      <w:r w:rsidR="00F6387F" w:rsidRPr="00690E56">
        <w:rPr>
          <w:rFonts w:asciiTheme="majorBidi" w:hAnsiTheme="majorBidi" w:cstheme="majorBidi"/>
          <w:sz w:val="24"/>
          <w:szCs w:val="24"/>
        </w:rPr>
        <w:t>,</w:t>
      </w:r>
      <w:r w:rsidRPr="00690E56">
        <w:rPr>
          <w:rFonts w:asciiTheme="majorBidi" w:hAnsiTheme="majorBidi" w:cstheme="majorBidi"/>
          <w:sz w:val="24"/>
          <w:szCs w:val="24"/>
        </w:rPr>
        <w:t xml:space="preserve"> but it is also </w:t>
      </w:r>
      <w:r w:rsidR="008751B4" w:rsidRPr="00690E56">
        <w:rPr>
          <w:rFonts w:asciiTheme="majorBidi" w:hAnsiTheme="majorBidi" w:cstheme="majorBidi"/>
          <w:sz w:val="24"/>
          <w:szCs w:val="24"/>
        </w:rPr>
        <w:t xml:space="preserve">a </w:t>
      </w:r>
      <w:r w:rsidRPr="00690E56">
        <w:rPr>
          <w:rFonts w:asciiTheme="majorBidi" w:hAnsiTheme="majorBidi" w:cstheme="majorBidi"/>
          <w:sz w:val="24"/>
          <w:szCs w:val="24"/>
        </w:rPr>
        <w:t>valuable prognostic marker</w:t>
      </w:r>
      <w:r w:rsidR="00100B2E" w:rsidRPr="00690E56">
        <w:rPr>
          <w:rFonts w:asciiTheme="majorBidi" w:hAnsiTheme="majorBidi" w:cstheme="majorBidi"/>
          <w:sz w:val="24"/>
          <w:szCs w:val="24"/>
        </w:rPr>
        <w:t xml:space="preserve"> that</w:t>
      </w:r>
      <w:r w:rsidRPr="00690E56">
        <w:rPr>
          <w:rFonts w:asciiTheme="majorBidi" w:hAnsiTheme="majorBidi" w:cstheme="majorBidi"/>
          <w:sz w:val="24"/>
          <w:szCs w:val="24"/>
        </w:rPr>
        <w:t xml:space="preserve"> can detect the survival and response of cases to chemotherapy with </w:t>
      </w:r>
      <w:r w:rsidR="00EA0DDF" w:rsidRPr="00690E56">
        <w:rPr>
          <w:rFonts w:asciiTheme="majorBidi" w:hAnsiTheme="majorBidi" w:cstheme="majorBidi"/>
          <w:sz w:val="24"/>
          <w:szCs w:val="24"/>
        </w:rPr>
        <w:t xml:space="preserve">a </w:t>
      </w:r>
      <w:r w:rsidRPr="00690E56">
        <w:rPr>
          <w:rFonts w:asciiTheme="majorBidi" w:hAnsiTheme="majorBidi" w:cstheme="majorBidi"/>
          <w:sz w:val="24"/>
          <w:szCs w:val="24"/>
        </w:rPr>
        <w:t>cut-off value above 200u\mL as reported by</w:t>
      </w:r>
      <w:r w:rsidR="00A307E7" w:rsidRPr="00690E56">
        <w:rPr>
          <w:rFonts w:asciiTheme="majorBidi" w:hAnsiTheme="majorBidi" w:cstheme="majorBidi"/>
          <w:sz w:val="24"/>
          <w:szCs w:val="24"/>
        </w:rPr>
        <w:t xml:space="preserve"> Ballehaninna UK (2013) </w:t>
      </w:r>
      <w:r w:rsidR="00B76292" w:rsidRPr="00690E56">
        <w:rPr>
          <w:rFonts w:asciiTheme="majorBidi" w:hAnsiTheme="majorBidi" w:cstheme="majorBidi"/>
          <w:b/>
          <w:bCs/>
          <w:sz w:val="24"/>
          <w:szCs w:val="24"/>
        </w:rPr>
        <w:t>[</w:t>
      </w:r>
      <w:r w:rsidR="00B76292" w:rsidRPr="00690E56">
        <w:rPr>
          <w:rFonts w:asciiTheme="majorBidi" w:hAnsiTheme="majorBidi" w:cstheme="majorBidi"/>
          <w:b/>
          <w:bCs/>
          <w:color w:val="31849B" w:themeColor="accent5" w:themeShade="BF"/>
          <w:sz w:val="24"/>
          <w:szCs w:val="24"/>
        </w:rPr>
        <w:t>39</w:t>
      </w:r>
      <w:r w:rsidR="00B76292" w:rsidRPr="00690E56">
        <w:rPr>
          <w:rFonts w:asciiTheme="majorBidi" w:hAnsiTheme="majorBidi" w:cstheme="majorBidi"/>
          <w:b/>
          <w:bCs/>
          <w:sz w:val="24"/>
          <w:szCs w:val="24"/>
        </w:rPr>
        <w:t>].</w:t>
      </w:r>
    </w:p>
    <w:p w14:paraId="58922134" w14:textId="77777777" w:rsidR="002F32A6" w:rsidRPr="00B520EF" w:rsidRDefault="00393CDF" w:rsidP="00B76292">
      <w:pPr>
        <w:shd w:val="clear" w:color="auto" w:fill="FFFFFF"/>
        <w:spacing w:after="0"/>
        <w:jc w:val="both"/>
        <w:rPr>
          <w:rFonts w:asciiTheme="majorBidi" w:eastAsia="Times New Roman" w:hAnsiTheme="majorBidi" w:cstheme="majorBidi"/>
          <w:sz w:val="24"/>
          <w:szCs w:val="24"/>
        </w:rPr>
      </w:pPr>
      <w:r w:rsidRPr="00690E56">
        <w:rPr>
          <w:rFonts w:asciiTheme="majorBidi" w:eastAsia="Times New Roman" w:hAnsiTheme="majorBidi" w:cstheme="majorBidi"/>
          <w:sz w:val="24"/>
          <w:szCs w:val="24"/>
        </w:rPr>
        <w:t xml:space="preserve">Regarding autoimmune pancreatitis, FNA is characterized by mainly plasma cells and lymphocytes, fibrous tissue fragments, </w:t>
      </w:r>
      <w:r w:rsidR="004B4CEE" w:rsidRPr="00690E56">
        <w:rPr>
          <w:rFonts w:asciiTheme="majorBidi" w:eastAsia="Times New Roman" w:hAnsiTheme="majorBidi" w:cstheme="majorBidi"/>
          <w:sz w:val="24"/>
          <w:szCs w:val="24"/>
        </w:rPr>
        <w:t xml:space="preserve">a </w:t>
      </w:r>
      <w:r w:rsidRPr="00690E56">
        <w:rPr>
          <w:rFonts w:asciiTheme="majorBidi" w:eastAsia="Times New Roman" w:hAnsiTheme="majorBidi" w:cstheme="majorBidi"/>
          <w:sz w:val="24"/>
          <w:szCs w:val="24"/>
        </w:rPr>
        <w:t>population of ductal or</w:t>
      </w:r>
      <w:r w:rsidRPr="00EA0DDF">
        <w:rPr>
          <w:rFonts w:asciiTheme="majorBidi" w:eastAsia="Times New Roman" w:hAnsiTheme="majorBidi" w:cstheme="majorBidi"/>
          <w:sz w:val="28"/>
          <w:szCs w:val="28"/>
        </w:rPr>
        <w:t xml:space="preserve"> acinar cells,</w:t>
      </w:r>
      <w:r w:rsidR="00CD6BAA" w:rsidRPr="00CD6BAA">
        <w:rPr>
          <w:rFonts w:asciiTheme="majorBidi" w:eastAsia="Times New Roman" w:hAnsiTheme="majorBidi" w:cstheme="majorBidi"/>
          <w:sz w:val="28"/>
          <w:szCs w:val="28"/>
        </w:rPr>
        <w:t xml:space="preserve"> and occasionally fibroblasts</w:t>
      </w:r>
      <w:r w:rsidR="00CF2783" w:rsidRPr="00CF2783">
        <w:rPr>
          <w:rFonts w:asciiTheme="majorBidi" w:eastAsia="Times New Roman" w:hAnsiTheme="majorBidi" w:cstheme="majorBidi"/>
          <w:b/>
          <w:bCs/>
          <w:sz w:val="28"/>
          <w:szCs w:val="28"/>
        </w:rPr>
        <w:t xml:space="preserve"> </w:t>
      </w:r>
      <w:r w:rsidR="00B76292">
        <w:rPr>
          <w:rFonts w:asciiTheme="majorBidi" w:eastAsia="Times New Roman" w:hAnsiTheme="majorBidi" w:cstheme="majorBidi"/>
          <w:b/>
          <w:bCs/>
          <w:sz w:val="28"/>
          <w:szCs w:val="28"/>
        </w:rPr>
        <w:t>[</w:t>
      </w:r>
      <w:r w:rsidR="00B76292" w:rsidRPr="00B76292">
        <w:rPr>
          <w:rFonts w:asciiTheme="majorBidi" w:eastAsia="Times New Roman" w:hAnsiTheme="majorBidi" w:cstheme="majorBidi"/>
          <w:b/>
          <w:bCs/>
          <w:color w:val="31849B" w:themeColor="accent5" w:themeShade="BF"/>
          <w:sz w:val="28"/>
          <w:szCs w:val="28"/>
        </w:rPr>
        <w:t>40</w:t>
      </w:r>
      <w:r w:rsidR="00B76292" w:rsidRPr="00B520EF">
        <w:rPr>
          <w:rFonts w:asciiTheme="majorBidi" w:eastAsia="Times New Roman" w:hAnsiTheme="majorBidi" w:cstheme="majorBidi"/>
          <w:sz w:val="24"/>
          <w:szCs w:val="24"/>
        </w:rPr>
        <w:t>].</w:t>
      </w:r>
      <w:r w:rsidR="00CD6BAA" w:rsidRPr="00B520EF">
        <w:rPr>
          <w:rFonts w:asciiTheme="majorBidi" w:eastAsia="Times New Roman" w:hAnsiTheme="majorBidi" w:cstheme="majorBidi"/>
          <w:sz w:val="24"/>
          <w:szCs w:val="24"/>
        </w:rPr>
        <w:t xml:space="preserve"> </w:t>
      </w:r>
      <w:r w:rsidRPr="00B520EF">
        <w:rPr>
          <w:rFonts w:asciiTheme="majorBidi" w:eastAsia="Times New Roman" w:hAnsiTheme="majorBidi" w:cstheme="majorBidi"/>
          <w:sz w:val="24"/>
          <w:szCs w:val="24"/>
        </w:rPr>
        <w:t xml:space="preserve">In addition, the serum level of IgG4 is highly elevated in autoimmune pancreatitis, which helps differentiate it from other causes of pancreatitis </w:t>
      </w:r>
      <w:r w:rsidR="00B76292" w:rsidRPr="00B520EF">
        <w:rPr>
          <w:rFonts w:asciiTheme="majorBidi" w:eastAsia="Times New Roman" w:hAnsiTheme="majorBidi" w:cstheme="majorBidi"/>
          <w:sz w:val="24"/>
          <w:szCs w:val="24"/>
        </w:rPr>
        <w:t>[</w:t>
      </w:r>
      <w:r w:rsidR="00B76292" w:rsidRPr="001E17B1">
        <w:rPr>
          <w:rFonts w:asciiTheme="majorBidi" w:eastAsia="Times New Roman" w:hAnsiTheme="majorBidi" w:cstheme="majorBidi"/>
          <w:b/>
          <w:bCs/>
          <w:color w:val="31849B" w:themeColor="accent5" w:themeShade="BF"/>
          <w:sz w:val="28"/>
          <w:szCs w:val="28"/>
        </w:rPr>
        <w:t>41</w:t>
      </w:r>
      <w:r w:rsidR="00B76292" w:rsidRPr="00B520EF">
        <w:rPr>
          <w:rFonts w:asciiTheme="majorBidi" w:eastAsia="Times New Roman" w:hAnsiTheme="majorBidi" w:cstheme="majorBidi"/>
          <w:sz w:val="24"/>
          <w:szCs w:val="24"/>
        </w:rPr>
        <w:t>]</w:t>
      </w:r>
      <w:r w:rsidR="00F46417" w:rsidRPr="00B520EF">
        <w:rPr>
          <w:rFonts w:asciiTheme="majorBidi" w:eastAsia="Times New Roman" w:hAnsiTheme="majorBidi" w:cstheme="majorBidi"/>
          <w:sz w:val="24"/>
          <w:szCs w:val="24"/>
        </w:rPr>
        <w:t>.</w:t>
      </w:r>
    </w:p>
    <w:p w14:paraId="7910B954" w14:textId="77777777" w:rsidR="007E69B2" w:rsidRPr="00F46417" w:rsidRDefault="00393CDF" w:rsidP="007E69B2">
      <w:pPr>
        <w:shd w:val="clear" w:color="auto" w:fill="FFFFFF"/>
        <w:spacing w:after="0" w:line="240" w:lineRule="auto"/>
        <w:jc w:val="both"/>
        <w:rPr>
          <w:rFonts w:asciiTheme="majorBidi" w:hAnsiTheme="majorBidi" w:cstheme="majorBidi"/>
          <w:b/>
          <w:bCs/>
          <w:sz w:val="28"/>
          <w:szCs w:val="28"/>
        </w:rPr>
      </w:pPr>
      <w:r w:rsidRPr="00F46417">
        <w:rPr>
          <w:rFonts w:asciiTheme="majorBidi" w:hAnsiTheme="majorBidi" w:cstheme="majorBidi"/>
          <w:b/>
          <w:bCs/>
          <w:sz w:val="28"/>
          <w:szCs w:val="28"/>
        </w:rPr>
        <w:t>Nonneoplastic cystic lesions:</w:t>
      </w:r>
    </w:p>
    <w:p w14:paraId="645CA3DF" w14:textId="77777777" w:rsidR="001E17B1" w:rsidRDefault="00393CDF" w:rsidP="00B751FF">
      <w:pPr>
        <w:spacing w:line="240" w:lineRule="auto"/>
        <w:jc w:val="both"/>
        <w:rPr>
          <w:rFonts w:asciiTheme="majorBidi" w:hAnsiTheme="majorBidi" w:cstheme="majorBidi"/>
          <w:sz w:val="24"/>
          <w:szCs w:val="24"/>
        </w:rPr>
      </w:pPr>
      <w:r w:rsidRPr="00ED6260">
        <w:rPr>
          <w:rFonts w:asciiTheme="majorBidi" w:hAnsiTheme="majorBidi" w:cstheme="majorBidi"/>
          <w:sz w:val="28"/>
          <w:szCs w:val="28"/>
        </w:rPr>
        <w:t>-</w:t>
      </w:r>
      <w:r w:rsidRPr="00690E56">
        <w:rPr>
          <w:rFonts w:asciiTheme="majorBidi" w:hAnsiTheme="majorBidi" w:cstheme="majorBidi"/>
          <w:sz w:val="24"/>
          <w:szCs w:val="24"/>
        </w:rPr>
        <w:t xml:space="preserve">Pseudocysts represent </w:t>
      </w:r>
      <w:r w:rsidR="00EA0DDF" w:rsidRPr="00690E56">
        <w:rPr>
          <w:rFonts w:asciiTheme="majorBidi" w:hAnsiTheme="majorBidi" w:cstheme="majorBidi"/>
          <w:sz w:val="24"/>
          <w:szCs w:val="24"/>
        </w:rPr>
        <w:t xml:space="preserve">the </w:t>
      </w:r>
      <w:r w:rsidRPr="00690E56">
        <w:rPr>
          <w:rFonts w:asciiTheme="majorBidi" w:hAnsiTheme="majorBidi" w:cstheme="majorBidi"/>
          <w:sz w:val="24"/>
          <w:szCs w:val="24"/>
        </w:rPr>
        <w:t>most common benign pancreatic cystic lesions</w:t>
      </w:r>
      <w:r w:rsidR="00EA0DDF" w:rsidRPr="00690E56">
        <w:rPr>
          <w:rFonts w:asciiTheme="majorBidi" w:hAnsiTheme="majorBidi" w:cstheme="majorBidi"/>
          <w:sz w:val="24"/>
          <w:szCs w:val="24"/>
        </w:rPr>
        <w:t>,</w:t>
      </w:r>
      <w:r w:rsidRPr="00690E56">
        <w:rPr>
          <w:rFonts w:asciiTheme="majorBidi" w:hAnsiTheme="majorBidi" w:cstheme="majorBidi"/>
          <w:sz w:val="24"/>
          <w:szCs w:val="24"/>
        </w:rPr>
        <w:t xml:space="preserve"> which happen mainly because of acute pancreatitis and auto-digestion of pancreatic tissue by </w:t>
      </w:r>
      <w:r w:rsidR="00EA0DDF" w:rsidRPr="00690E56">
        <w:rPr>
          <w:rFonts w:asciiTheme="majorBidi" w:hAnsiTheme="majorBidi" w:cstheme="majorBidi"/>
          <w:sz w:val="24"/>
          <w:szCs w:val="24"/>
        </w:rPr>
        <w:t xml:space="preserve">the </w:t>
      </w:r>
      <w:r w:rsidRPr="00690E56">
        <w:rPr>
          <w:rFonts w:asciiTheme="majorBidi" w:hAnsiTheme="majorBidi" w:cstheme="majorBidi"/>
          <w:sz w:val="24"/>
          <w:szCs w:val="24"/>
        </w:rPr>
        <w:t xml:space="preserve">release of pancreatic enzymes. </w:t>
      </w:r>
      <w:r w:rsidR="00EA0DDF" w:rsidRPr="00690E56">
        <w:rPr>
          <w:rFonts w:asciiTheme="majorBidi" w:hAnsiTheme="majorBidi" w:cstheme="majorBidi"/>
          <w:sz w:val="24"/>
          <w:szCs w:val="24"/>
        </w:rPr>
        <w:t>According to FNA, Pseudocysts are classified into complicated forms with</w:t>
      </w:r>
      <w:r w:rsidRPr="00690E56">
        <w:rPr>
          <w:rFonts w:asciiTheme="majorBidi" w:hAnsiTheme="majorBidi" w:cstheme="majorBidi"/>
          <w:sz w:val="24"/>
          <w:szCs w:val="24"/>
        </w:rPr>
        <w:t xml:space="preserve"> mucinous background and numerous inflammatory cells or uncomplicated form</w:t>
      </w:r>
      <w:r w:rsidR="00EA0DDF" w:rsidRPr="00690E56">
        <w:rPr>
          <w:rFonts w:asciiTheme="majorBidi" w:hAnsiTheme="majorBidi" w:cstheme="majorBidi"/>
          <w:sz w:val="24"/>
          <w:szCs w:val="24"/>
        </w:rPr>
        <w:t>s</w:t>
      </w:r>
      <w:r w:rsidRPr="00690E56">
        <w:rPr>
          <w:rFonts w:asciiTheme="majorBidi" w:hAnsiTheme="majorBidi" w:cstheme="majorBidi"/>
          <w:sz w:val="24"/>
          <w:szCs w:val="24"/>
        </w:rPr>
        <w:t xml:space="preserve"> with </w:t>
      </w:r>
      <w:r w:rsidR="00EA0DDF" w:rsidRPr="00690E56">
        <w:rPr>
          <w:rFonts w:asciiTheme="majorBidi" w:hAnsiTheme="majorBidi" w:cstheme="majorBidi"/>
          <w:sz w:val="24"/>
          <w:szCs w:val="24"/>
        </w:rPr>
        <w:t>transparent</w:t>
      </w:r>
      <w:r w:rsidRPr="00690E56">
        <w:rPr>
          <w:rFonts w:asciiTheme="majorBidi" w:hAnsiTheme="majorBidi" w:cstheme="majorBidi"/>
          <w:sz w:val="24"/>
          <w:szCs w:val="24"/>
        </w:rPr>
        <w:t xml:space="preserve"> non-mucinous background, few inflammatory cells, bile</w:t>
      </w:r>
      <w:r w:rsidR="00EA0DDF" w:rsidRPr="00690E56">
        <w:rPr>
          <w:rFonts w:asciiTheme="majorBidi" w:hAnsiTheme="majorBidi" w:cstheme="majorBidi"/>
          <w:sz w:val="24"/>
          <w:szCs w:val="24"/>
        </w:rPr>
        <w:t>,</w:t>
      </w:r>
      <w:r w:rsidRPr="00690E56">
        <w:rPr>
          <w:rFonts w:asciiTheme="majorBidi" w:hAnsiTheme="majorBidi" w:cstheme="majorBidi"/>
          <w:sz w:val="24"/>
          <w:szCs w:val="24"/>
        </w:rPr>
        <w:t xml:space="preserve"> and histiocytes. </w:t>
      </w:r>
      <w:r w:rsidR="0017494F">
        <w:rPr>
          <w:rFonts w:asciiTheme="majorBidi" w:hAnsiTheme="majorBidi" w:cstheme="majorBidi"/>
          <w:sz w:val="24"/>
          <w:szCs w:val="24"/>
        </w:rPr>
        <w:t>No</w:t>
      </w:r>
      <w:r w:rsidRPr="00690E56">
        <w:rPr>
          <w:rFonts w:asciiTheme="majorBidi" w:hAnsiTheme="majorBidi" w:cstheme="majorBidi"/>
          <w:sz w:val="24"/>
          <w:szCs w:val="24"/>
        </w:rPr>
        <w:t xml:space="preserve"> mitosis or nuclear features of malignancy occur </w:t>
      </w:r>
      <w:r w:rsidRPr="00690E56">
        <w:rPr>
          <w:rFonts w:asciiTheme="majorBidi" w:hAnsiTheme="majorBidi" w:cstheme="majorBidi"/>
          <w:b/>
          <w:bCs/>
          <w:sz w:val="24"/>
          <w:szCs w:val="24"/>
        </w:rPr>
        <w:t>[</w:t>
      </w:r>
      <w:r w:rsidRPr="00690E56">
        <w:rPr>
          <w:rFonts w:asciiTheme="majorBidi" w:hAnsiTheme="majorBidi" w:cstheme="majorBidi"/>
          <w:b/>
          <w:bCs/>
          <w:color w:val="31849B" w:themeColor="accent5" w:themeShade="BF"/>
          <w:sz w:val="24"/>
          <w:szCs w:val="24"/>
        </w:rPr>
        <w:t>21</w:t>
      </w:r>
      <w:r w:rsidRPr="00690E56">
        <w:rPr>
          <w:rFonts w:asciiTheme="majorBidi" w:hAnsiTheme="majorBidi" w:cstheme="majorBidi"/>
          <w:b/>
          <w:bCs/>
          <w:sz w:val="24"/>
          <w:szCs w:val="24"/>
        </w:rPr>
        <w:t>]</w:t>
      </w:r>
      <w:r w:rsidR="00F46417" w:rsidRPr="00690E56">
        <w:rPr>
          <w:rFonts w:asciiTheme="majorBidi" w:hAnsiTheme="majorBidi" w:cstheme="majorBidi"/>
          <w:b/>
          <w:bCs/>
          <w:sz w:val="24"/>
          <w:szCs w:val="24"/>
        </w:rPr>
        <w:t>.</w:t>
      </w:r>
      <w:r w:rsidRPr="00690E56">
        <w:rPr>
          <w:rFonts w:asciiTheme="majorBidi" w:hAnsiTheme="majorBidi" w:cstheme="majorBidi"/>
          <w:sz w:val="24"/>
          <w:szCs w:val="24"/>
        </w:rPr>
        <w:t xml:space="preserve"> </w:t>
      </w:r>
      <w:r w:rsidR="004B4CEE" w:rsidRPr="00690E56">
        <w:rPr>
          <w:rFonts w:asciiTheme="majorBidi" w:hAnsiTheme="majorBidi" w:cstheme="majorBidi"/>
          <w:sz w:val="24"/>
          <w:szCs w:val="24"/>
        </w:rPr>
        <w:t>Very</w:t>
      </w:r>
      <w:r w:rsidRPr="00690E56">
        <w:rPr>
          <w:rFonts w:asciiTheme="majorBidi" w:hAnsiTheme="majorBidi" w:cstheme="majorBidi"/>
          <w:sz w:val="24"/>
          <w:szCs w:val="24"/>
        </w:rPr>
        <w:t xml:space="preserve"> high </w:t>
      </w:r>
      <w:r w:rsidR="00EA0DDF" w:rsidRPr="00690E56">
        <w:rPr>
          <w:rFonts w:asciiTheme="majorBidi" w:hAnsiTheme="majorBidi" w:cstheme="majorBidi"/>
          <w:sz w:val="24"/>
          <w:szCs w:val="24"/>
        </w:rPr>
        <w:t xml:space="preserve">amylase </w:t>
      </w:r>
    </w:p>
    <w:p w14:paraId="2BCD3654" w14:textId="77777777" w:rsidR="001E17B1" w:rsidRDefault="001E17B1" w:rsidP="00B751FF">
      <w:pPr>
        <w:spacing w:line="240" w:lineRule="auto"/>
        <w:jc w:val="both"/>
        <w:rPr>
          <w:rFonts w:asciiTheme="majorBidi" w:hAnsiTheme="majorBidi" w:cstheme="majorBidi"/>
          <w:sz w:val="24"/>
          <w:szCs w:val="24"/>
        </w:rPr>
      </w:pPr>
    </w:p>
    <w:p w14:paraId="11A2CBDF" w14:textId="51079ADF" w:rsidR="00B751FF" w:rsidRPr="00690E56" w:rsidRDefault="00EA0DDF" w:rsidP="00B751FF">
      <w:pPr>
        <w:spacing w:line="240" w:lineRule="auto"/>
        <w:jc w:val="both"/>
        <w:rPr>
          <w:rFonts w:asciiTheme="majorBidi" w:hAnsiTheme="majorBidi" w:cstheme="majorBidi"/>
          <w:sz w:val="24"/>
          <w:szCs w:val="24"/>
        </w:rPr>
      </w:pPr>
      <w:r w:rsidRPr="00690E56">
        <w:rPr>
          <w:rFonts w:asciiTheme="majorBidi" w:hAnsiTheme="majorBidi" w:cstheme="majorBidi"/>
          <w:sz w:val="24"/>
          <w:szCs w:val="24"/>
        </w:rPr>
        <w:t>levels</w:t>
      </w:r>
      <w:r w:rsidR="00393CDF" w:rsidRPr="00690E56">
        <w:rPr>
          <w:rFonts w:asciiTheme="majorBidi" w:hAnsiTheme="majorBidi" w:cstheme="majorBidi"/>
          <w:sz w:val="24"/>
          <w:szCs w:val="24"/>
        </w:rPr>
        <w:t xml:space="preserve"> are characteristically demonstrated </w:t>
      </w:r>
      <w:r w:rsidR="00393CDF" w:rsidRPr="00690E56">
        <w:rPr>
          <w:rFonts w:asciiTheme="majorBidi" w:eastAsiaTheme="minorEastAsia" w:hAnsiTheme="majorBidi" w:cstheme="majorBidi"/>
          <w:b/>
          <w:bCs/>
          <w:sz w:val="24"/>
          <w:szCs w:val="24"/>
        </w:rPr>
        <w:t>[</w:t>
      </w:r>
      <w:r w:rsidR="00393CDF" w:rsidRPr="00690E56">
        <w:rPr>
          <w:rFonts w:asciiTheme="majorBidi" w:eastAsiaTheme="minorEastAsia" w:hAnsiTheme="majorBidi" w:cstheme="majorBidi"/>
          <w:b/>
          <w:bCs/>
          <w:color w:val="31849B" w:themeColor="accent5" w:themeShade="BF"/>
          <w:sz w:val="24"/>
          <w:szCs w:val="24"/>
        </w:rPr>
        <w:t>31</w:t>
      </w:r>
      <w:r w:rsidR="00393CDF" w:rsidRPr="00690E56">
        <w:rPr>
          <w:rFonts w:asciiTheme="majorBidi" w:eastAsiaTheme="minorEastAsia" w:hAnsiTheme="majorBidi" w:cstheme="majorBidi"/>
          <w:b/>
          <w:bCs/>
          <w:sz w:val="24"/>
          <w:szCs w:val="24"/>
        </w:rPr>
        <w:t>]</w:t>
      </w:r>
      <w:r w:rsidRPr="00690E56">
        <w:rPr>
          <w:rFonts w:asciiTheme="majorBidi" w:hAnsiTheme="majorBidi" w:cstheme="majorBidi"/>
          <w:sz w:val="24"/>
          <w:szCs w:val="24"/>
        </w:rPr>
        <w:t>. A</w:t>
      </w:r>
      <w:r w:rsidR="00393CDF" w:rsidRPr="00690E56">
        <w:rPr>
          <w:rFonts w:asciiTheme="majorBidi" w:hAnsiTheme="majorBidi" w:cstheme="majorBidi"/>
          <w:sz w:val="24"/>
          <w:szCs w:val="24"/>
        </w:rPr>
        <w:t>lso</w:t>
      </w:r>
      <w:r w:rsidRPr="00690E56">
        <w:rPr>
          <w:rFonts w:asciiTheme="majorBidi" w:hAnsiTheme="majorBidi" w:cstheme="majorBidi"/>
          <w:sz w:val="24"/>
          <w:szCs w:val="24"/>
        </w:rPr>
        <w:t>,</w:t>
      </w:r>
      <w:r w:rsidR="00393CDF" w:rsidRPr="00690E56">
        <w:rPr>
          <w:rFonts w:asciiTheme="majorBidi" w:hAnsiTheme="majorBidi" w:cstheme="majorBidi"/>
          <w:sz w:val="24"/>
          <w:szCs w:val="24"/>
        </w:rPr>
        <w:t xml:space="preserve"> Martínez-Ordaz (2016) reported elevated serum levels in 79% of cases [</w:t>
      </w:r>
      <w:r w:rsidR="00393CDF" w:rsidRPr="00690E56">
        <w:rPr>
          <w:rFonts w:asciiTheme="majorBidi" w:hAnsiTheme="majorBidi" w:cstheme="majorBidi"/>
          <w:b/>
          <w:bCs/>
          <w:color w:val="31849B" w:themeColor="accent5" w:themeShade="BF"/>
          <w:sz w:val="24"/>
          <w:szCs w:val="24"/>
        </w:rPr>
        <w:t>42</w:t>
      </w:r>
      <w:r w:rsidR="00393CDF" w:rsidRPr="00690E56">
        <w:rPr>
          <w:rFonts w:asciiTheme="majorBidi" w:hAnsiTheme="majorBidi" w:cstheme="majorBidi"/>
          <w:sz w:val="24"/>
          <w:szCs w:val="24"/>
        </w:rPr>
        <w:t>].</w:t>
      </w:r>
    </w:p>
    <w:p w14:paraId="2D73E355" w14:textId="6A3EB3CF" w:rsidR="00046B5C" w:rsidRDefault="00393CDF" w:rsidP="00B76292">
      <w:pPr>
        <w:rPr>
          <w:rFonts w:asciiTheme="majorBidi" w:hAnsiTheme="majorBidi" w:cstheme="majorBidi"/>
          <w:b/>
          <w:bCs/>
          <w:sz w:val="24"/>
          <w:szCs w:val="24"/>
        </w:rPr>
      </w:pPr>
      <w:r w:rsidRPr="00690E56">
        <w:rPr>
          <w:rFonts w:asciiTheme="majorBidi" w:hAnsiTheme="majorBidi" w:cstheme="majorBidi"/>
          <w:sz w:val="24"/>
          <w:szCs w:val="24"/>
        </w:rPr>
        <w:t>-</w:t>
      </w:r>
      <w:r w:rsidR="00936A09" w:rsidRPr="00690E56">
        <w:rPr>
          <w:rFonts w:asciiTheme="majorBidi" w:hAnsiTheme="majorBidi" w:cstheme="majorBidi"/>
          <w:sz w:val="24"/>
          <w:szCs w:val="24"/>
        </w:rPr>
        <w:t xml:space="preserve"> Lymphoepithelial cyst (</w:t>
      </w:r>
      <w:r w:rsidRPr="00690E56">
        <w:rPr>
          <w:rFonts w:asciiTheme="majorBidi" w:hAnsiTheme="majorBidi" w:cstheme="majorBidi"/>
          <w:sz w:val="24"/>
          <w:szCs w:val="24"/>
        </w:rPr>
        <w:t>LEC</w:t>
      </w:r>
      <w:r w:rsidR="00936A09" w:rsidRPr="00690E56">
        <w:rPr>
          <w:rFonts w:asciiTheme="majorBidi" w:hAnsiTheme="majorBidi" w:cstheme="majorBidi"/>
          <w:sz w:val="24"/>
          <w:szCs w:val="24"/>
        </w:rPr>
        <w:t>)</w:t>
      </w:r>
      <w:r w:rsidRPr="00690E56">
        <w:rPr>
          <w:rFonts w:asciiTheme="majorBidi" w:hAnsiTheme="majorBidi" w:cstheme="majorBidi"/>
          <w:sz w:val="24"/>
          <w:szCs w:val="24"/>
        </w:rPr>
        <w:t xml:space="preserve"> is </w:t>
      </w:r>
      <w:r w:rsidR="00562AA4" w:rsidRPr="00690E56">
        <w:rPr>
          <w:rFonts w:asciiTheme="majorBidi" w:hAnsiTheme="majorBidi" w:cstheme="majorBidi"/>
          <w:sz w:val="24"/>
          <w:szCs w:val="24"/>
        </w:rPr>
        <w:t xml:space="preserve">a </w:t>
      </w:r>
      <w:r w:rsidRPr="00690E56">
        <w:rPr>
          <w:rFonts w:asciiTheme="majorBidi" w:hAnsiTheme="majorBidi" w:cstheme="majorBidi"/>
          <w:sz w:val="24"/>
          <w:szCs w:val="24"/>
        </w:rPr>
        <w:t xml:space="preserve">rare </w:t>
      </w:r>
      <w:r w:rsidR="00032034" w:rsidRPr="00690E56">
        <w:rPr>
          <w:rFonts w:asciiTheme="majorBidi" w:hAnsiTheme="majorBidi" w:cstheme="majorBidi"/>
          <w:sz w:val="24"/>
          <w:szCs w:val="24"/>
        </w:rPr>
        <w:t>lesion,</w:t>
      </w:r>
      <w:r w:rsidRPr="00690E56">
        <w:rPr>
          <w:rFonts w:asciiTheme="majorBidi" w:hAnsiTheme="majorBidi" w:cstheme="majorBidi"/>
          <w:sz w:val="24"/>
          <w:szCs w:val="24"/>
        </w:rPr>
        <w:t xml:space="preserve"> but </w:t>
      </w:r>
      <w:r w:rsidR="00562AA4" w:rsidRPr="00690E56">
        <w:rPr>
          <w:rFonts w:asciiTheme="majorBidi" w:hAnsiTheme="majorBidi" w:cstheme="majorBidi"/>
          <w:sz w:val="24"/>
          <w:szCs w:val="24"/>
        </w:rPr>
        <w:t>its incidence begins</w:t>
      </w:r>
      <w:r w:rsidRPr="00690E56">
        <w:rPr>
          <w:rFonts w:asciiTheme="majorBidi" w:hAnsiTheme="majorBidi" w:cstheme="majorBidi"/>
          <w:sz w:val="24"/>
          <w:szCs w:val="24"/>
        </w:rPr>
        <w:t xml:space="preserve"> to rise and</w:t>
      </w:r>
      <w:r w:rsidR="00562AA4" w:rsidRPr="00690E56">
        <w:rPr>
          <w:rFonts w:asciiTheme="majorBidi" w:hAnsiTheme="majorBidi" w:cstheme="majorBidi"/>
          <w:sz w:val="24"/>
          <w:szCs w:val="24"/>
        </w:rPr>
        <w:t xml:space="preserve"> mimics pseudocyst clinically and radiologically. </w:t>
      </w:r>
      <w:r w:rsidR="004E02D2" w:rsidRPr="00690E56">
        <w:rPr>
          <w:rFonts w:asciiTheme="majorBidi" w:hAnsiTheme="majorBidi" w:cstheme="majorBidi"/>
          <w:sz w:val="24"/>
          <w:szCs w:val="24"/>
        </w:rPr>
        <w:t>The cytological findings</w:t>
      </w:r>
      <w:r w:rsidR="00562AA4" w:rsidRPr="00690E56">
        <w:rPr>
          <w:rFonts w:asciiTheme="majorBidi" w:hAnsiTheme="majorBidi" w:cstheme="majorBidi"/>
          <w:sz w:val="24"/>
          <w:szCs w:val="24"/>
        </w:rPr>
        <w:t xml:space="preserve"> </w:t>
      </w:r>
      <w:r w:rsidR="004E02D2" w:rsidRPr="00690E56">
        <w:rPr>
          <w:rFonts w:asciiTheme="majorBidi" w:hAnsiTheme="majorBidi" w:cstheme="majorBidi"/>
          <w:sz w:val="24"/>
          <w:szCs w:val="24"/>
        </w:rPr>
        <w:t>include</w:t>
      </w:r>
      <w:r w:rsidR="00562AA4" w:rsidRPr="00690E56">
        <w:rPr>
          <w:rFonts w:asciiTheme="majorBidi" w:hAnsiTheme="majorBidi" w:cstheme="majorBidi"/>
          <w:sz w:val="24"/>
          <w:szCs w:val="24"/>
        </w:rPr>
        <w:t xml:space="preserve"> </w:t>
      </w:r>
      <w:r w:rsidR="00C12EA2" w:rsidRPr="00690E56">
        <w:rPr>
          <w:rFonts w:asciiTheme="majorBidi" w:hAnsiTheme="majorBidi" w:cstheme="majorBidi"/>
          <w:sz w:val="24"/>
          <w:szCs w:val="24"/>
        </w:rPr>
        <w:t>a</w:t>
      </w:r>
      <w:r w:rsidR="006116A9" w:rsidRPr="00690E56">
        <w:rPr>
          <w:rFonts w:asciiTheme="majorBidi" w:hAnsiTheme="majorBidi" w:cstheme="majorBidi"/>
          <w:sz w:val="24"/>
          <w:szCs w:val="24"/>
        </w:rPr>
        <w:t>nucleated squamous cells</w:t>
      </w:r>
      <w:r w:rsidR="00562AA4" w:rsidRPr="00690E56">
        <w:rPr>
          <w:rFonts w:asciiTheme="majorBidi" w:hAnsiTheme="majorBidi" w:cstheme="majorBidi"/>
          <w:sz w:val="24"/>
          <w:szCs w:val="24"/>
        </w:rPr>
        <w:t xml:space="preserve">, keratin, amorphous debris, </w:t>
      </w:r>
      <w:r w:rsidR="00EA0DDF" w:rsidRPr="00690E56">
        <w:rPr>
          <w:rFonts w:asciiTheme="majorBidi" w:hAnsiTheme="majorBidi" w:cstheme="majorBidi"/>
          <w:sz w:val="24"/>
          <w:szCs w:val="24"/>
        </w:rPr>
        <w:t xml:space="preserve">a </w:t>
      </w:r>
      <w:r w:rsidR="00562AA4" w:rsidRPr="00690E56">
        <w:rPr>
          <w:rFonts w:asciiTheme="majorBidi" w:hAnsiTheme="majorBidi" w:cstheme="majorBidi"/>
          <w:sz w:val="24"/>
          <w:szCs w:val="24"/>
        </w:rPr>
        <w:t xml:space="preserve">few nucleated squamous </w:t>
      </w:r>
      <w:r w:rsidR="00C12EA2" w:rsidRPr="00690E56">
        <w:rPr>
          <w:rFonts w:asciiTheme="majorBidi" w:hAnsiTheme="majorBidi" w:cstheme="majorBidi"/>
          <w:sz w:val="24"/>
          <w:szCs w:val="24"/>
        </w:rPr>
        <w:t xml:space="preserve">cells, </w:t>
      </w:r>
      <w:r w:rsidR="00562AA4" w:rsidRPr="00690E56">
        <w:rPr>
          <w:rFonts w:asciiTheme="majorBidi" w:hAnsiTheme="majorBidi" w:cstheme="majorBidi"/>
          <w:sz w:val="24"/>
          <w:szCs w:val="24"/>
        </w:rPr>
        <w:t>and lymphocytes</w:t>
      </w:r>
      <w:r w:rsidR="005E55AE" w:rsidRPr="00690E56">
        <w:rPr>
          <w:sz w:val="24"/>
          <w:szCs w:val="24"/>
        </w:rPr>
        <w:t xml:space="preserve"> </w:t>
      </w:r>
      <w:r w:rsidR="00B76292" w:rsidRPr="00690E56">
        <w:rPr>
          <w:rFonts w:asciiTheme="majorBidi" w:hAnsiTheme="majorBidi" w:cstheme="majorBidi"/>
          <w:b/>
          <w:bCs/>
          <w:sz w:val="24"/>
          <w:szCs w:val="24"/>
        </w:rPr>
        <w:t>[</w:t>
      </w:r>
      <w:r w:rsidR="00B76292" w:rsidRPr="00690E56">
        <w:rPr>
          <w:rFonts w:asciiTheme="majorBidi" w:hAnsiTheme="majorBidi" w:cstheme="majorBidi"/>
          <w:b/>
          <w:bCs/>
          <w:color w:val="31849B" w:themeColor="accent5" w:themeShade="BF"/>
          <w:sz w:val="24"/>
          <w:szCs w:val="24"/>
        </w:rPr>
        <w:t>43</w:t>
      </w:r>
      <w:r w:rsidR="00B76292" w:rsidRPr="00690E56">
        <w:rPr>
          <w:rFonts w:asciiTheme="majorBidi" w:hAnsiTheme="majorBidi" w:cstheme="majorBidi"/>
          <w:b/>
          <w:bCs/>
          <w:sz w:val="24"/>
          <w:szCs w:val="24"/>
        </w:rPr>
        <w:t>]</w:t>
      </w:r>
      <w:r w:rsidR="00F46417" w:rsidRPr="00690E56">
        <w:rPr>
          <w:rFonts w:asciiTheme="majorBidi" w:hAnsiTheme="majorBidi" w:cstheme="majorBidi"/>
          <w:b/>
          <w:bCs/>
          <w:sz w:val="24"/>
          <w:szCs w:val="24"/>
        </w:rPr>
        <w:t>.</w:t>
      </w:r>
    </w:p>
    <w:p w14:paraId="0284FB79" w14:textId="77777777" w:rsidR="00096B78" w:rsidRPr="00690E56" w:rsidRDefault="00096B78" w:rsidP="00B76292">
      <w:pPr>
        <w:rPr>
          <w:rFonts w:asciiTheme="majorBidi" w:hAnsiTheme="majorBidi" w:cstheme="majorBidi"/>
          <w:sz w:val="24"/>
          <w:szCs w:val="24"/>
        </w:rPr>
      </w:pPr>
    </w:p>
    <w:p w14:paraId="51E50BFE" w14:textId="77777777" w:rsidR="00B3750D" w:rsidRPr="00A12D8F" w:rsidRDefault="00393CDF" w:rsidP="006D14AC">
      <w:pPr>
        <w:ind w:right="-149"/>
        <w:rPr>
          <w:rFonts w:asciiTheme="majorBidi" w:eastAsiaTheme="minorEastAsia" w:hAnsiTheme="majorBidi" w:cstheme="majorBidi"/>
          <w:b/>
          <w:bCs/>
          <w:sz w:val="28"/>
          <w:szCs w:val="28"/>
        </w:rPr>
      </w:pPr>
      <w:r w:rsidRPr="00A12D8F">
        <w:rPr>
          <w:rFonts w:asciiTheme="majorBidi" w:eastAsiaTheme="minorEastAsia" w:hAnsiTheme="majorBidi" w:cstheme="majorBidi"/>
          <w:b/>
          <w:bCs/>
          <w:sz w:val="28"/>
          <w:szCs w:val="28"/>
        </w:rPr>
        <w:t>IMP3 (Insulin-like growth factor II mRNA binding protein</w:t>
      </w:r>
      <w:r w:rsidR="003255B2" w:rsidRPr="00A12D8F">
        <w:rPr>
          <w:rFonts w:asciiTheme="majorBidi" w:eastAsiaTheme="minorEastAsia" w:hAnsiTheme="majorBidi" w:cstheme="majorBidi"/>
          <w:b/>
          <w:bCs/>
          <w:sz w:val="28"/>
          <w:szCs w:val="28"/>
        </w:rPr>
        <w:t xml:space="preserve"> </w:t>
      </w:r>
      <w:r w:rsidRPr="00A12D8F">
        <w:rPr>
          <w:rFonts w:asciiTheme="majorBidi" w:eastAsiaTheme="minorEastAsia" w:hAnsiTheme="majorBidi" w:cstheme="majorBidi"/>
          <w:b/>
          <w:bCs/>
          <w:sz w:val="28"/>
          <w:szCs w:val="28"/>
        </w:rPr>
        <w:t>3):</w:t>
      </w:r>
    </w:p>
    <w:p w14:paraId="5B0A007D" w14:textId="77777777" w:rsidR="00116850" w:rsidRPr="00690E56" w:rsidRDefault="00393CDF" w:rsidP="00B76292">
      <w:pPr>
        <w:widowControl w:val="0"/>
        <w:autoSpaceDE w:val="0"/>
        <w:autoSpaceDN w:val="0"/>
        <w:adjustRightInd w:val="0"/>
        <w:ind w:left="-284" w:right="-149" w:firstLine="284"/>
        <w:jc w:val="both"/>
        <w:rPr>
          <w:rFonts w:asciiTheme="majorBidi" w:eastAsiaTheme="minorEastAsia" w:hAnsiTheme="majorBidi" w:cstheme="majorBidi"/>
          <w:b/>
          <w:bCs/>
          <w:sz w:val="24"/>
          <w:szCs w:val="24"/>
        </w:rPr>
      </w:pPr>
      <w:r w:rsidRPr="00690E56">
        <w:rPr>
          <w:rFonts w:asciiTheme="majorBidi" w:eastAsiaTheme="minorEastAsia" w:hAnsiTheme="majorBidi" w:cstheme="majorBidi"/>
          <w:sz w:val="24"/>
          <w:szCs w:val="24"/>
        </w:rPr>
        <w:t xml:space="preserve">The structure of IMP3 is composed of six </w:t>
      </w:r>
      <w:smartTag w:uri="urn:schemas-microsoft-com:office:smarttags" w:element="stockticker">
        <w:r w:rsidRPr="00690E56">
          <w:rPr>
            <w:rFonts w:asciiTheme="majorBidi" w:eastAsiaTheme="minorEastAsia" w:hAnsiTheme="majorBidi" w:cstheme="majorBidi"/>
            <w:sz w:val="24"/>
            <w:szCs w:val="24"/>
          </w:rPr>
          <w:t>RNA</w:t>
        </w:r>
      </w:smartTag>
      <w:r w:rsidRPr="00690E56">
        <w:rPr>
          <w:rFonts w:asciiTheme="majorBidi" w:eastAsiaTheme="minorEastAsia" w:hAnsiTheme="majorBidi" w:cstheme="majorBidi"/>
          <w:sz w:val="24"/>
          <w:szCs w:val="24"/>
        </w:rPr>
        <w:t xml:space="preserve">-binding domains: four K-homology (KH) domains in the C-terminal region and two </w:t>
      </w:r>
      <w:smartTag w:uri="urn:schemas-microsoft-com:office:smarttags" w:element="stockticker">
        <w:r w:rsidRPr="00690E56">
          <w:rPr>
            <w:rFonts w:asciiTheme="majorBidi" w:eastAsiaTheme="minorEastAsia" w:hAnsiTheme="majorBidi" w:cstheme="majorBidi"/>
            <w:sz w:val="24"/>
            <w:szCs w:val="24"/>
          </w:rPr>
          <w:t>RNA</w:t>
        </w:r>
      </w:smartTag>
      <w:r w:rsidRPr="00690E56">
        <w:rPr>
          <w:rFonts w:asciiTheme="majorBidi" w:eastAsiaTheme="minorEastAsia" w:hAnsiTheme="majorBidi" w:cstheme="majorBidi"/>
          <w:sz w:val="24"/>
          <w:szCs w:val="24"/>
        </w:rPr>
        <w:t xml:space="preserve"> recognition motifs (RRMs) in the N-terminal </w:t>
      </w:r>
      <w:r w:rsidR="00EA0DDF" w:rsidRPr="00690E56">
        <w:rPr>
          <w:rFonts w:asciiTheme="majorBidi" w:eastAsiaTheme="minorEastAsia" w:hAnsiTheme="majorBidi" w:cstheme="majorBidi"/>
          <w:sz w:val="24"/>
          <w:szCs w:val="24"/>
        </w:rPr>
        <w:t>area</w:t>
      </w:r>
      <w:r w:rsidRPr="00690E56">
        <w:rPr>
          <w:rFonts w:asciiTheme="majorBidi" w:eastAsiaTheme="minorEastAsia" w:hAnsiTheme="majorBidi" w:cstheme="majorBidi"/>
          <w:sz w:val="24"/>
          <w:szCs w:val="24"/>
        </w:rPr>
        <w:t xml:space="preserve">. The </w:t>
      </w:r>
      <w:r w:rsidR="00EA0DDF" w:rsidRPr="00690E56">
        <w:rPr>
          <w:rFonts w:asciiTheme="majorBidi" w:eastAsiaTheme="minorEastAsia" w:hAnsiTheme="majorBidi" w:cstheme="majorBidi"/>
          <w:sz w:val="24"/>
          <w:szCs w:val="24"/>
        </w:rPr>
        <w:t>six</w:t>
      </w:r>
      <w:r w:rsidRPr="00690E56">
        <w:rPr>
          <w:rFonts w:asciiTheme="majorBidi" w:eastAsiaTheme="minorEastAsia" w:hAnsiTheme="majorBidi" w:cstheme="majorBidi"/>
          <w:sz w:val="24"/>
          <w:szCs w:val="24"/>
        </w:rPr>
        <w:t xml:space="preserve"> </w:t>
      </w:r>
      <w:r w:rsidR="00EA0DDF" w:rsidRPr="00690E56">
        <w:rPr>
          <w:rFonts w:asciiTheme="majorBidi" w:eastAsiaTheme="minorEastAsia" w:hAnsiTheme="majorBidi" w:cstheme="majorBidi"/>
          <w:sz w:val="24"/>
          <w:szCs w:val="24"/>
        </w:rPr>
        <w:t>part</w:t>
      </w:r>
      <w:r w:rsidRPr="00690E56">
        <w:rPr>
          <w:rFonts w:asciiTheme="majorBidi" w:eastAsiaTheme="minorEastAsia" w:hAnsiTheme="majorBidi" w:cstheme="majorBidi"/>
          <w:sz w:val="24"/>
          <w:szCs w:val="24"/>
        </w:rPr>
        <w:t>s are arranged in three pairs (RRM1 with 2, KH1 with 2, and KH3 with 4) and sepa</w:t>
      </w:r>
      <w:r w:rsidR="005D2DF5" w:rsidRPr="00690E56">
        <w:rPr>
          <w:rFonts w:asciiTheme="majorBidi" w:eastAsiaTheme="minorEastAsia" w:hAnsiTheme="majorBidi" w:cstheme="majorBidi"/>
          <w:sz w:val="24"/>
          <w:szCs w:val="24"/>
        </w:rPr>
        <w:t xml:space="preserve">rated by flexible linkers </w:t>
      </w:r>
      <w:r w:rsidR="00B76292" w:rsidRPr="00690E56">
        <w:rPr>
          <w:rFonts w:asciiTheme="majorBidi" w:eastAsiaTheme="minorEastAsia" w:hAnsiTheme="majorBidi" w:cstheme="majorBidi"/>
          <w:b/>
          <w:bCs/>
          <w:sz w:val="24"/>
          <w:szCs w:val="24"/>
        </w:rPr>
        <w:t>[</w:t>
      </w:r>
      <w:r w:rsidR="00B76292" w:rsidRPr="00690E56">
        <w:rPr>
          <w:rFonts w:asciiTheme="majorBidi" w:eastAsiaTheme="minorEastAsia" w:hAnsiTheme="majorBidi" w:cstheme="majorBidi"/>
          <w:b/>
          <w:bCs/>
          <w:color w:val="31849B" w:themeColor="accent5" w:themeShade="BF"/>
          <w:sz w:val="24"/>
          <w:szCs w:val="24"/>
        </w:rPr>
        <w:t>44</w:t>
      </w:r>
      <w:r w:rsidR="00B76292" w:rsidRPr="00690E56">
        <w:rPr>
          <w:rFonts w:asciiTheme="majorBidi" w:eastAsiaTheme="minorEastAsia" w:hAnsiTheme="majorBidi" w:cstheme="majorBidi"/>
          <w:b/>
          <w:bCs/>
          <w:sz w:val="24"/>
          <w:szCs w:val="24"/>
        </w:rPr>
        <w:t>], [</w:t>
      </w:r>
      <w:r w:rsidR="00B76292" w:rsidRPr="00690E56">
        <w:rPr>
          <w:rFonts w:asciiTheme="majorBidi" w:eastAsiaTheme="minorEastAsia" w:hAnsiTheme="majorBidi" w:cstheme="majorBidi"/>
          <w:b/>
          <w:bCs/>
          <w:color w:val="31849B" w:themeColor="accent5" w:themeShade="BF"/>
          <w:sz w:val="24"/>
          <w:szCs w:val="24"/>
        </w:rPr>
        <w:t>45</w:t>
      </w:r>
      <w:r w:rsidR="00B76292" w:rsidRPr="00690E56">
        <w:rPr>
          <w:rFonts w:asciiTheme="majorBidi" w:eastAsiaTheme="minorEastAsia" w:hAnsiTheme="majorBidi" w:cstheme="majorBidi"/>
          <w:b/>
          <w:bCs/>
          <w:sz w:val="24"/>
          <w:szCs w:val="24"/>
        </w:rPr>
        <w:t>]</w:t>
      </w:r>
      <w:r w:rsidR="00B76292" w:rsidRPr="00690E56">
        <w:rPr>
          <w:rFonts w:asciiTheme="majorBidi" w:eastAsiaTheme="minorEastAsia" w:hAnsiTheme="majorBidi" w:cstheme="majorBidi"/>
          <w:sz w:val="24"/>
          <w:szCs w:val="24"/>
        </w:rPr>
        <w:t xml:space="preserve">. </w:t>
      </w:r>
      <w:r w:rsidR="007E6698" w:rsidRPr="00690E56">
        <w:rPr>
          <w:rFonts w:asciiTheme="majorBidi" w:eastAsiaTheme="minorEastAsia" w:hAnsiTheme="majorBidi" w:cstheme="majorBidi"/>
          <w:sz w:val="24"/>
          <w:szCs w:val="24"/>
        </w:rPr>
        <w:t xml:space="preserve">It binds to </w:t>
      </w:r>
      <w:smartTag w:uri="urn:schemas-microsoft-com:office:smarttags" w:element="stockticker">
        <w:r w:rsidR="007E6698" w:rsidRPr="00690E56">
          <w:rPr>
            <w:rFonts w:asciiTheme="majorBidi" w:eastAsiaTheme="minorEastAsia" w:hAnsiTheme="majorBidi" w:cstheme="majorBidi"/>
            <w:sz w:val="24"/>
            <w:szCs w:val="24"/>
          </w:rPr>
          <w:t>RNA</w:t>
        </w:r>
      </w:smartTag>
      <w:r w:rsidR="007E6698" w:rsidRPr="00690E56">
        <w:rPr>
          <w:rFonts w:asciiTheme="majorBidi" w:eastAsiaTheme="minorEastAsia" w:hAnsiTheme="majorBidi" w:cstheme="majorBidi"/>
          <w:sz w:val="24"/>
          <w:szCs w:val="24"/>
        </w:rPr>
        <w:t xml:space="preserve"> through the C-terminal of KH </w:t>
      </w:r>
      <w:r w:rsidR="00B76292" w:rsidRPr="00690E56">
        <w:rPr>
          <w:rFonts w:asciiTheme="majorBidi" w:eastAsiaTheme="minorEastAsia" w:hAnsiTheme="majorBidi" w:cstheme="majorBidi"/>
          <w:sz w:val="24"/>
          <w:szCs w:val="24"/>
        </w:rPr>
        <w:t>domains. [</w:t>
      </w:r>
      <w:r w:rsidR="00B76292" w:rsidRPr="00690E56">
        <w:rPr>
          <w:rFonts w:asciiTheme="majorBidi" w:eastAsiaTheme="minorEastAsia" w:hAnsiTheme="majorBidi" w:cstheme="majorBidi"/>
          <w:b/>
          <w:bCs/>
          <w:color w:val="31849B" w:themeColor="accent5" w:themeShade="BF"/>
          <w:sz w:val="24"/>
          <w:szCs w:val="24"/>
        </w:rPr>
        <w:t>46</w:t>
      </w:r>
      <w:r w:rsidR="00B76292" w:rsidRPr="00690E56">
        <w:rPr>
          <w:rFonts w:asciiTheme="majorBidi" w:eastAsiaTheme="minorEastAsia" w:hAnsiTheme="majorBidi" w:cstheme="majorBidi"/>
          <w:b/>
          <w:bCs/>
          <w:sz w:val="24"/>
          <w:szCs w:val="24"/>
        </w:rPr>
        <w:t>]</w:t>
      </w:r>
    </w:p>
    <w:p w14:paraId="29C1A6DC" w14:textId="77777777" w:rsidR="00565963" w:rsidRPr="00690E56" w:rsidRDefault="00393CDF" w:rsidP="00B76292">
      <w:pPr>
        <w:widowControl w:val="0"/>
        <w:autoSpaceDE w:val="0"/>
        <w:autoSpaceDN w:val="0"/>
        <w:adjustRightInd w:val="0"/>
        <w:ind w:left="-284" w:right="-149" w:firstLine="284"/>
        <w:jc w:val="both"/>
        <w:rPr>
          <w:rFonts w:asciiTheme="majorBidi" w:eastAsiaTheme="minorEastAsia" w:hAnsiTheme="majorBidi" w:cstheme="majorBidi"/>
          <w:sz w:val="24"/>
          <w:szCs w:val="24"/>
        </w:rPr>
      </w:pPr>
      <w:r w:rsidRPr="00690E56">
        <w:rPr>
          <w:rFonts w:asciiTheme="majorBidi" w:eastAsiaTheme="minorEastAsia" w:hAnsiTheme="majorBidi" w:cstheme="majorBidi"/>
          <w:sz w:val="24"/>
          <w:szCs w:val="24"/>
        </w:rPr>
        <w:t>IMP3, its other name is IGF2BP3 or KOC</w:t>
      </w:r>
      <w:r w:rsidR="00EA0DDF" w:rsidRPr="00690E56">
        <w:rPr>
          <w:rFonts w:asciiTheme="majorBidi" w:eastAsiaTheme="minorEastAsia" w:hAnsiTheme="majorBidi" w:cstheme="majorBidi"/>
          <w:sz w:val="24"/>
          <w:szCs w:val="24"/>
        </w:rPr>
        <w:t>,</w:t>
      </w:r>
      <w:r w:rsidRPr="00690E56">
        <w:rPr>
          <w:rFonts w:asciiTheme="majorBidi" w:eastAsiaTheme="minorEastAsia" w:hAnsiTheme="majorBidi" w:cstheme="majorBidi"/>
          <w:sz w:val="24"/>
          <w:szCs w:val="24"/>
        </w:rPr>
        <w:t xml:space="preserve"> which means K homology domain</w:t>
      </w:r>
      <w:r w:rsidR="00EA0DDF" w:rsidRPr="00690E56">
        <w:rPr>
          <w:rFonts w:asciiTheme="majorBidi" w:eastAsiaTheme="minorEastAsia" w:hAnsiTheme="majorBidi" w:cstheme="majorBidi"/>
          <w:sz w:val="24"/>
          <w:szCs w:val="24"/>
        </w:rPr>
        <w:t>-</w:t>
      </w:r>
      <w:r w:rsidRPr="00690E56">
        <w:rPr>
          <w:rFonts w:asciiTheme="majorBidi" w:eastAsiaTheme="minorEastAsia" w:hAnsiTheme="majorBidi" w:cstheme="majorBidi"/>
          <w:sz w:val="24"/>
          <w:szCs w:val="24"/>
        </w:rPr>
        <w:t xml:space="preserve">containing protein overexpressed in cancer, is a gene detected on the chromosome 7p11.5 by fluorescence in situ hybridization (FISH) </w:t>
      </w:r>
      <w:r w:rsidR="00B76292" w:rsidRPr="00690E56">
        <w:rPr>
          <w:rFonts w:asciiTheme="majorBidi" w:eastAsiaTheme="minorEastAsia" w:hAnsiTheme="majorBidi" w:cstheme="majorBidi"/>
          <w:b/>
          <w:bCs/>
          <w:sz w:val="24"/>
          <w:szCs w:val="24"/>
        </w:rPr>
        <w:t>[</w:t>
      </w:r>
      <w:r w:rsidR="00B76292" w:rsidRPr="00690E56">
        <w:rPr>
          <w:rFonts w:asciiTheme="majorBidi" w:eastAsiaTheme="minorEastAsia" w:hAnsiTheme="majorBidi" w:cstheme="majorBidi"/>
          <w:b/>
          <w:bCs/>
          <w:color w:val="31849B" w:themeColor="accent5" w:themeShade="BF"/>
          <w:sz w:val="24"/>
          <w:szCs w:val="24"/>
        </w:rPr>
        <w:t>46</w:t>
      </w:r>
      <w:r w:rsidR="00B76292" w:rsidRPr="00690E56">
        <w:rPr>
          <w:rFonts w:asciiTheme="majorBidi" w:eastAsiaTheme="minorEastAsia" w:hAnsiTheme="majorBidi" w:cstheme="majorBidi"/>
          <w:b/>
          <w:bCs/>
          <w:sz w:val="24"/>
          <w:szCs w:val="24"/>
        </w:rPr>
        <w:t>]</w:t>
      </w:r>
      <w:r w:rsidR="00F46417" w:rsidRPr="00690E56">
        <w:rPr>
          <w:rFonts w:asciiTheme="majorBidi" w:eastAsiaTheme="minorEastAsia" w:hAnsiTheme="majorBidi" w:cstheme="majorBidi"/>
          <w:b/>
          <w:bCs/>
          <w:sz w:val="24"/>
          <w:szCs w:val="24"/>
        </w:rPr>
        <w:t>.</w:t>
      </w:r>
    </w:p>
    <w:p w14:paraId="052B0B89" w14:textId="77777777" w:rsidR="00116850" w:rsidRPr="00690E56" w:rsidRDefault="00393CDF" w:rsidP="00B76292">
      <w:pPr>
        <w:widowControl w:val="0"/>
        <w:autoSpaceDE w:val="0"/>
        <w:autoSpaceDN w:val="0"/>
        <w:adjustRightInd w:val="0"/>
        <w:ind w:left="-284" w:right="-149" w:firstLine="284"/>
        <w:jc w:val="both"/>
        <w:rPr>
          <w:rFonts w:asciiTheme="majorBidi" w:eastAsiaTheme="minorEastAsia" w:hAnsiTheme="majorBidi" w:cstheme="majorBidi"/>
          <w:sz w:val="24"/>
          <w:szCs w:val="24"/>
        </w:rPr>
      </w:pPr>
      <w:r w:rsidRPr="00690E56">
        <w:rPr>
          <w:rFonts w:asciiTheme="majorBidi" w:hAnsiTheme="majorBidi" w:cstheme="majorBidi"/>
          <w:sz w:val="24"/>
          <w:szCs w:val="24"/>
        </w:rPr>
        <w:t>It</w:t>
      </w:r>
      <w:r w:rsidR="005726EA" w:rsidRPr="00690E56">
        <w:rPr>
          <w:rFonts w:asciiTheme="majorBidi" w:hAnsiTheme="majorBidi" w:cstheme="majorBidi"/>
          <w:sz w:val="24"/>
          <w:szCs w:val="24"/>
        </w:rPr>
        <w:t xml:space="preserve"> play</w:t>
      </w:r>
      <w:r w:rsidR="007E6698" w:rsidRPr="00690E56">
        <w:rPr>
          <w:rFonts w:asciiTheme="majorBidi" w:hAnsiTheme="majorBidi" w:cstheme="majorBidi"/>
          <w:sz w:val="24"/>
          <w:szCs w:val="24"/>
        </w:rPr>
        <w:t>s</w:t>
      </w:r>
      <w:r w:rsidR="005726EA" w:rsidRPr="00690E56">
        <w:rPr>
          <w:rFonts w:asciiTheme="majorBidi" w:hAnsiTheme="majorBidi" w:cstheme="majorBidi"/>
          <w:sz w:val="24"/>
          <w:szCs w:val="24"/>
        </w:rPr>
        <w:t xml:space="preserve"> </w:t>
      </w:r>
      <w:r w:rsidR="00EA0DDF" w:rsidRPr="00690E56">
        <w:rPr>
          <w:rFonts w:asciiTheme="majorBidi" w:hAnsiTheme="majorBidi" w:cstheme="majorBidi"/>
          <w:sz w:val="24"/>
          <w:szCs w:val="24"/>
        </w:rPr>
        <w:t xml:space="preserve">a </w:t>
      </w:r>
      <w:r w:rsidR="005726EA" w:rsidRPr="00690E56">
        <w:rPr>
          <w:rFonts w:asciiTheme="majorBidi" w:hAnsiTheme="majorBidi" w:cstheme="majorBidi"/>
          <w:sz w:val="24"/>
          <w:szCs w:val="24"/>
        </w:rPr>
        <w:t>v</w:t>
      </w:r>
      <w:r w:rsidR="00EA0DDF" w:rsidRPr="00690E56">
        <w:rPr>
          <w:rFonts w:asciiTheme="majorBidi" w:hAnsiTheme="majorBidi" w:cstheme="majorBidi"/>
          <w:sz w:val="24"/>
          <w:szCs w:val="24"/>
        </w:rPr>
        <w:t>ital</w:t>
      </w:r>
      <w:r w:rsidR="005726EA" w:rsidRPr="00690E56">
        <w:rPr>
          <w:rFonts w:asciiTheme="majorBidi" w:eastAsiaTheme="minorEastAsia" w:hAnsiTheme="majorBidi" w:cstheme="majorBidi"/>
          <w:sz w:val="24"/>
          <w:szCs w:val="24"/>
        </w:rPr>
        <w:t xml:space="preserve"> role during embryogenesis in cell migration</w:t>
      </w:r>
      <w:r w:rsidRPr="00690E56">
        <w:rPr>
          <w:rFonts w:asciiTheme="majorBidi" w:eastAsiaTheme="minorEastAsia" w:hAnsiTheme="majorBidi" w:cstheme="majorBidi"/>
          <w:sz w:val="24"/>
          <w:szCs w:val="24"/>
        </w:rPr>
        <w:t xml:space="preserve"> [</w:t>
      </w:r>
      <w:r w:rsidRPr="00690E56">
        <w:rPr>
          <w:rFonts w:asciiTheme="majorBidi" w:eastAsiaTheme="minorEastAsia" w:hAnsiTheme="majorBidi" w:cstheme="majorBidi"/>
          <w:b/>
          <w:bCs/>
          <w:color w:val="31849B" w:themeColor="accent5" w:themeShade="BF"/>
          <w:sz w:val="24"/>
          <w:szCs w:val="24"/>
        </w:rPr>
        <w:t>47</w:t>
      </w:r>
      <w:r w:rsidRPr="00690E56">
        <w:rPr>
          <w:rFonts w:asciiTheme="majorBidi" w:eastAsiaTheme="minorEastAsia" w:hAnsiTheme="majorBidi" w:cstheme="majorBidi"/>
          <w:sz w:val="24"/>
          <w:szCs w:val="24"/>
        </w:rPr>
        <w:t>]</w:t>
      </w:r>
      <w:r w:rsidR="007E6698" w:rsidRPr="00690E56">
        <w:rPr>
          <w:rFonts w:asciiTheme="majorBidi" w:eastAsiaTheme="minorEastAsia" w:hAnsiTheme="majorBidi" w:cstheme="majorBidi"/>
          <w:sz w:val="24"/>
          <w:szCs w:val="24"/>
        </w:rPr>
        <w:t>.</w:t>
      </w:r>
      <w:r w:rsidR="00EA0DDF" w:rsidRPr="00690E56">
        <w:rPr>
          <w:rFonts w:asciiTheme="majorBidi" w:eastAsiaTheme="minorEastAsia" w:hAnsiTheme="majorBidi" w:cstheme="majorBidi"/>
          <w:sz w:val="24"/>
          <w:szCs w:val="24"/>
        </w:rPr>
        <w:t xml:space="preserve"> In addition,</w:t>
      </w:r>
      <w:r w:rsidR="00EA5923" w:rsidRPr="00690E56">
        <w:rPr>
          <w:rFonts w:asciiTheme="majorBidi" w:eastAsia="Times New Roman" w:hAnsiTheme="majorBidi" w:cstheme="majorBidi"/>
          <w:sz w:val="24"/>
          <w:szCs w:val="24"/>
        </w:rPr>
        <w:t xml:space="preserve"> IMP3</w:t>
      </w:r>
      <w:r w:rsidR="00513E66" w:rsidRPr="00690E56">
        <w:rPr>
          <w:rFonts w:asciiTheme="majorBidi" w:eastAsia="Times New Roman" w:hAnsiTheme="majorBidi" w:cstheme="majorBidi"/>
          <w:sz w:val="24"/>
          <w:szCs w:val="24"/>
        </w:rPr>
        <w:t>-</w:t>
      </w:r>
      <w:r w:rsidR="00EA5923" w:rsidRPr="00690E56">
        <w:rPr>
          <w:rFonts w:asciiTheme="majorBidi" w:eastAsia="Times New Roman" w:hAnsiTheme="majorBidi" w:cstheme="majorBidi"/>
          <w:sz w:val="24"/>
          <w:szCs w:val="24"/>
        </w:rPr>
        <w:t xml:space="preserve">RNA binding protein participates in post-transcriptional gene regulation </w:t>
      </w:r>
      <w:r w:rsidRPr="00690E56">
        <w:rPr>
          <w:rFonts w:asciiTheme="majorBidi" w:eastAsia="Times New Roman" w:hAnsiTheme="majorBidi" w:cstheme="majorBidi"/>
          <w:b/>
          <w:bCs/>
          <w:sz w:val="24"/>
          <w:szCs w:val="24"/>
        </w:rPr>
        <w:t>[</w:t>
      </w:r>
      <w:r w:rsidRPr="00690E56">
        <w:rPr>
          <w:rFonts w:asciiTheme="majorBidi" w:eastAsia="Times New Roman" w:hAnsiTheme="majorBidi" w:cstheme="majorBidi"/>
          <w:b/>
          <w:bCs/>
          <w:color w:val="31849B" w:themeColor="accent5" w:themeShade="BF"/>
          <w:sz w:val="24"/>
          <w:szCs w:val="24"/>
        </w:rPr>
        <w:t>48</w:t>
      </w:r>
      <w:r w:rsidRPr="00690E56">
        <w:rPr>
          <w:rFonts w:asciiTheme="majorBidi" w:eastAsia="Times New Roman" w:hAnsiTheme="majorBidi" w:cstheme="majorBidi"/>
          <w:b/>
          <w:bCs/>
          <w:sz w:val="24"/>
          <w:szCs w:val="24"/>
        </w:rPr>
        <w:t>].</w:t>
      </w:r>
    </w:p>
    <w:p w14:paraId="5F66306E" w14:textId="77777777" w:rsidR="00B520EF" w:rsidRDefault="00393CDF" w:rsidP="00B520EF">
      <w:pPr>
        <w:keepNext/>
        <w:widowControl w:val="0"/>
        <w:autoSpaceDE w:val="0"/>
        <w:autoSpaceDN w:val="0"/>
        <w:adjustRightInd w:val="0"/>
        <w:ind w:left="-284" w:right="-149" w:firstLine="284"/>
      </w:pPr>
      <w:r>
        <w:rPr>
          <w:rFonts w:asciiTheme="majorBidi" w:eastAsiaTheme="minorEastAsia" w:hAnsiTheme="majorBidi" w:cstheme="majorBidi"/>
          <w:noProof/>
          <w:sz w:val="28"/>
          <w:szCs w:val="28"/>
        </w:rPr>
        <w:drawing>
          <wp:inline distT="0" distB="0" distL="0" distR="0" wp14:anchorId="420FE66B" wp14:editId="77077E6B">
            <wp:extent cx="5487035" cy="13106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5487035" cy="1310640"/>
                    </a:xfrm>
                    <a:prstGeom prst="rect">
                      <a:avLst/>
                    </a:prstGeom>
                    <a:noFill/>
                  </pic:spPr>
                </pic:pic>
              </a:graphicData>
            </a:graphic>
          </wp:inline>
        </w:drawing>
      </w:r>
    </w:p>
    <w:p w14:paraId="6E5CC57F" w14:textId="77777777" w:rsidR="00116850" w:rsidRPr="00690E56" w:rsidRDefault="00393CDF" w:rsidP="00B520EF">
      <w:pPr>
        <w:pStyle w:val="Caption"/>
        <w:rPr>
          <w:rFonts w:asciiTheme="majorBidi" w:eastAsiaTheme="minorEastAsia" w:hAnsiTheme="majorBidi" w:cstheme="majorBidi"/>
          <w:sz w:val="24"/>
          <w:szCs w:val="24"/>
        </w:rPr>
      </w:pPr>
      <w:r w:rsidRPr="00B520EF">
        <w:rPr>
          <w:sz w:val="24"/>
          <w:szCs w:val="24"/>
        </w:rPr>
        <w:t>Fig1</w:t>
      </w:r>
      <w:r>
        <w:t xml:space="preserve">: </w:t>
      </w:r>
      <w:r w:rsidRPr="00B520EF">
        <w:rPr>
          <w:rFonts w:asciiTheme="majorBidi" w:eastAsiaTheme="minorEastAsia" w:hAnsiTheme="majorBidi" w:cstheme="majorBidi"/>
          <w:sz w:val="22"/>
          <w:szCs w:val="22"/>
        </w:rPr>
        <w:t xml:space="preserve">Schematic diagram IMP3 </w:t>
      </w:r>
      <w:r w:rsidR="005075C0" w:rsidRPr="00B520EF">
        <w:rPr>
          <w:rFonts w:asciiTheme="majorBidi" w:eastAsiaTheme="minorEastAsia" w:hAnsiTheme="majorBidi" w:cstheme="majorBidi"/>
          <w:sz w:val="22"/>
          <w:szCs w:val="22"/>
        </w:rPr>
        <w:t xml:space="preserve">structure, </w:t>
      </w:r>
      <w:r w:rsidR="005325DA" w:rsidRPr="00B520EF">
        <w:rPr>
          <w:rFonts w:asciiTheme="majorBidi" w:eastAsiaTheme="minorEastAsia" w:hAnsiTheme="majorBidi" w:cstheme="majorBidi"/>
          <w:sz w:val="22"/>
          <w:szCs w:val="22"/>
        </w:rPr>
        <w:t xml:space="preserve">N, N- terminal, C, C-terminal, RRM, </w:t>
      </w:r>
      <w:r w:rsidR="003255B2" w:rsidRPr="00B520EF">
        <w:rPr>
          <w:rFonts w:asciiTheme="majorBidi" w:eastAsiaTheme="minorEastAsia" w:hAnsiTheme="majorBidi" w:cstheme="majorBidi"/>
          <w:sz w:val="22"/>
          <w:szCs w:val="22"/>
        </w:rPr>
        <w:t>RNA recognition motifs,</w:t>
      </w:r>
      <w:r w:rsidR="005325DA" w:rsidRPr="00B520EF">
        <w:rPr>
          <w:rFonts w:asciiTheme="majorBidi" w:eastAsiaTheme="minorEastAsia" w:hAnsiTheme="majorBidi" w:cstheme="majorBidi"/>
          <w:sz w:val="22"/>
          <w:szCs w:val="22"/>
        </w:rPr>
        <w:t xml:space="preserve"> KH,</w:t>
      </w:r>
      <w:r w:rsidR="003255B2" w:rsidRPr="00B520EF">
        <w:rPr>
          <w:rFonts w:asciiTheme="majorBidi" w:eastAsiaTheme="minorEastAsia" w:hAnsiTheme="majorBidi" w:cstheme="majorBidi"/>
          <w:sz w:val="22"/>
          <w:szCs w:val="22"/>
        </w:rPr>
        <w:t xml:space="preserve"> K-homology</w:t>
      </w:r>
      <w:r w:rsidR="00776C0F" w:rsidRPr="00B520EF">
        <w:rPr>
          <w:rFonts w:asciiTheme="majorBidi" w:eastAsiaTheme="minorEastAsia" w:hAnsiTheme="majorBidi" w:cstheme="majorBidi"/>
          <w:sz w:val="22"/>
          <w:szCs w:val="22"/>
        </w:rPr>
        <w:t xml:space="preserve"> [</w:t>
      </w:r>
      <w:r w:rsidR="00776C0F" w:rsidRPr="00B520EF">
        <w:rPr>
          <w:rFonts w:asciiTheme="majorBidi" w:eastAsiaTheme="minorEastAsia" w:hAnsiTheme="majorBidi" w:cstheme="majorBidi"/>
          <w:b/>
          <w:bCs/>
          <w:color w:val="31849B" w:themeColor="accent5" w:themeShade="BF"/>
          <w:sz w:val="22"/>
          <w:szCs w:val="22"/>
        </w:rPr>
        <w:t>49</w:t>
      </w:r>
      <w:r w:rsidR="00776C0F" w:rsidRPr="00B520EF">
        <w:rPr>
          <w:rFonts w:asciiTheme="majorBidi" w:eastAsiaTheme="minorEastAsia" w:hAnsiTheme="majorBidi" w:cstheme="majorBidi"/>
          <w:sz w:val="22"/>
          <w:szCs w:val="22"/>
        </w:rPr>
        <w:t>]</w:t>
      </w:r>
      <w:r w:rsidR="00F46417" w:rsidRPr="00B520EF">
        <w:rPr>
          <w:rFonts w:asciiTheme="majorBidi" w:eastAsiaTheme="minorEastAsia" w:hAnsiTheme="majorBidi" w:cstheme="majorBidi"/>
          <w:sz w:val="22"/>
          <w:szCs w:val="22"/>
        </w:rPr>
        <w:t>.</w:t>
      </w:r>
    </w:p>
    <w:p w14:paraId="78119BA9" w14:textId="77777777" w:rsidR="007E6698" w:rsidRPr="00A12D8F" w:rsidRDefault="00393CDF" w:rsidP="006D14AC">
      <w:pPr>
        <w:ind w:right="-149"/>
        <w:rPr>
          <w:rFonts w:asciiTheme="majorBidi" w:eastAsiaTheme="minorEastAsia" w:hAnsiTheme="majorBidi" w:cstheme="majorBidi"/>
          <w:b/>
          <w:bCs/>
          <w:sz w:val="28"/>
          <w:szCs w:val="28"/>
        </w:rPr>
      </w:pPr>
      <w:r w:rsidRPr="00A12D8F">
        <w:rPr>
          <w:rFonts w:asciiTheme="majorBidi" w:eastAsiaTheme="minorEastAsia" w:hAnsiTheme="majorBidi" w:cstheme="majorBidi"/>
          <w:b/>
          <w:bCs/>
          <w:sz w:val="28"/>
          <w:szCs w:val="28"/>
        </w:rPr>
        <w:t>IMP3 normal function:</w:t>
      </w:r>
    </w:p>
    <w:p w14:paraId="568D8C6B" w14:textId="77777777" w:rsidR="00A12D8F" w:rsidRPr="00A12D8F" w:rsidRDefault="00393CDF" w:rsidP="00784982">
      <w:pPr>
        <w:ind w:right="-149"/>
        <w:jc w:val="both"/>
        <w:rPr>
          <w:rFonts w:asciiTheme="majorBidi" w:eastAsiaTheme="minorEastAsia" w:hAnsiTheme="majorBidi" w:cstheme="majorBidi"/>
          <w:sz w:val="28"/>
          <w:szCs w:val="28"/>
          <w:u w:val="single"/>
        </w:rPr>
      </w:pPr>
      <w:r w:rsidRPr="00A12D8F">
        <w:rPr>
          <w:rFonts w:asciiTheme="majorBidi" w:eastAsiaTheme="minorEastAsia" w:hAnsiTheme="majorBidi" w:cstheme="majorBidi"/>
          <w:sz w:val="28"/>
          <w:szCs w:val="28"/>
          <w:u w:val="single"/>
        </w:rPr>
        <w:t>IMP3 expression in normal tissues:</w:t>
      </w:r>
    </w:p>
    <w:p w14:paraId="662CAACD" w14:textId="77777777" w:rsidR="001E17B1" w:rsidRDefault="00393CDF" w:rsidP="002B6C20">
      <w:pPr>
        <w:ind w:right="-149"/>
        <w:jc w:val="both"/>
        <w:rPr>
          <w:rFonts w:asciiTheme="majorBidi" w:eastAsiaTheme="minorEastAsia" w:hAnsiTheme="majorBidi" w:cstheme="majorBidi"/>
          <w:sz w:val="24"/>
          <w:szCs w:val="24"/>
        </w:rPr>
      </w:pPr>
      <w:r w:rsidRPr="00690E56">
        <w:rPr>
          <w:rFonts w:asciiTheme="majorBidi" w:eastAsiaTheme="minorEastAsia" w:hAnsiTheme="majorBidi" w:cstheme="majorBidi"/>
          <w:sz w:val="24"/>
          <w:szCs w:val="24"/>
        </w:rPr>
        <w:t xml:space="preserve">High IMP3 is found in pancreatic tissue during embryogenesis and ductal PC and not in adult exocrine pancreatic tissue </w:t>
      </w:r>
      <w:r w:rsidR="00B76292" w:rsidRPr="00690E56">
        <w:rPr>
          <w:rFonts w:asciiTheme="majorBidi" w:eastAsiaTheme="minorEastAsia" w:hAnsiTheme="majorBidi" w:cstheme="majorBidi"/>
          <w:b/>
          <w:bCs/>
          <w:sz w:val="24"/>
          <w:szCs w:val="24"/>
        </w:rPr>
        <w:t>[</w:t>
      </w:r>
      <w:r w:rsidR="002B6C20" w:rsidRPr="00690E56">
        <w:rPr>
          <w:rFonts w:asciiTheme="majorBidi" w:eastAsiaTheme="minorEastAsia" w:hAnsiTheme="majorBidi" w:cstheme="majorBidi"/>
          <w:b/>
          <w:bCs/>
          <w:color w:val="31849B" w:themeColor="accent5" w:themeShade="BF"/>
          <w:sz w:val="24"/>
          <w:szCs w:val="24"/>
        </w:rPr>
        <w:t>50</w:t>
      </w:r>
      <w:r w:rsidR="00A064AA" w:rsidRPr="00690E56">
        <w:rPr>
          <w:rFonts w:asciiTheme="majorBidi" w:eastAsiaTheme="minorEastAsia" w:hAnsiTheme="majorBidi" w:cstheme="majorBidi"/>
          <w:b/>
          <w:bCs/>
          <w:sz w:val="24"/>
          <w:szCs w:val="24"/>
        </w:rPr>
        <w:t>].</w:t>
      </w:r>
      <w:r w:rsidRPr="00690E56">
        <w:rPr>
          <w:rFonts w:asciiTheme="majorBidi" w:eastAsiaTheme="minorEastAsia" w:hAnsiTheme="majorBidi" w:cstheme="majorBidi"/>
          <w:sz w:val="24"/>
          <w:szCs w:val="24"/>
        </w:rPr>
        <w:t xml:space="preserve"> </w:t>
      </w:r>
      <w:r w:rsidR="00EA0DDF" w:rsidRPr="00690E56">
        <w:rPr>
          <w:rFonts w:asciiTheme="majorBidi" w:eastAsiaTheme="minorEastAsia" w:hAnsiTheme="majorBidi" w:cstheme="majorBidi"/>
          <w:sz w:val="24"/>
          <w:szCs w:val="24"/>
        </w:rPr>
        <w:t>Typic</w:t>
      </w:r>
      <w:r w:rsidR="00A12D8F" w:rsidRPr="00690E56">
        <w:rPr>
          <w:rFonts w:asciiTheme="majorBidi" w:eastAsiaTheme="minorEastAsia" w:hAnsiTheme="majorBidi" w:cstheme="majorBidi"/>
          <w:sz w:val="24"/>
          <w:szCs w:val="24"/>
        </w:rPr>
        <w:t xml:space="preserve">ally, IMP3 is absent in various tissues, e.g., </w:t>
      </w:r>
    </w:p>
    <w:p w14:paraId="7DCFA8D4" w14:textId="77777777" w:rsidR="001E17B1" w:rsidRDefault="001E17B1" w:rsidP="002B6C20">
      <w:pPr>
        <w:ind w:right="-149"/>
        <w:jc w:val="both"/>
        <w:rPr>
          <w:rFonts w:asciiTheme="majorBidi" w:eastAsiaTheme="minorEastAsia" w:hAnsiTheme="majorBidi" w:cstheme="majorBidi"/>
          <w:sz w:val="24"/>
          <w:szCs w:val="24"/>
        </w:rPr>
      </w:pPr>
    </w:p>
    <w:p w14:paraId="0F50BF9D" w14:textId="5AA16C96" w:rsidR="007E6698" w:rsidRPr="00690E56" w:rsidRDefault="00A12D8F" w:rsidP="002B6C20">
      <w:pPr>
        <w:ind w:right="-149"/>
        <w:jc w:val="both"/>
        <w:rPr>
          <w:rFonts w:asciiTheme="majorBidi" w:eastAsiaTheme="minorEastAsia" w:hAnsiTheme="majorBidi" w:cstheme="majorBidi"/>
          <w:b/>
          <w:bCs/>
          <w:sz w:val="24"/>
          <w:szCs w:val="24"/>
        </w:rPr>
      </w:pPr>
      <w:r w:rsidRPr="00690E56">
        <w:rPr>
          <w:rFonts w:asciiTheme="majorBidi" w:eastAsiaTheme="minorEastAsia" w:hAnsiTheme="majorBidi" w:cstheme="majorBidi"/>
          <w:sz w:val="24"/>
          <w:szCs w:val="24"/>
        </w:rPr>
        <w:t xml:space="preserve">pancreas, esophagus, stomach, heart, lung, kidney, and other tissues. However, it could be seen in </w:t>
      </w:r>
      <w:r w:rsidR="00EA0DDF" w:rsidRPr="00690E56">
        <w:rPr>
          <w:rFonts w:asciiTheme="majorBidi" w:eastAsiaTheme="minorEastAsia" w:hAnsiTheme="majorBidi" w:cstheme="majorBidi"/>
          <w:sz w:val="24"/>
          <w:szCs w:val="24"/>
        </w:rPr>
        <w:t xml:space="preserve">a </w:t>
      </w:r>
      <w:r w:rsidRPr="00690E56">
        <w:rPr>
          <w:rFonts w:asciiTheme="majorBidi" w:eastAsiaTheme="minorEastAsia" w:hAnsiTheme="majorBidi" w:cstheme="majorBidi"/>
          <w:sz w:val="24"/>
          <w:szCs w:val="24"/>
        </w:rPr>
        <w:t xml:space="preserve">few tissues and </w:t>
      </w:r>
      <w:r w:rsidR="00EA0DDF" w:rsidRPr="00690E56">
        <w:rPr>
          <w:rFonts w:asciiTheme="majorBidi" w:eastAsiaTheme="minorEastAsia" w:hAnsiTheme="majorBidi" w:cstheme="majorBidi"/>
          <w:sz w:val="24"/>
          <w:szCs w:val="24"/>
        </w:rPr>
        <w:t>particular</w:t>
      </w:r>
      <w:r w:rsidRPr="00690E56">
        <w:rPr>
          <w:rFonts w:asciiTheme="majorBidi" w:eastAsiaTheme="minorEastAsia" w:hAnsiTheme="majorBidi" w:cstheme="majorBidi"/>
          <w:sz w:val="24"/>
          <w:szCs w:val="24"/>
        </w:rPr>
        <w:t xml:space="preserve"> cell types</w:t>
      </w:r>
      <w:r w:rsidR="00EA0DDF" w:rsidRPr="00690E56">
        <w:rPr>
          <w:rFonts w:asciiTheme="majorBidi" w:eastAsiaTheme="minorEastAsia" w:hAnsiTheme="majorBidi" w:cstheme="majorBidi"/>
          <w:sz w:val="24"/>
          <w:szCs w:val="24"/>
        </w:rPr>
        <w:t>,</w:t>
      </w:r>
      <w:r w:rsidRPr="00690E56">
        <w:rPr>
          <w:rFonts w:asciiTheme="majorBidi" w:eastAsiaTheme="minorEastAsia" w:hAnsiTheme="majorBidi" w:cstheme="majorBidi"/>
          <w:sz w:val="24"/>
          <w:szCs w:val="24"/>
        </w:rPr>
        <w:t xml:space="preserve"> for example</w:t>
      </w:r>
      <w:r w:rsidR="00EA0DDF" w:rsidRPr="00690E56">
        <w:rPr>
          <w:rFonts w:asciiTheme="majorBidi" w:eastAsiaTheme="minorEastAsia" w:hAnsiTheme="majorBidi" w:cstheme="majorBidi"/>
          <w:sz w:val="24"/>
          <w:szCs w:val="24"/>
        </w:rPr>
        <w:t>,</w:t>
      </w:r>
      <w:r w:rsidRPr="00690E56">
        <w:rPr>
          <w:rFonts w:asciiTheme="majorBidi" w:eastAsiaTheme="minorEastAsia" w:hAnsiTheme="majorBidi" w:cstheme="majorBidi"/>
          <w:sz w:val="24"/>
          <w:szCs w:val="24"/>
        </w:rPr>
        <w:t xml:space="preserve"> syncytiotrophoblast, cytotrophoblast, decidua, lymph follicles in lymph nodes and tonsils, absorptive cells of the ileum, crypt cells of </w:t>
      </w:r>
      <w:r w:rsidR="00EA0DDF" w:rsidRPr="00690E56">
        <w:rPr>
          <w:rFonts w:asciiTheme="majorBidi" w:eastAsiaTheme="minorEastAsia" w:hAnsiTheme="majorBidi" w:cstheme="majorBidi"/>
          <w:sz w:val="24"/>
          <w:szCs w:val="24"/>
        </w:rPr>
        <w:t xml:space="preserve">the </w:t>
      </w:r>
      <w:r w:rsidRPr="00690E56">
        <w:rPr>
          <w:rFonts w:asciiTheme="majorBidi" w:eastAsiaTheme="minorEastAsia" w:hAnsiTheme="majorBidi" w:cstheme="majorBidi"/>
          <w:sz w:val="24"/>
          <w:szCs w:val="24"/>
        </w:rPr>
        <w:t xml:space="preserve">rectal mucosa, mucus cells of submandibular and sublingual glands, spermatogonia, ciliated cells of </w:t>
      </w:r>
      <w:r w:rsidR="00EA0DDF" w:rsidRPr="00690E56">
        <w:rPr>
          <w:rFonts w:asciiTheme="majorBidi" w:eastAsiaTheme="minorEastAsia" w:hAnsiTheme="majorBidi" w:cstheme="majorBidi"/>
          <w:sz w:val="24"/>
          <w:szCs w:val="24"/>
        </w:rPr>
        <w:t xml:space="preserve">the </w:t>
      </w:r>
      <w:r w:rsidRPr="00690E56">
        <w:rPr>
          <w:rFonts w:asciiTheme="majorBidi" w:eastAsiaTheme="minorEastAsia" w:hAnsiTheme="majorBidi" w:cstheme="majorBidi"/>
          <w:sz w:val="24"/>
          <w:szCs w:val="24"/>
        </w:rPr>
        <w:t xml:space="preserve">bronchial mucosa and the fallopian tube, secretory cells of the endocervix, and cells of the adenohypophysis of the anterior lobe of the pituitary gland </w:t>
      </w:r>
      <w:r w:rsidR="00A064AA" w:rsidRPr="00690E56">
        <w:rPr>
          <w:rFonts w:asciiTheme="majorBidi" w:eastAsiaTheme="minorEastAsia" w:hAnsiTheme="majorBidi" w:cstheme="majorBidi"/>
          <w:b/>
          <w:bCs/>
          <w:sz w:val="24"/>
          <w:szCs w:val="24"/>
        </w:rPr>
        <w:t>[</w:t>
      </w:r>
      <w:r w:rsidR="00A064AA" w:rsidRPr="00690E56">
        <w:rPr>
          <w:rFonts w:asciiTheme="majorBidi" w:eastAsiaTheme="minorEastAsia" w:hAnsiTheme="majorBidi" w:cstheme="majorBidi"/>
          <w:b/>
          <w:bCs/>
          <w:color w:val="31849B" w:themeColor="accent5" w:themeShade="BF"/>
          <w:sz w:val="24"/>
          <w:szCs w:val="24"/>
        </w:rPr>
        <w:t>47</w:t>
      </w:r>
      <w:r w:rsidR="00A064AA" w:rsidRPr="00690E56">
        <w:rPr>
          <w:rFonts w:asciiTheme="majorBidi" w:eastAsiaTheme="minorEastAsia" w:hAnsiTheme="majorBidi" w:cstheme="majorBidi"/>
          <w:b/>
          <w:bCs/>
          <w:sz w:val="24"/>
          <w:szCs w:val="24"/>
        </w:rPr>
        <w:t>]</w:t>
      </w:r>
      <w:r w:rsidR="00F46417" w:rsidRPr="00690E56">
        <w:rPr>
          <w:rFonts w:asciiTheme="majorBidi" w:eastAsiaTheme="minorEastAsia" w:hAnsiTheme="majorBidi" w:cstheme="majorBidi"/>
          <w:b/>
          <w:bCs/>
          <w:sz w:val="24"/>
          <w:szCs w:val="24"/>
        </w:rPr>
        <w:t>.</w:t>
      </w:r>
    </w:p>
    <w:p w14:paraId="27D39C3D" w14:textId="6DFE915E" w:rsidR="007E6698" w:rsidRDefault="00393CDF" w:rsidP="00784982">
      <w:pPr>
        <w:ind w:right="-149"/>
        <w:jc w:val="both"/>
        <w:rPr>
          <w:rFonts w:asciiTheme="majorBidi" w:eastAsiaTheme="minorEastAsia" w:hAnsiTheme="majorBidi" w:cstheme="majorBidi"/>
          <w:b/>
          <w:bCs/>
          <w:sz w:val="28"/>
          <w:szCs w:val="28"/>
        </w:rPr>
      </w:pPr>
      <w:r w:rsidRPr="00A12D8F">
        <w:rPr>
          <w:rFonts w:asciiTheme="majorBidi" w:eastAsiaTheme="minorEastAsia" w:hAnsiTheme="majorBidi" w:cstheme="majorBidi"/>
          <w:b/>
          <w:bCs/>
          <w:sz w:val="28"/>
          <w:szCs w:val="28"/>
        </w:rPr>
        <w:t>IMP3's role in modulating tumor cell fate:</w:t>
      </w:r>
    </w:p>
    <w:p w14:paraId="7C1D9E75" w14:textId="77777777" w:rsidR="00A34126" w:rsidRPr="00690E56" w:rsidRDefault="00393CDF" w:rsidP="002B6C20">
      <w:pPr>
        <w:ind w:right="-149"/>
        <w:jc w:val="both"/>
        <w:rPr>
          <w:rFonts w:asciiTheme="majorBidi" w:hAnsiTheme="majorBidi" w:cstheme="majorBidi"/>
          <w:sz w:val="24"/>
          <w:szCs w:val="24"/>
          <w:lang w:bidi="ar-EG"/>
        </w:rPr>
      </w:pPr>
      <w:r w:rsidRPr="00A12D8F">
        <w:rPr>
          <w:rFonts w:asciiTheme="majorBidi" w:eastAsiaTheme="minorEastAsia" w:hAnsiTheme="majorBidi" w:cstheme="majorBidi"/>
          <w:sz w:val="28"/>
          <w:szCs w:val="28"/>
        </w:rPr>
        <w:t>-</w:t>
      </w:r>
      <w:r w:rsidRPr="00A12D8F">
        <w:rPr>
          <w:rFonts w:asciiTheme="majorBidi" w:hAnsiTheme="majorBidi" w:cstheme="majorBidi"/>
          <w:sz w:val="28"/>
          <w:szCs w:val="28"/>
          <w:lang w:bidi="ar-EG"/>
        </w:rPr>
        <w:t xml:space="preserve"> </w:t>
      </w:r>
      <w:r w:rsidRPr="00690E56">
        <w:rPr>
          <w:rFonts w:asciiTheme="majorBidi" w:hAnsiTheme="majorBidi" w:cstheme="majorBidi"/>
          <w:sz w:val="24"/>
          <w:szCs w:val="24"/>
          <w:lang w:bidi="ar-EG"/>
        </w:rPr>
        <w:t xml:space="preserve">Heterogeneous nuclear ribonucleoprotein M (HNRNPM) manage the nuclear stabilization and transport of IMP3, as </w:t>
      </w:r>
      <w:r w:rsidRPr="00690E56">
        <w:rPr>
          <w:rFonts w:asciiTheme="majorBidi" w:eastAsiaTheme="minorEastAsia" w:hAnsiTheme="majorBidi" w:cstheme="majorBidi"/>
          <w:sz w:val="24"/>
          <w:szCs w:val="24"/>
        </w:rPr>
        <w:t xml:space="preserve">some studies confirmed its presence as nuclear not only cytoplasmic distribution relevant to its role in cyclins regulation and cancer cells proliferation, so IMP3 cytoplasmic to nuclear ratio could be used to determine </w:t>
      </w:r>
      <w:r w:rsidR="00EA0DDF" w:rsidRPr="00690E56">
        <w:rPr>
          <w:rFonts w:asciiTheme="majorBidi" w:eastAsiaTheme="minorEastAsia" w:hAnsiTheme="majorBidi" w:cstheme="majorBidi"/>
          <w:sz w:val="24"/>
          <w:szCs w:val="24"/>
        </w:rPr>
        <w:t xml:space="preserve">the </w:t>
      </w:r>
      <w:r w:rsidRPr="00690E56">
        <w:rPr>
          <w:rFonts w:asciiTheme="majorBidi" w:eastAsiaTheme="minorEastAsia" w:hAnsiTheme="majorBidi" w:cstheme="majorBidi"/>
          <w:sz w:val="24"/>
          <w:szCs w:val="24"/>
        </w:rPr>
        <w:t xml:space="preserve">rate of cancer cells growth and might </w:t>
      </w:r>
      <w:r w:rsidR="00EA0DDF" w:rsidRPr="00690E56">
        <w:rPr>
          <w:rFonts w:asciiTheme="majorBidi" w:eastAsiaTheme="minorEastAsia" w:hAnsiTheme="majorBidi" w:cstheme="majorBidi"/>
          <w:sz w:val="24"/>
          <w:szCs w:val="24"/>
        </w:rPr>
        <w:t>also be</w:t>
      </w:r>
      <w:r w:rsidRPr="00690E56">
        <w:rPr>
          <w:rFonts w:asciiTheme="majorBidi" w:eastAsiaTheme="minorEastAsia" w:hAnsiTheme="majorBidi" w:cstheme="majorBidi"/>
          <w:sz w:val="24"/>
          <w:szCs w:val="24"/>
        </w:rPr>
        <w:t xml:space="preserve"> used as </w:t>
      </w:r>
      <w:r w:rsidR="00EA0DDF" w:rsidRPr="00690E56">
        <w:rPr>
          <w:rFonts w:asciiTheme="majorBidi" w:eastAsiaTheme="minorEastAsia" w:hAnsiTheme="majorBidi" w:cstheme="majorBidi"/>
          <w:sz w:val="24"/>
          <w:szCs w:val="24"/>
        </w:rPr>
        <w:t xml:space="preserve">a </w:t>
      </w:r>
      <w:r w:rsidRPr="00690E56">
        <w:rPr>
          <w:rFonts w:asciiTheme="majorBidi" w:eastAsiaTheme="minorEastAsia" w:hAnsiTheme="majorBidi" w:cstheme="majorBidi"/>
          <w:sz w:val="24"/>
          <w:szCs w:val="24"/>
        </w:rPr>
        <w:t>therapeutic target</w:t>
      </w:r>
      <w:r w:rsidRPr="00690E56">
        <w:rPr>
          <w:rFonts w:asciiTheme="majorBidi" w:hAnsiTheme="majorBidi" w:cstheme="majorBidi"/>
          <w:sz w:val="24"/>
          <w:szCs w:val="24"/>
          <w:lang w:bidi="ar-EG"/>
        </w:rPr>
        <w:t xml:space="preserve"> </w:t>
      </w:r>
      <w:r w:rsidR="00B4607A" w:rsidRPr="00690E56">
        <w:rPr>
          <w:rFonts w:asciiTheme="majorBidi" w:hAnsiTheme="majorBidi" w:cstheme="majorBidi"/>
          <w:b/>
          <w:bCs/>
          <w:sz w:val="24"/>
          <w:szCs w:val="24"/>
          <w:lang w:bidi="ar-EG"/>
        </w:rPr>
        <w:t>[</w:t>
      </w:r>
      <w:r w:rsidR="00B4607A" w:rsidRPr="00690E56">
        <w:rPr>
          <w:rFonts w:asciiTheme="majorBidi" w:hAnsiTheme="majorBidi" w:cstheme="majorBidi"/>
          <w:b/>
          <w:bCs/>
          <w:color w:val="31849B" w:themeColor="accent5" w:themeShade="BF"/>
          <w:sz w:val="24"/>
          <w:szCs w:val="24"/>
          <w:lang w:bidi="ar-EG"/>
        </w:rPr>
        <w:t>5</w:t>
      </w:r>
      <w:r w:rsidR="002B6C20" w:rsidRPr="00690E56">
        <w:rPr>
          <w:rFonts w:asciiTheme="majorBidi" w:hAnsiTheme="majorBidi" w:cstheme="majorBidi"/>
          <w:b/>
          <w:bCs/>
          <w:color w:val="31849B" w:themeColor="accent5" w:themeShade="BF"/>
          <w:sz w:val="24"/>
          <w:szCs w:val="24"/>
          <w:lang w:bidi="ar-EG"/>
        </w:rPr>
        <w:t>1</w:t>
      </w:r>
      <w:r w:rsidR="00B4607A" w:rsidRPr="00690E56">
        <w:rPr>
          <w:rFonts w:asciiTheme="majorBidi" w:hAnsiTheme="majorBidi" w:cstheme="majorBidi"/>
          <w:b/>
          <w:bCs/>
          <w:sz w:val="24"/>
          <w:szCs w:val="24"/>
          <w:lang w:bidi="ar-EG"/>
        </w:rPr>
        <w:t>]</w:t>
      </w:r>
      <w:r w:rsidR="00F46417" w:rsidRPr="00690E56">
        <w:rPr>
          <w:rFonts w:asciiTheme="majorBidi" w:hAnsiTheme="majorBidi" w:cstheme="majorBidi"/>
          <w:b/>
          <w:bCs/>
          <w:sz w:val="24"/>
          <w:szCs w:val="24"/>
          <w:lang w:bidi="ar-EG"/>
        </w:rPr>
        <w:t>.</w:t>
      </w:r>
    </w:p>
    <w:p w14:paraId="1754E797" w14:textId="77777777" w:rsidR="00565963" w:rsidRPr="00690E56" w:rsidRDefault="00393CDF" w:rsidP="002B6C20">
      <w:pPr>
        <w:ind w:right="-149"/>
        <w:jc w:val="both"/>
        <w:rPr>
          <w:rFonts w:asciiTheme="majorBidi" w:eastAsiaTheme="minorEastAsia" w:hAnsiTheme="majorBidi" w:cstheme="majorBidi"/>
          <w:b/>
          <w:bCs/>
          <w:sz w:val="24"/>
          <w:szCs w:val="24"/>
        </w:rPr>
      </w:pPr>
      <w:r w:rsidRPr="00690E56">
        <w:rPr>
          <w:rFonts w:asciiTheme="majorBidi" w:eastAsiaTheme="minorEastAsia" w:hAnsiTheme="majorBidi" w:cstheme="majorBidi"/>
          <w:sz w:val="24"/>
          <w:szCs w:val="24"/>
        </w:rPr>
        <w:t>IMP3 binds to CD44 mRNA</w:t>
      </w:r>
      <w:r w:rsidR="00EA0DDF" w:rsidRPr="00690E56">
        <w:rPr>
          <w:rFonts w:asciiTheme="majorBidi" w:eastAsiaTheme="minorEastAsia" w:hAnsiTheme="majorBidi" w:cstheme="majorBidi"/>
          <w:sz w:val="24"/>
          <w:szCs w:val="24"/>
        </w:rPr>
        <w:t>,</w:t>
      </w:r>
      <w:r w:rsidRPr="00690E56">
        <w:rPr>
          <w:rFonts w:asciiTheme="majorBidi" w:eastAsiaTheme="minorEastAsia" w:hAnsiTheme="majorBidi" w:cstheme="majorBidi"/>
          <w:sz w:val="24"/>
          <w:szCs w:val="24"/>
        </w:rPr>
        <w:t xml:space="preserve"> which acts as an adhesion molecule with extracellular matrix proteins including collagen, hyaluronan, laminin</w:t>
      </w:r>
      <w:r w:rsidR="00EA0DDF" w:rsidRPr="00690E56">
        <w:rPr>
          <w:rFonts w:asciiTheme="majorBidi" w:eastAsiaTheme="minorEastAsia" w:hAnsiTheme="majorBidi" w:cstheme="majorBidi"/>
          <w:sz w:val="24"/>
          <w:szCs w:val="24"/>
        </w:rPr>
        <w:t>,</w:t>
      </w:r>
      <w:r w:rsidRPr="00690E56">
        <w:rPr>
          <w:rFonts w:asciiTheme="majorBidi" w:eastAsiaTheme="minorEastAsia" w:hAnsiTheme="majorBidi" w:cstheme="majorBidi"/>
          <w:sz w:val="24"/>
          <w:szCs w:val="24"/>
        </w:rPr>
        <w:t xml:space="preserve"> and fibronectin</w:t>
      </w:r>
      <w:r w:rsidR="004163F0" w:rsidRPr="00690E56">
        <w:rPr>
          <w:rFonts w:asciiTheme="majorBidi" w:eastAsiaTheme="minorEastAsia" w:hAnsiTheme="majorBidi" w:cstheme="majorBidi"/>
          <w:sz w:val="24"/>
          <w:szCs w:val="24"/>
        </w:rPr>
        <w:t>, promoting t</w:t>
      </w:r>
      <w:r w:rsidR="00EA0DDF" w:rsidRPr="00690E56">
        <w:rPr>
          <w:rFonts w:asciiTheme="majorBidi" w:eastAsiaTheme="minorEastAsia" w:hAnsiTheme="majorBidi" w:cstheme="majorBidi"/>
          <w:sz w:val="24"/>
          <w:szCs w:val="24"/>
        </w:rPr>
        <w:t>umor invasiveness</w:t>
      </w:r>
      <w:r w:rsidRPr="00690E56">
        <w:rPr>
          <w:rFonts w:asciiTheme="majorBidi" w:eastAsiaTheme="minorEastAsia" w:hAnsiTheme="majorBidi" w:cstheme="majorBidi"/>
          <w:sz w:val="24"/>
          <w:szCs w:val="24"/>
        </w:rPr>
        <w:t xml:space="preserve"> </w:t>
      </w:r>
      <w:r w:rsidR="00B4607A" w:rsidRPr="00690E56">
        <w:rPr>
          <w:rFonts w:asciiTheme="majorBidi" w:eastAsiaTheme="minorEastAsia" w:hAnsiTheme="majorBidi" w:cstheme="majorBidi"/>
          <w:b/>
          <w:bCs/>
          <w:sz w:val="24"/>
          <w:szCs w:val="24"/>
        </w:rPr>
        <w:t>[</w:t>
      </w:r>
      <w:r w:rsidR="00B4607A" w:rsidRPr="00690E56">
        <w:rPr>
          <w:rFonts w:asciiTheme="majorBidi" w:eastAsiaTheme="minorEastAsia" w:hAnsiTheme="majorBidi" w:cstheme="majorBidi"/>
          <w:b/>
          <w:bCs/>
          <w:color w:val="31849B" w:themeColor="accent5" w:themeShade="BF"/>
          <w:sz w:val="24"/>
          <w:szCs w:val="24"/>
        </w:rPr>
        <w:t>5</w:t>
      </w:r>
      <w:r w:rsidR="002B6C20" w:rsidRPr="00690E56">
        <w:rPr>
          <w:rFonts w:asciiTheme="majorBidi" w:eastAsiaTheme="minorEastAsia" w:hAnsiTheme="majorBidi" w:cstheme="majorBidi"/>
          <w:b/>
          <w:bCs/>
          <w:color w:val="31849B" w:themeColor="accent5" w:themeShade="BF"/>
          <w:sz w:val="24"/>
          <w:szCs w:val="24"/>
        </w:rPr>
        <w:t>2</w:t>
      </w:r>
      <w:r w:rsidR="00B4607A" w:rsidRPr="00690E56">
        <w:rPr>
          <w:rFonts w:asciiTheme="majorBidi" w:eastAsiaTheme="minorEastAsia" w:hAnsiTheme="majorBidi" w:cstheme="majorBidi"/>
          <w:b/>
          <w:bCs/>
          <w:sz w:val="24"/>
          <w:szCs w:val="24"/>
        </w:rPr>
        <w:t>]</w:t>
      </w:r>
      <w:r w:rsidR="00F46417" w:rsidRPr="00690E56">
        <w:rPr>
          <w:rFonts w:asciiTheme="majorBidi" w:eastAsiaTheme="minorEastAsia" w:hAnsiTheme="majorBidi" w:cstheme="majorBidi"/>
          <w:b/>
          <w:bCs/>
          <w:sz w:val="24"/>
          <w:szCs w:val="24"/>
        </w:rPr>
        <w:t>.</w:t>
      </w:r>
    </w:p>
    <w:p w14:paraId="2F4553B7" w14:textId="77777777" w:rsidR="007E6698" w:rsidRPr="00690E56" w:rsidRDefault="00393CDF" w:rsidP="002B6C20">
      <w:pPr>
        <w:ind w:right="-149"/>
        <w:jc w:val="both"/>
        <w:rPr>
          <w:rFonts w:asciiTheme="majorBidi" w:eastAsiaTheme="minorEastAsia" w:hAnsiTheme="majorBidi" w:cstheme="majorBidi"/>
          <w:b/>
          <w:bCs/>
          <w:sz w:val="24"/>
          <w:szCs w:val="24"/>
        </w:rPr>
      </w:pPr>
      <w:r w:rsidRPr="00690E56">
        <w:rPr>
          <w:rFonts w:asciiTheme="majorBidi" w:eastAsiaTheme="minorEastAsia" w:hAnsiTheme="majorBidi" w:cstheme="majorBidi"/>
          <w:sz w:val="24"/>
          <w:szCs w:val="24"/>
        </w:rPr>
        <w:t xml:space="preserve">Through a pro-metastatic behavior of pancreatic cancer cells, IMP3 shows enhanced aggressiveness of PDA by promoting </w:t>
      </w:r>
      <w:r w:rsidR="00EA0DDF" w:rsidRPr="00690E56">
        <w:rPr>
          <w:rFonts w:asciiTheme="majorBidi" w:eastAsiaTheme="minorEastAsia" w:hAnsiTheme="majorBidi" w:cstheme="majorBidi"/>
          <w:sz w:val="24"/>
          <w:szCs w:val="24"/>
        </w:rPr>
        <w:t xml:space="preserve">the </w:t>
      </w:r>
      <w:r w:rsidRPr="00690E56">
        <w:rPr>
          <w:rFonts w:asciiTheme="majorBidi" w:eastAsiaTheme="minorEastAsia" w:hAnsiTheme="majorBidi" w:cstheme="majorBidi"/>
          <w:sz w:val="24"/>
          <w:szCs w:val="24"/>
        </w:rPr>
        <w:t>dis</w:t>
      </w:r>
      <w:r w:rsidR="0038267C" w:rsidRPr="00690E56">
        <w:rPr>
          <w:rFonts w:asciiTheme="majorBidi" w:eastAsiaTheme="minorEastAsia" w:hAnsiTheme="majorBidi" w:cstheme="majorBidi"/>
          <w:sz w:val="24"/>
          <w:szCs w:val="24"/>
        </w:rPr>
        <w:t xml:space="preserve">semination of cancer cells </w:t>
      </w:r>
      <w:r w:rsidR="00B4607A" w:rsidRPr="00690E56">
        <w:rPr>
          <w:rFonts w:asciiTheme="majorBidi" w:eastAsiaTheme="minorEastAsia" w:hAnsiTheme="majorBidi" w:cstheme="majorBidi"/>
          <w:b/>
          <w:bCs/>
          <w:sz w:val="24"/>
          <w:szCs w:val="24"/>
        </w:rPr>
        <w:t>[</w:t>
      </w:r>
      <w:r w:rsidR="00B4607A" w:rsidRPr="00690E56">
        <w:rPr>
          <w:rFonts w:asciiTheme="majorBidi" w:eastAsiaTheme="minorEastAsia" w:hAnsiTheme="majorBidi" w:cstheme="majorBidi"/>
          <w:b/>
          <w:bCs/>
          <w:color w:val="31849B" w:themeColor="accent5" w:themeShade="BF"/>
          <w:sz w:val="24"/>
          <w:szCs w:val="24"/>
        </w:rPr>
        <w:t>5</w:t>
      </w:r>
      <w:r w:rsidR="002B6C20" w:rsidRPr="00690E56">
        <w:rPr>
          <w:rFonts w:asciiTheme="majorBidi" w:eastAsiaTheme="minorEastAsia" w:hAnsiTheme="majorBidi" w:cstheme="majorBidi"/>
          <w:b/>
          <w:bCs/>
          <w:color w:val="31849B" w:themeColor="accent5" w:themeShade="BF"/>
          <w:sz w:val="24"/>
          <w:szCs w:val="24"/>
        </w:rPr>
        <w:t>3</w:t>
      </w:r>
      <w:r w:rsidR="00B4607A" w:rsidRPr="00690E56">
        <w:rPr>
          <w:rFonts w:asciiTheme="majorBidi" w:eastAsiaTheme="minorEastAsia" w:hAnsiTheme="majorBidi" w:cstheme="majorBidi"/>
          <w:b/>
          <w:bCs/>
          <w:sz w:val="24"/>
          <w:szCs w:val="24"/>
        </w:rPr>
        <w:t>].</w:t>
      </w:r>
      <w:r w:rsidRPr="00690E56">
        <w:rPr>
          <w:rFonts w:asciiTheme="majorBidi" w:eastAsiaTheme="minorEastAsia" w:hAnsiTheme="majorBidi" w:cstheme="majorBidi"/>
          <w:sz w:val="24"/>
          <w:szCs w:val="24"/>
        </w:rPr>
        <w:t xml:space="preserve"> In addition, IMP3 has been detected to increase the levels of </w:t>
      </w:r>
      <w:r w:rsidR="005C6234" w:rsidRPr="00690E56">
        <w:rPr>
          <w:rFonts w:asciiTheme="majorBidi" w:eastAsiaTheme="minorEastAsia" w:hAnsiTheme="majorBidi" w:cstheme="majorBidi"/>
          <w:sz w:val="24"/>
          <w:szCs w:val="24"/>
        </w:rPr>
        <w:t>n</w:t>
      </w:r>
      <w:r w:rsidRPr="00690E56">
        <w:rPr>
          <w:rFonts w:asciiTheme="majorBidi" w:eastAsiaTheme="minorEastAsia" w:hAnsiTheme="majorBidi" w:cstheme="majorBidi"/>
          <w:sz w:val="24"/>
          <w:szCs w:val="24"/>
        </w:rPr>
        <w:t>erve growth factorβ (NGFβ) and facilitate the translation of IGF-2 mRNA</w:t>
      </w:r>
      <w:r w:rsidR="005C6234" w:rsidRPr="00690E56">
        <w:rPr>
          <w:rFonts w:asciiTheme="majorBidi" w:eastAsiaTheme="minorEastAsia" w:hAnsiTheme="majorBidi" w:cstheme="majorBidi"/>
          <w:sz w:val="24"/>
          <w:szCs w:val="24"/>
        </w:rPr>
        <w:t>,</w:t>
      </w:r>
      <w:r w:rsidRPr="00690E56">
        <w:rPr>
          <w:rFonts w:asciiTheme="majorBidi" w:eastAsiaTheme="minorEastAsia" w:hAnsiTheme="majorBidi" w:cstheme="majorBidi"/>
          <w:sz w:val="24"/>
          <w:szCs w:val="24"/>
        </w:rPr>
        <w:t xml:space="preserve"> </w:t>
      </w:r>
      <w:r w:rsidR="005C6234" w:rsidRPr="00690E56">
        <w:rPr>
          <w:rFonts w:asciiTheme="majorBidi" w:eastAsiaTheme="minorEastAsia" w:hAnsiTheme="majorBidi" w:cstheme="majorBidi"/>
          <w:sz w:val="24"/>
          <w:szCs w:val="24"/>
        </w:rPr>
        <w:t>which</w:t>
      </w:r>
      <w:r w:rsidRPr="00690E56">
        <w:rPr>
          <w:rFonts w:asciiTheme="majorBidi" w:eastAsiaTheme="minorEastAsia" w:hAnsiTheme="majorBidi" w:cstheme="majorBidi"/>
          <w:sz w:val="24"/>
          <w:szCs w:val="24"/>
        </w:rPr>
        <w:t xml:space="preserve"> enhances the angiogenesis and lymphangiogenesis of the tumor</w:t>
      </w:r>
      <w:r w:rsidR="0019778B" w:rsidRPr="00690E56">
        <w:rPr>
          <w:rFonts w:asciiTheme="majorBidi" w:eastAsiaTheme="minorEastAsia" w:hAnsiTheme="majorBidi" w:cstheme="majorBidi"/>
          <w:sz w:val="24"/>
          <w:szCs w:val="24"/>
        </w:rPr>
        <w:t xml:space="preserve"> </w:t>
      </w:r>
      <w:r w:rsidR="00B4607A" w:rsidRPr="00690E56">
        <w:rPr>
          <w:rFonts w:asciiTheme="majorBidi" w:eastAsiaTheme="minorEastAsia" w:hAnsiTheme="majorBidi" w:cstheme="majorBidi"/>
          <w:b/>
          <w:bCs/>
          <w:sz w:val="24"/>
          <w:szCs w:val="24"/>
        </w:rPr>
        <w:t>[</w:t>
      </w:r>
      <w:r w:rsidR="002B6C20" w:rsidRPr="00690E56">
        <w:rPr>
          <w:rFonts w:asciiTheme="majorBidi" w:eastAsiaTheme="minorEastAsia" w:hAnsiTheme="majorBidi" w:cstheme="majorBidi"/>
          <w:b/>
          <w:bCs/>
          <w:color w:val="31849B" w:themeColor="accent5" w:themeShade="BF"/>
          <w:sz w:val="24"/>
          <w:szCs w:val="24"/>
        </w:rPr>
        <w:t>50</w:t>
      </w:r>
      <w:r w:rsidR="00B4607A" w:rsidRPr="00690E56">
        <w:rPr>
          <w:rFonts w:asciiTheme="majorBidi" w:eastAsiaTheme="minorEastAsia" w:hAnsiTheme="majorBidi" w:cstheme="majorBidi"/>
          <w:b/>
          <w:bCs/>
          <w:sz w:val="24"/>
          <w:szCs w:val="24"/>
        </w:rPr>
        <w:t>]</w:t>
      </w:r>
      <w:r w:rsidR="00F46417" w:rsidRPr="00690E56">
        <w:rPr>
          <w:rFonts w:asciiTheme="majorBidi" w:eastAsiaTheme="minorEastAsia" w:hAnsiTheme="majorBidi" w:cstheme="majorBidi"/>
          <w:b/>
          <w:bCs/>
          <w:sz w:val="24"/>
          <w:szCs w:val="24"/>
        </w:rPr>
        <w:t>.</w:t>
      </w:r>
      <w:r w:rsidR="00565963" w:rsidRPr="00690E56">
        <w:rPr>
          <w:rFonts w:asciiTheme="majorBidi" w:hAnsiTheme="majorBidi" w:cstheme="majorBidi"/>
          <w:sz w:val="24"/>
          <w:szCs w:val="24"/>
        </w:rPr>
        <w:t xml:space="preserve"> </w:t>
      </w:r>
      <w:r w:rsidR="00E359C8" w:rsidRPr="00690E56">
        <w:rPr>
          <w:rFonts w:asciiTheme="majorBidi" w:eastAsiaTheme="minorEastAsia" w:hAnsiTheme="majorBidi" w:cstheme="majorBidi"/>
          <w:sz w:val="24"/>
          <w:szCs w:val="24"/>
        </w:rPr>
        <w:t>Also,</w:t>
      </w:r>
      <w:r w:rsidRPr="00690E56">
        <w:rPr>
          <w:rFonts w:asciiTheme="majorBidi" w:eastAsiaTheme="minorEastAsia" w:hAnsiTheme="majorBidi" w:cstheme="majorBidi"/>
          <w:sz w:val="24"/>
          <w:szCs w:val="24"/>
        </w:rPr>
        <w:t xml:space="preserve"> </w:t>
      </w:r>
      <w:r w:rsidR="00EA0DDF" w:rsidRPr="00690E56">
        <w:rPr>
          <w:rFonts w:asciiTheme="majorBidi" w:eastAsiaTheme="minorEastAsia" w:hAnsiTheme="majorBidi" w:cstheme="majorBidi"/>
          <w:sz w:val="24"/>
          <w:szCs w:val="24"/>
        </w:rPr>
        <w:t xml:space="preserve">the </w:t>
      </w:r>
      <w:r w:rsidRPr="00690E56">
        <w:rPr>
          <w:rFonts w:asciiTheme="majorBidi" w:eastAsiaTheme="minorEastAsia" w:hAnsiTheme="majorBidi" w:cstheme="majorBidi"/>
          <w:sz w:val="24"/>
          <w:szCs w:val="24"/>
        </w:rPr>
        <w:t xml:space="preserve">regulation of KIF11 mRNA, </w:t>
      </w:r>
      <w:r w:rsidR="00EA0DDF" w:rsidRPr="00690E56">
        <w:rPr>
          <w:rFonts w:asciiTheme="majorBidi" w:eastAsiaTheme="minorEastAsia" w:hAnsiTheme="majorBidi" w:cstheme="majorBidi"/>
          <w:sz w:val="24"/>
          <w:szCs w:val="24"/>
        </w:rPr>
        <w:t>a mitotic kinesin, has been suggested to promote cancer cell proliferation tumor formation and play</w:t>
      </w:r>
      <w:r w:rsidRPr="00690E56">
        <w:rPr>
          <w:rFonts w:asciiTheme="majorBidi" w:eastAsiaTheme="minorEastAsia" w:hAnsiTheme="majorBidi" w:cstheme="majorBidi"/>
          <w:sz w:val="24"/>
          <w:szCs w:val="24"/>
        </w:rPr>
        <w:t xml:space="preserve"> a vital role in coo</w:t>
      </w:r>
      <w:r w:rsidR="0038267C" w:rsidRPr="00690E56">
        <w:rPr>
          <w:rFonts w:asciiTheme="majorBidi" w:eastAsiaTheme="minorEastAsia" w:hAnsiTheme="majorBidi" w:cstheme="majorBidi"/>
          <w:sz w:val="24"/>
          <w:szCs w:val="24"/>
        </w:rPr>
        <w:t xml:space="preserve">rdinating cell movement </w:t>
      </w:r>
      <w:r w:rsidR="00B4607A" w:rsidRPr="00690E56">
        <w:rPr>
          <w:rFonts w:asciiTheme="majorBidi" w:eastAsiaTheme="minorEastAsia" w:hAnsiTheme="majorBidi" w:cstheme="majorBidi"/>
          <w:b/>
          <w:bCs/>
          <w:sz w:val="24"/>
          <w:szCs w:val="24"/>
        </w:rPr>
        <w:t>[</w:t>
      </w:r>
      <w:r w:rsidR="00B4607A" w:rsidRPr="00690E56">
        <w:rPr>
          <w:rFonts w:asciiTheme="majorBidi" w:eastAsiaTheme="minorEastAsia" w:hAnsiTheme="majorBidi" w:cstheme="majorBidi"/>
          <w:b/>
          <w:bCs/>
          <w:color w:val="31849B" w:themeColor="accent5" w:themeShade="BF"/>
          <w:sz w:val="24"/>
          <w:szCs w:val="24"/>
        </w:rPr>
        <w:t>5</w:t>
      </w:r>
      <w:r w:rsidR="002B6C20" w:rsidRPr="00690E56">
        <w:rPr>
          <w:rFonts w:asciiTheme="majorBidi" w:eastAsiaTheme="minorEastAsia" w:hAnsiTheme="majorBidi" w:cstheme="majorBidi"/>
          <w:b/>
          <w:bCs/>
          <w:color w:val="31849B" w:themeColor="accent5" w:themeShade="BF"/>
          <w:sz w:val="24"/>
          <w:szCs w:val="24"/>
        </w:rPr>
        <w:t>4</w:t>
      </w:r>
      <w:r w:rsidR="00B4607A" w:rsidRPr="00690E56">
        <w:rPr>
          <w:rFonts w:asciiTheme="majorBidi" w:eastAsiaTheme="minorEastAsia" w:hAnsiTheme="majorBidi" w:cstheme="majorBidi"/>
          <w:b/>
          <w:bCs/>
          <w:sz w:val="24"/>
          <w:szCs w:val="24"/>
        </w:rPr>
        <w:t>]</w:t>
      </w:r>
      <w:r w:rsidR="00F46417" w:rsidRPr="00690E56">
        <w:rPr>
          <w:rFonts w:asciiTheme="majorBidi" w:eastAsiaTheme="minorEastAsia" w:hAnsiTheme="majorBidi" w:cstheme="majorBidi"/>
          <w:b/>
          <w:bCs/>
          <w:sz w:val="24"/>
          <w:szCs w:val="24"/>
        </w:rPr>
        <w:t>.</w:t>
      </w:r>
    </w:p>
    <w:p w14:paraId="11A94E61" w14:textId="77777777" w:rsidR="00155F27" w:rsidRPr="0054524F" w:rsidRDefault="00393CDF" w:rsidP="00784982">
      <w:pPr>
        <w:ind w:right="-149"/>
        <w:jc w:val="both"/>
        <w:rPr>
          <w:rFonts w:asciiTheme="majorBidi" w:eastAsiaTheme="minorEastAsia" w:hAnsiTheme="majorBidi" w:cstheme="majorBidi"/>
          <w:b/>
          <w:bCs/>
          <w:sz w:val="28"/>
          <w:szCs w:val="28"/>
          <w:u w:val="single"/>
        </w:rPr>
      </w:pPr>
      <w:r w:rsidRPr="0054524F">
        <w:rPr>
          <w:rFonts w:asciiTheme="majorBidi" w:eastAsiaTheme="minorEastAsia" w:hAnsiTheme="majorBidi" w:cstheme="majorBidi"/>
          <w:b/>
          <w:bCs/>
          <w:sz w:val="28"/>
          <w:szCs w:val="28"/>
          <w:u w:val="single"/>
        </w:rPr>
        <w:t>IMP3 in malignant vs</w:t>
      </w:r>
      <w:r w:rsidR="0054524F">
        <w:rPr>
          <w:rFonts w:asciiTheme="majorBidi" w:eastAsiaTheme="minorEastAsia" w:hAnsiTheme="majorBidi" w:cstheme="majorBidi"/>
          <w:b/>
          <w:bCs/>
          <w:sz w:val="28"/>
          <w:szCs w:val="28"/>
          <w:u w:val="single"/>
        </w:rPr>
        <w:t>.</w:t>
      </w:r>
      <w:r w:rsidRPr="0054524F">
        <w:rPr>
          <w:rFonts w:asciiTheme="majorBidi" w:eastAsiaTheme="minorEastAsia" w:hAnsiTheme="majorBidi" w:cstheme="majorBidi"/>
          <w:b/>
          <w:bCs/>
          <w:sz w:val="28"/>
          <w:szCs w:val="28"/>
          <w:u w:val="single"/>
        </w:rPr>
        <w:t xml:space="preserve"> normal</w:t>
      </w:r>
      <w:r w:rsidR="007E6698" w:rsidRPr="0054524F">
        <w:rPr>
          <w:rFonts w:asciiTheme="majorBidi" w:eastAsiaTheme="minorEastAsia" w:hAnsiTheme="majorBidi" w:cstheme="majorBidi"/>
          <w:b/>
          <w:bCs/>
          <w:sz w:val="28"/>
          <w:szCs w:val="28"/>
          <w:u w:val="single"/>
        </w:rPr>
        <w:t xml:space="preserve"> pancreas</w:t>
      </w:r>
      <w:r w:rsidRPr="0054524F">
        <w:rPr>
          <w:rFonts w:asciiTheme="majorBidi" w:eastAsiaTheme="minorEastAsia" w:hAnsiTheme="majorBidi" w:cstheme="majorBidi"/>
          <w:b/>
          <w:bCs/>
          <w:sz w:val="28"/>
          <w:szCs w:val="28"/>
          <w:u w:val="single"/>
        </w:rPr>
        <w:t>:</w:t>
      </w:r>
    </w:p>
    <w:p w14:paraId="0FB7E2F0" w14:textId="77777777" w:rsidR="001E17B1" w:rsidRDefault="00393CDF" w:rsidP="002B6C20">
      <w:pPr>
        <w:ind w:right="-149"/>
        <w:jc w:val="both"/>
        <w:rPr>
          <w:rFonts w:asciiTheme="majorBidi" w:eastAsia="Times New Roman" w:hAnsiTheme="majorBidi" w:cstheme="majorBidi"/>
          <w:sz w:val="24"/>
          <w:szCs w:val="24"/>
        </w:rPr>
      </w:pPr>
      <w:r w:rsidRPr="00690E56">
        <w:rPr>
          <w:rFonts w:asciiTheme="majorBidi" w:eastAsiaTheme="minorEastAsia" w:hAnsiTheme="majorBidi" w:cstheme="majorBidi"/>
          <w:sz w:val="24"/>
          <w:szCs w:val="24"/>
        </w:rPr>
        <w:t xml:space="preserve">IMP3 marker shows cytoplasmic distribution </w:t>
      </w:r>
      <w:r w:rsidRPr="00690E56">
        <w:rPr>
          <w:rFonts w:asciiTheme="majorBidi" w:hAnsiTheme="majorBidi" w:cstheme="majorBidi"/>
          <w:sz w:val="24"/>
          <w:szCs w:val="24"/>
        </w:rPr>
        <w:t>with</w:t>
      </w:r>
      <w:r w:rsidR="00341C7F" w:rsidRPr="00690E56">
        <w:rPr>
          <w:rFonts w:asciiTheme="majorBidi" w:hAnsiTheme="majorBidi" w:cstheme="majorBidi"/>
          <w:sz w:val="24"/>
          <w:szCs w:val="24"/>
        </w:rPr>
        <w:t xml:space="preserve"> </w:t>
      </w:r>
      <w:r w:rsidRPr="00690E56">
        <w:rPr>
          <w:rFonts w:asciiTheme="majorBidi" w:hAnsiTheme="majorBidi" w:cstheme="majorBidi"/>
          <w:sz w:val="24"/>
          <w:szCs w:val="24"/>
        </w:rPr>
        <w:t>evidence</w:t>
      </w:r>
      <w:r w:rsidR="00341C7F" w:rsidRPr="00690E56">
        <w:rPr>
          <w:rFonts w:asciiTheme="majorBidi" w:hAnsiTheme="majorBidi" w:cstheme="majorBidi"/>
          <w:sz w:val="24"/>
          <w:szCs w:val="24"/>
        </w:rPr>
        <w:t xml:space="preserve"> of malignant pancreatic tumors and high-grade dysplastic lesions, somehow in low-grade dysplastic lesions</w:t>
      </w:r>
      <w:r w:rsidR="00EA0DDF" w:rsidRPr="00690E56">
        <w:rPr>
          <w:rFonts w:asciiTheme="majorBidi" w:hAnsiTheme="majorBidi" w:cstheme="majorBidi"/>
          <w:sz w:val="24"/>
          <w:szCs w:val="24"/>
        </w:rPr>
        <w:t>. N</w:t>
      </w:r>
      <w:r w:rsidR="00341C7F" w:rsidRPr="00690E56">
        <w:rPr>
          <w:rFonts w:asciiTheme="majorBidi" w:hAnsiTheme="majorBidi" w:cstheme="majorBidi"/>
          <w:sz w:val="24"/>
          <w:szCs w:val="24"/>
        </w:rPr>
        <w:t xml:space="preserve">evertheless, it is scarcely found in normal </w:t>
      </w:r>
      <w:r w:rsidR="00341C7F" w:rsidRPr="00690E56">
        <w:rPr>
          <w:rFonts w:asciiTheme="majorBidi" w:eastAsiaTheme="minorEastAsia" w:hAnsiTheme="majorBidi" w:cstheme="majorBidi"/>
          <w:sz w:val="24"/>
          <w:szCs w:val="24"/>
        </w:rPr>
        <w:t>pancreatic tissue or benign pancreatic lesions.</w:t>
      </w:r>
      <w:r w:rsidR="005C6234" w:rsidRPr="00690E56">
        <w:rPr>
          <w:rFonts w:asciiTheme="majorBidi" w:eastAsiaTheme="minorEastAsia" w:hAnsiTheme="majorBidi" w:cstheme="majorBidi"/>
          <w:sz w:val="24"/>
          <w:szCs w:val="24"/>
        </w:rPr>
        <w:t xml:space="preserve"> </w:t>
      </w:r>
      <w:r w:rsidR="0027118C" w:rsidRPr="00690E56">
        <w:rPr>
          <w:rFonts w:asciiTheme="majorBidi" w:eastAsiaTheme="minorEastAsia" w:hAnsiTheme="majorBidi" w:cstheme="majorBidi"/>
          <w:sz w:val="24"/>
          <w:szCs w:val="24"/>
        </w:rPr>
        <w:t>IMP3 was positive in 78.7%</w:t>
      </w:r>
      <w:r w:rsidR="008A5FCC" w:rsidRPr="00690E56">
        <w:rPr>
          <w:rFonts w:asciiTheme="majorBidi" w:eastAsiaTheme="minorEastAsia" w:hAnsiTheme="majorBidi" w:cstheme="majorBidi"/>
          <w:sz w:val="24"/>
          <w:szCs w:val="24"/>
        </w:rPr>
        <w:t xml:space="preserve"> of PAC</w:t>
      </w:r>
      <w:r w:rsidR="0027118C" w:rsidRPr="00690E56">
        <w:rPr>
          <w:rFonts w:asciiTheme="majorBidi" w:eastAsiaTheme="minorEastAsia" w:hAnsiTheme="majorBidi" w:cstheme="majorBidi"/>
          <w:sz w:val="24"/>
          <w:szCs w:val="24"/>
        </w:rPr>
        <w:t>, 91.7%</w:t>
      </w:r>
      <w:r w:rsidR="008A5FCC" w:rsidRPr="00690E56">
        <w:rPr>
          <w:rFonts w:asciiTheme="majorBidi" w:eastAsiaTheme="minorEastAsia" w:hAnsiTheme="majorBidi" w:cstheme="majorBidi"/>
          <w:sz w:val="24"/>
          <w:szCs w:val="24"/>
        </w:rPr>
        <w:t xml:space="preserve"> of MCN high</w:t>
      </w:r>
      <w:r w:rsidR="00EA0DDF" w:rsidRPr="00690E56">
        <w:rPr>
          <w:rFonts w:asciiTheme="majorBidi" w:eastAsiaTheme="minorEastAsia" w:hAnsiTheme="majorBidi" w:cstheme="majorBidi"/>
          <w:sz w:val="24"/>
          <w:szCs w:val="24"/>
        </w:rPr>
        <w:t>-</w:t>
      </w:r>
      <w:r w:rsidR="008A5FCC" w:rsidRPr="00690E56">
        <w:rPr>
          <w:rFonts w:asciiTheme="majorBidi" w:eastAsiaTheme="minorEastAsia" w:hAnsiTheme="majorBidi" w:cstheme="majorBidi"/>
          <w:sz w:val="24"/>
          <w:szCs w:val="24"/>
        </w:rPr>
        <w:t>grade dysplasia</w:t>
      </w:r>
      <w:r w:rsidR="0027118C" w:rsidRPr="00690E56">
        <w:rPr>
          <w:rFonts w:asciiTheme="majorBidi" w:eastAsiaTheme="minorEastAsia" w:hAnsiTheme="majorBidi" w:cstheme="majorBidi"/>
          <w:sz w:val="24"/>
          <w:szCs w:val="24"/>
        </w:rPr>
        <w:t>, 100%</w:t>
      </w:r>
      <w:r w:rsidR="008A5FCC" w:rsidRPr="00690E56">
        <w:rPr>
          <w:rFonts w:asciiTheme="majorBidi" w:eastAsiaTheme="minorEastAsia" w:hAnsiTheme="majorBidi" w:cstheme="majorBidi"/>
          <w:sz w:val="24"/>
          <w:szCs w:val="24"/>
        </w:rPr>
        <w:t xml:space="preserve"> of</w:t>
      </w:r>
      <w:r w:rsidR="0027118C" w:rsidRPr="00690E56">
        <w:rPr>
          <w:rFonts w:asciiTheme="majorBidi" w:eastAsiaTheme="minorEastAsia" w:hAnsiTheme="majorBidi" w:cstheme="majorBidi"/>
          <w:sz w:val="24"/>
          <w:szCs w:val="24"/>
        </w:rPr>
        <w:t xml:space="preserve"> IPMN high</w:t>
      </w:r>
      <w:r w:rsidR="00EA0DDF" w:rsidRPr="00690E56">
        <w:rPr>
          <w:rFonts w:asciiTheme="majorBidi" w:eastAsiaTheme="minorEastAsia" w:hAnsiTheme="majorBidi" w:cstheme="majorBidi"/>
          <w:sz w:val="24"/>
          <w:szCs w:val="24"/>
        </w:rPr>
        <w:t>-</w:t>
      </w:r>
      <w:r w:rsidR="0027118C" w:rsidRPr="00690E56">
        <w:rPr>
          <w:rFonts w:asciiTheme="majorBidi" w:eastAsiaTheme="minorEastAsia" w:hAnsiTheme="majorBidi" w:cstheme="majorBidi"/>
          <w:sz w:val="24"/>
          <w:szCs w:val="24"/>
        </w:rPr>
        <w:t xml:space="preserve">grade dysplasia. While negative nearly in all benign cases (95.8%) </w:t>
      </w:r>
      <w:r w:rsidR="00884551" w:rsidRPr="00690E56">
        <w:rPr>
          <w:rFonts w:asciiTheme="majorBidi" w:eastAsiaTheme="minorEastAsia" w:hAnsiTheme="majorBidi" w:cstheme="majorBidi"/>
          <w:b/>
          <w:bCs/>
          <w:sz w:val="24"/>
          <w:szCs w:val="24"/>
        </w:rPr>
        <w:t>[</w:t>
      </w:r>
      <w:r w:rsidR="00884551" w:rsidRPr="00690E56">
        <w:rPr>
          <w:rFonts w:asciiTheme="majorBidi" w:eastAsiaTheme="minorEastAsia" w:hAnsiTheme="majorBidi" w:cstheme="majorBidi"/>
          <w:b/>
          <w:bCs/>
          <w:color w:val="31849B" w:themeColor="accent5" w:themeShade="BF"/>
          <w:sz w:val="24"/>
          <w:szCs w:val="24"/>
        </w:rPr>
        <w:t>36</w:t>
      </w:r>
      <w:r w:rsidR="00884551" w:rsidRPr="00690E56">
        <w:rPr>
          <w:rFonts w:asciiTheme="majorBidi" w:eastAsiaTheme="minorEastAsia" w:hAnsiTheme="majorBidi" w:cstheme="majorBidi"/>
          <w:b/>
          <w:bCs/>
          <w:sz w:val="24"/>
          <w:szCs w:val="24"/>
        </w:rPr>
        <w:t>].</w:t>
      </w:r>
      <w:r w:rsidR="0027118C" w:rsidRPr="00690E56">
        <w:rPr>
          <w:rFonts w:asciiTheme="majorBidi" w:eastAsiaTheme="minorEastAsia" w:hAnsiTheme="majorBidi" w:cstheme="majorBidi"/>
          <w:sz w:val="24"/>
          <w:szCs w:val="24"/>
        </w:rPr>
        <w:t xml:space="preserve"> Also, it </w:t>
      </w:r>
      <w:r w:rsidR="00977FCD" w:rsidRPr="00690E56">
        <w:rPr>
          <w:rFonts w:asciiTheme="majorBidi" w:eastAsiaTheme="minorEastAsia" w:hAnsiTheme="majorBidi" w:cstheme="majorBidi"/>
          <w:sz w:val="24"/>
          <w:szCs w:val="24"/>
          <w:lang w:bidi="ar-EG"/>
        </w:rPr>
        <w:t xml:space="preserve">was detected in 80.8%, 92% of malignant lesions </w:t>
      </w:r>
      <w:r w:rsidR="00977FCD" w:rsidRPr="00690E56">
        <w:rPr>
          <w:rFonts w:asciiTheme="majorBidi" w:hAnsiTheme="majorBidi" w:cstheme="majorBidi"/>
          <w:sz w:val="24"/>
          <w:szCs w:val="24"/>
          <w:shd w:val="clear" w:color="auto" w:fill="FCFCFC"/>
        </w:rPr>
        <w:t xml:space="preserve">Senoo </w:t>
      </w:r>
      <w:r w:rsidR="00884551" w:rsidRPr="00690E56">
        <w:rPr>
          <w:rFonts w:asciiTheme="majorBidi" w:hAnsiTheme="majorBidi" w:cstheme="majorBidi"/>
          <w:sz w:val="24"/>
          <w:szCs w:val="24"/>
          <w:shd w:val="clear" w:color="auto" w:fill="FCFCFC"/>
        </w:rPr>
        <w:t>(</w:t>
      </w:r>
      <w:r w:rsidR="00977FCD" w:rsidRPr="00690E56">
        <w:rPr>
          <w:rFonts w:asciiTheme="majorBidi" w:hAnsiTheme="majorBidi" w:cstheme="majorBidi"/>
          <w:sz w:val="24"/>
          <w:szCs w:val="24"/>
          <w:shd w:val="clear" w:color="auto" w:fill="FCFCFC"/>
        </w:rPr>
        <w:t xml:space="preserve">2018) and </w:t>
      </w:r>
      <w:r w:rsidR="00977FCD" w:rsidRPr="00690E56">
        <w:rPr>
          <w:rFonts w:asciiTheme="majorBidi" w:eastAsia="Times New Roman" w:hAnsiTheme="majorBidi" w:cstheme="majorBidi"/>
          <w:sz w:val="24"/>
          <w:szCs w:val="24"/>
        </w:rPr>
        <w:t>Yantiss (2008) respectively</w:t>
      </w:r>
      <w:r w:rsidR="00EA0DDF" w:rsidRPr="00690E56">
        <w:rPr>
          <w:rFonts w:asciiTheme="majorBidi" w:eastAsia="Times New Roman" w:hAnsiTheme="majorBidi" w:cstheme="majorBidi"/>
          <w:sz w:val="24"/>
          <w:szCs w:val="24"/>
        </w:rPr>
        <w:t>,</w:t>
      </w:r>
      <w:r w:rsidR="00977FCD" w:rsidRPr="00690E56">
        <w:rPr>
          <w:rFonts w:asciiTheme="majorBidi" w:eastAsia="Times New Roman" w:hAnsiTheme="majorBidi" w:cstheme="majorBidi"/>
          <w:sz w:val="24"/>
          <w:szCs w:val="24"/>
        </w:rPr>
        <w:t xml:space="preserve"> </w:t>
      </w:r>
      <w:r w:rsidR="00977FCD" w:rsidRPr="00690E56">
        <w:rPr>
          <w:rFonts w:asciiTheme="majorBidi" w:eastAsiaTheme="minorEastAsia" w:hAnsiTheme="majorBidi" w:cstheme="majorBidi"/>
          <w:sz w:val="24"/>
          <w:szCs w:val="24"/>
          <w:lang w:bidi="ar-EG"/>
        </w:rPr>
        <w:t>and 0% of benign lesions in both studies</w:t>
      </w:r>
      <w:r w:rsidR="00B4607A" w:rsidRPr="00690E56">
        <w:rPr>
          <w:rFonts w:asciiTheme="majorBidi" w:eastAsiaTheme="minorEastAsia" w:hAnsiTheme="majorBidi" w:cstheme="majorBidi"/>
          <w:sz w:val="24"/>
          <w:szCs w:val="24"/>
          <w:lang w:bidi="ar-EG"/>
        </w:rPr>
        <w:t xml:space="preserve"> </w:t>
      </w:r>
      <w:r w:rsidR="00884551" w:rsidRPr="00690E56">
        <w:rPr>
          <w:rFonts w:asciiTheme="majorBidi" w:eastAsiaTheme="minorEastAsia" w:hAnsiTheme="majorBidi" w:cstheme="majorBidi"/>
          <w:sz w:val="24"/>
          <w:szCs w:val="24"/>
          <w:lang w:bidi="ar-EG"/>
        </w:rPr>
        <w:t>[</w:t>
      </w:r>
      <w:r w:rsidR="00884551" w:rsidRPr="00690E56">
        <w:rPr>
          <w:rFonts w:asciiTheme="majorBidi" w:eastAsiaTheme="minorEastAsia" w:hAnsiTheme="majorBidi" w:cstheme="majorBidi"/>
          <w:b/>
          <w:bCs/>
          <w:color w:val="31849B" w:themeColor="accent5" w:themeShade="BF"/>
          <w:sz w:val="24"/>
          <w:szCs w:val="24"/>
          <w:lang w:bidi="ar-EG"/>
        </w:rPr>
        <w:t>5</w:t>
      </w:r>
      <w:r w:rsidR="002B6C20" w:rsidRPr="00690E56">
        <w:rPr>
          <w:rFonts w:asciiTheme="majorBidi" w:eastAsiaTheme="minorEastAsia" w:hAnsiTheme="majorBidi" w:cstheme="majorBidi"/>
          <w:b/>
          <w:bCs/>
          <w:color w:val="31849B" w:themeColor="accent5" w:themeShade="BF"/>
          <w:sz w:val="24"/>
          <w:szCs w:val="24"/>
          <w:lang w:bidi="ar-EG"/>
        </w:rPr>
        <w:t>5</w:t>
      </w:r>
      <w:r w:rsidR="00884551" w:rsidRPr="00690E56">
        <w:rPr>
          <w:rFonts w:asciiTheme="majorBidi" w:eastAsiaTheme="minorEastAsia" w:hAnsiTheme="majorBidi" w:cstheme="majorBidi"/>
          <w:sz w:val="24"/>
          <w:szCs w:val="24"/>
          <w:lang w:bidi="ar-EG"/>
        </w:rPr>
        <w:t>], [</w:t>
      </w:r>
      <w:r w:rsidR="00884551" w:rsidRPr="00690E56">
        <w:rPr>
          <w:rFonts w:asciiTheme="majorBidi" w:eastAsiaTheme="minorEastAsia" w:hAnsiTheme="majorBidi" w:cstheme="majorBidi"/>
          <w:b/>
          <w:bCs/>
          <w:color w:val="31849B" w:themeColor="accent5" w:themeShade="BF"/>
          <w:sz w:val="24"/>
          <w:szCs w:val="24"/>
          <w:lang w:bidi="ar-EG"/>
        </w:rPr>
        <w:t>5</w:t>
      </w:r>
      <w:r w:rsidR="002B6C20" w:rsidRPr="00690E56">
        <w:rPr>
          <w:rFonts w:asciiTheme="majorBidi" w:eastAsiaTheme="minorEastAsia" w:hAnsiTheme="majorBidi" w:cstheme="majorBidi"/>
          <w:b/>
          <w:bCs/>
          <w:color w:val="31849B" w:themeColor="accent5" w:themeShade="BF"/>
          <w:sz w:val="24"/>
          <w:szCs w:val="24"/>
          <w:lang w:bidi="ar-EG"/>
        </w:rPr>
        <w:t>6</w:t>
      </w:r>
      <w:r w:rsidR="00884551" w:rsidRPr="00690E56">
        <w:rPr>
          <w:rFonts w:asciiTheme="majorBidi" w:eastAsiaTheme="minorEastAsia" w:hAnsiTheme="majorBidi" w:cstheme="majorBidi"/>
          <w:sz w:val="24"/>
          <w:szCs w:val="24"/>
          <w:lang w:bidi="ar-EG"/>
        </w:rPr>
        <w:t>]</w:t>
      </w:r>
      <w:r w:rsidR="00977FCD" w:rsidRPr="00690E56">
        <w:rPr>
          <w:rFonts w:asciiTheme="majorBidi" w:eastAsiaTheme="minorEastAsia" w:hAnsiTheme="majorBidi" w:cstheme="majorBidi"/>
          <w:sz w:val="24"/>
          <w:szCs w:val="24"/>
          <w:lang w:bidi="ar-EG"/>
        </w:rPr>
        <w:t xml:space="preserve">. </w:t>
      </w:r>
      <w:r w:rsidR="00977FCD" w:rsidRPr="00690E56">
        <w:rPr>
          <w:rFonts w:asciiTheme="majorBidi" w:eastAsiaTheme="minorEastAsia" w:hAnsiTheme="majorBidi" w:cstheme="majorBidi"/>
          <w:sz w:val="24"/>
          <w:szCs w:val="24"/>
        </w:rPr>
        <w:t>E</w:t>
      </w:r>
      <w:r w:rsidRPr="00690E56">
        <w:rPr>
          <w:rFonts w:asciiTheme="majorBidi" w:eastAsiaTheme="minorEastAsia" w:hAnsiTheme="majorBidi" w:cstheme="majorBidi"/>
          <w:sz w:val="24"/>
          <w:szCs w:val="24"/>
        </w:rPr>
        <w:t>valuati</w:t>
      </w:r>
      <w:r w:rsidR="00977FCD" w:rsidRPr="00690E56">
        <w:rPr>
          <w:rFonts w:asciiTheme="majorBidi" w:eastAsiaTheme="minorEastAsia" w:hAnsiTheme="majorBidi" w:cstheme="majorBidi"/>
          <w:sz w:val="24"/>
          <w:szCs w:val="24"/>
        </w:rPr>
        <w:t>on of</w:t>
      </w:r>
      <w:r w:rsidRPr="00690E56">
        <w:rPr>
          <w:rFonts w:asciiTheme="majorBidi" w:eastAsiaTheme="minorEastAsia" w:hAnsiTheme="majorBidi" w:cstheme="majorBidi"/>
          <w:sz w:val="24"/>
          <w:szCs w:val="24"/>
        </w:rPr>
        <w:t xml:space="preserve"> IMP3 on different pancreatic lesions</w:t>
      </w:r>
      <w:r w:rsidR="001207CA" w:rsidRPr="00690E56">
        <w:rPr>
          <w:rFonts w:asciiTheme="majorBidi" w:eastAsiaTheme="minorEastAsia" w:hAnsiTheme="majorBidi" w:cstheme="majorBidi"/>
          <w:sz w:val="24"/>
          <w:szCs w:val="24"/>
        </w:rPr>
        <w:t xml:space="preserve"> and specimens (core needle biopsies and resection)</w:t>
      </w:r>
      <w:r w:rsidR="00977FCD" w:rsidRPr="00690E56">
        <w:rPr>
          <w:rFonts w:asciiTheme="majorBidi" w:eastAsiaTheme="minorEastAsia" w:hAnsiTheme="majorBidi" w:cstheme="majorBidi"/>
          <w:sz w:val="24"/>
          <w:szCs w:val="24"/>
        </w:rPr>
        <w:t xml:space="preserve"> showed that,</w:t>
      </w:r>
      <w:r w:rsidR="001207CA" w:rsidRPr="00690E56">
        <w:rPr>
          <w:rFonts w:asciiTheme="majorBidi" w:eastAsiaTheme="minorEastAsia" w:hAnsiTheme="majorBidi" w:cstheme="majorBidi"/>
          <w:sz w:val="24"/>
          <w:szCs w:val="24"/>
        </w:rPr>
        <w:t xml:space="preserve"> </w:t>
      </w:r>
      <w:r w:rsidR="00A463AE" w:rsidRPr="00690E56">
        <w:rPr>
          <w:rFonts w:asciiTheme="majorBidi" w:eastAsia="Times New Roman" w:hAnsiTheme="majorBidi" w:cstheme="majorBidi"/>
          <w:sz w:val="24"/>
          <w:szCs w:val="24"/>
        </w:rPr>
        <w:t>i</w:t>
      </w:r>
      <w:r w:rsidR="001207CA" w:rsidRPr="00690E56">
        <w:rPr>
          <w:rFonts w:asciiTheme="majorBidi" w:eastAsia="Times New Roman" w:hAnsiTheme="majorBidi" w:cstheme="majorBidi"/>
          <w:sz w:val="24"/>
          <w:szCs w:val="24"/>
        </w:rPr>
        <w:t xml:space="preserve">n contrast to normal or inflamed pancreatic tissue, which was negative in 47 of 65 (72.3%) cases and weakly </w:t>
      </w:r>
    </w:p>
    <w:p w14:paraId="6CB4DAA4" w14:textId="77777777" w:rsidR="001E17B1" w:rsidRDefault="001E17B1" w:rsidP="002B6C20">
      <w:pPr>
        <w:ind w:right="-149"/>
        <w:jc w:val="both"/>
        <w:rPr>
          <w:rFonts w:asciiTheme="majorBidi" w:eastAsia="Times New Roman" w:hAnsiTheme="majorBidi" w:cstheme="majorBidi"/>
          <w:sz w:val="24"/>
          <w:szCs w:val="24"/>
        </w:rPr>
      </w:pPr>
    </w:p>
    <w:p w14:paraId="273089E0" w14:textId="1C89C770" w:rsidR="001E2C5F" w:rsidRPr="00690E56" w:rsidRDefault="001207CA" w:rsidP="002B6C20">
      <w:pPr>
        <w:ind w:right="-149"/>
        <w:jc w:val="both"/>
        <w:rPr>
          <w:rFonts w:asciiTheme="majorBidi" w:eastAsiaTheme="minorEastAsia" w:hAnsiTheme="majorBidi" w:cstheme="majorBidi"/>
          <w:sz w:val="24"/>
          <w:szCs w:val="24"/>
        </w:rPr>
      </w:pPr>
      <w:r w:rsidRPr="00690E56">
        <w:rPr>
          <w:rFonts w:asciiTheme="majorBidi" w:eastAsia="Times New Roman" w:hAnsiTheme="majorBidi" w:cstheme="majorBidi"/>
          <w:sz w:val="24"/>
          <w:szCs w:val="24"/>
        </w:rPr>
        <w:t>positive in 15 of 65 (23.1%) cases, strong IMP3 expression was found in 99 of 112 (88.4%) PDA</w:t>
      </w:r>
      <w:r w:rsidR="005C6234" w:rsidRPr="00690E56">
        <w:rPr>
          <w:rFonts w:asciiTheme="majorBidi" w:eastAsia="Times New Roman" w:hAnsiTheme="majorBidi" w:cstheme="majorBidi"/>
          <w:sz w:val="24"/>
          <w:szCs w:val="24"/>
        </w:rPr>
        <w:t>.</w:t>
      </w:r>
      <w:r w:rsidRPr="00690E56">
        <w:rPr>
          <w:rFonts w:asciiTheme="majorBidi" w:eastAsia="Times New Roman" w:hAnsiTheme="majorBidi" w:cstheme="majorBidi"/>
          <w:sz w:val="24"/>
          <w:szCs w:val="24"/>
        </w:rPr>
        <w:t xml:space="preserve"> </w:t>
      </w:r>
      <w:r w:rsidR="005C6234" w:rsidRPr="00690E56">
        <w:rPr>
          <w:rFonts w:asciiTheme="majorBidi" w:eastAsia="Times New Roman" w:hAnsiTheme="majorBidi" w:cstheme="majorBidi"/>
          <w:sz w:val="24"/>
          <w:szCs w:val="24"/>
        </w:rPr>
        <w:t>So</w:t>
      </w:r>
      <w:r w:rsidRPr="00690E56">
        <w:rPr>
          <w:rFonts w:asciiTheme="majorBidi" w:eastAsia="Times New Roman" w:hAnsiTheme="majorBidi" w:cstheme="majorBidi"/>
          <w:sz w:val="24"/>
          <w:szCs w:val="24"/>
        </w:rPr>
        <w:t xml:space="preserve">, </w:t>
      </w:r>
      <w:r w:rsidR="00977FCD" w:rsidRPr="00690E56">
        <w:rPr>
          <w:rFonts w:asciiTheme="majorBidi" w:eastAsia="Times New Roman" w:hAnsiTheme="majorBidi" w:cstheme="majorBidi"/>
          <w:sz w:val="24"/>
          <w:szCs w:val="24"/>
        </w:rPr>
        <w:t xml:space="preserve">IMP3 expression </w:t>
      </w:r>
      <w:r w:rsidRPr="00690E56">
        <w:rPr>
          <w:rFonts w:asciiTheme="majorBidi" w:eastAsia="Times New Roman" w:hAnsiTheme="majorBidi" w:cstheme="majorBidi"/>
          <w:sz w:val="24"/>
          <w:szCs w:val="24"/>
        </w:rPr>
        <w:t xml:space="preserve">sensitivity and specificity in </w:t>
      </w:r>
      <w:r w:rsidR="00EA0DDF" w:rsidRPr="00690E56">
        <w:rPr>
          <w:rFonts w:asciiTheme="majorBidi" w:eastAsia="Times New Roman" w:hAnsiTheme="majorBidi" w:cstheme="majorBidi"/>
          <w:sz w:val="24"/>
          <w:szCs w:val="24"/>
        </w:rPr>
        <w:t>PDA differentiation</w:t>
      </w:r>
      <w:r w:rsidR="005C6234" w:rsidRPr="00690E56">
        <w:rPr>
          <w:rFonts w:asciiTheme="majorBidi" w:eastAsia="Times New Roman" w:hAnsiTheme="majorBidi" w:cstheme="majorBidi"/>
          <w:sz w:val="24"/>
          <w:szCs w:val="24"/>
        </w:rPr>
        <w:t xml:space="preserve"> </w:t>
      </w:r>
      <w:r w:rsidR="00977FCD" w:rsidRPr="00690E56">
        <w:rPr>
          <w:rFonts w:asciiTheme="majorBidi" w:eastAsia="Times New Roman" w:hAnsiTheme="majorBidi" w:cstheme="majorBidi"/>
          <w:sz w:val="24"/>
          <w:szCs w:val="24"/>
        </w:rPr>
        <w:t>from</w:t>
      </w:r>
      <w:r w:rsidRPr="00690E56">
        <w:rPr>
          <w:rFonts w:asciiTheme="majorBidi" w:eastAsia="Times New Roman" w:hAnsiTheme="majorBidi" w:cstheme="majorBidi"/>
          <w:sz w:val="24"/>
          <w:szCs w:val="24"/>
        </w:rPr>
        <w:t xml:space="preserve"> chronic sclerosing pancreatitis </w:t>
      </w:r>
      <w:r w:rsidR="00977FCD" w:rsidRPr="00690E56">
        <w:rPr>
          <w:rFonts w:asciiTheme="majorBidi" w:eastAsia="Times New Roman" w:hAnsiTheme="majorBidi" w:cstheme="majorBidi"/>
          <w:sz w:val="24"/>
          <w:szCs w:val="24"/>
        </w:rPr>
        <w:t>on</w:t>
      </w:r>
      <w:r w:rsidRPr="00690E56">
        <w:rPr>
          <w:rFonts w:asciiTheme="majorBidi" w:eastAsia="Times New Roman" w:hAnsiTheme="majorBidi" w:cstheme="majorBidi"/>
          <w:sz w:val="24"/>
          <w:szCs w:val="24"/>
        </w:rPr>
        <w:t xml:space="preserve"> core needle biopsies were 88.4% and 94.6%, respectively</w:t>
      </w:r>
      <w:r w:rsidR="00A463AE" w:rsidRPr="00690E56">
        <w:rPr>
          <w:rFonts w:asciiTheme="majorBidi" w:eastAsia="Times New Roman" w:hAnsiTheme="majorBidi" w:cstheme="majorBidi"/>
          <w:sz w:val="24"/>
          <w:szCs w:val="24"/>
        </w:rPr>
        <w:t xml:space="preserve"> </w:t>
      </w:r>
      <w:r w:rsidR="00884551" w:rsidRPr="00690E56">
        <w:rPr>
          <w:rFonts w:asciiTheme="majorBidi" w:hAnsiTheme="majorBidi" w:cstheme="majorBidi"/>
          <w:b/>
          <w:bCs/>
          <w:sz w:val="24"/>
          <w:szCs w:val="24"/>
        </w:rPr>
        <w:t>[</w:t>
      </w:r>
      <w:r w:rsidR="00884551" w:rsidRPr="00690E56">
        <w:rPr>
          <w:rFonts w:asciiTheme="majorBidi" w:hAnsiTheme="majorBidi" w:cstheme="majorBidi"/>
          <w:b/>
          <w:bCs/>
          <w:color w:val="31849B" w:themeColor="accent5" w:themeShade="BF"/>
          <w:sz w:val="24"/>
          <w:szCs w:val="24"/>
        </w:rPr>
        <w:t>5</w:t>
      </w:r>
      <w:r w:rsidR="002B6C20" w:rsidRPr="00690E56">
        <w:rPr>
          <w:rFonts w:asciiTheme="majorBidi" w:hAnsiTheme="majorBidi" w:cstheme="majorBidi"/>
          <w:b/>
          <w:bCs/>
          <w:color w:val="31849B" w:themeColor="accent5" w:themeShade="BF"/>
          <w:sz w:val="24"/>
          <w:szCs w:val="24"/>
        </w:rPr>
        <w:t>7</w:t>
      </w:r>
      <w:r w:rsidR="00884551" w:rsidRPr="00690E56">
        <w:rPr>
          <w:rFonts w:asciiTheme="majorBidi" w:hAnsiTheme="majorBidi" w:cstheme="majorBidi"/>
          <w:b/>
          <w:bCs/>
          <w:sz w:val="24"/>
          <w:szCs w:val="24"/>
        </w:rPr>
        <w:t>]</w:t>
      </w:r>
      <w:r w:rsidR="00F46417" w:rsidRPr="00690E56">
        <w:rPr>
          <w:rFonts w:asciiTheme="majorBidi" w:hAnsiTheme="majorBidi" w:cstheme="majorBidi"/>
          <w:b/>
          <w:bCs/>
          <w:sz w:val="24"/>
          <w:szCs w:val="24"/>
        </w:rPr>
        <w:t>.</w:t>
      </w:r>
    </w:p>
    <w:p w14:paraId="0C26176B" w14:textId="77777777" w:rsidR="00155F27" w:rsidRPr="0054524F" w:rsidRDefault="00393CDF" w:rsidP="00784982">
      <w:pPr>
        <w:ind w:right="-149"/>
        <w:jc w:val="both"/>
        <w:rPr>
          <w:rFonts w:asciiTheme="majorBidi" w:eastAsiaTheme="minorEastAsia" w:hAnsiTheme="majorBidi" w:cstheme="majorBidi"/>
          <w:b/>
          <w:bCs/>
          <w:sz w:val="28"/>
          <w:szCs w:val="28"/>
          <w:u w:val="single"/>
        </w:rPr>
      </w:pPr>
      <w:r w:rsidRPr="0054524F">
        <w:rPr>
          <w:rFonts w:asciiTheme="majorBidi" w:eastAsiaTheme="minorEastAsia" w:hAnsiTheme="majorBidi" w:cstheme="majorBidi"/>
          <w:b/>
          <w:bCs/>
          <w:sz w:val="28"/>
          <w:szCs w:val="28"/>
          <w:u w:val="single"/>
        </w:rPr>
        <w:t>IMP3 with high grades and stage</w:t>
      </w:r>
      <w:r w:rsidR="0054524F">
        <w:rPr>
          <w:rFonts w:asciiTheme="majorBidi" w:eastAsiaTheme="minorEastAsia" w:hAnsiTheme="majorBidi" w:cstheme="majorBidi"/>
          <w:b/>
          <w:bCs/>
          <w:sz w:val="28"/>
          <w:szCs w:val="28"/>
          <w:u w:val="single"/>
        </w:rPr>
        <w:t xml:space="preserve"> pancreatic cancer</w:t>
      </w:r>
      <w:r w:rsidRPr="0054524F">
        <w:rPr>
          <w:rFonts w:asciiTheme="majorBidi" w:eastAsiaTheme="minorEastAsia" w:hAnsiTheme="majorBidi" w:cstheme="majorBidi"/>
          <w:b/>
          <w:bCs/>
          <w:sz w:val="28"/>
          <w:szCs w:val="28"/>
          <w:u w:val="single"/>
        </w:rPr>
        <w:t>:</w:t>
      </w:r>
    </w:p>
    <w:p w14:paraId="73F04B61" w14:textId="77777777" w:rsidR="00096B78" w:rsidRDefault="00393CDF" w:rsidP="002B6C20">
      <w:pPr>
        <w:ind w:right="-149"/>
        <w:jc w:val="both"/>
        <w:rPr>
          <w:rFonts w:asciiTheme="majorBidi" w:hAnsiTheme="majorBidi" w:cstheme="majorBidi"/>
          <w:sz w:val="24"/>
          <w:szCs w:val="24"/>
        </w:rPr>
      </w:pPr>
      <w:r w:rsidRPr="00690E56">
        <w:rPr>
          <w:rFonts w:asciiTheme="majorBidi" w:hAnsiTheme="majorBidi" w:cstheme="majorBidi"/>
          <w:sz w:val="24"/>
          <w:szCs w:val="24"/>
        </w:rPr>
        <w:t xml:space="preserve">Expression of IMP3 usually accompanies poor prognostic factors. </w:t>
      </w:r>
      <w:r w:rsidR="002C323F" w:rsidRPr="00690E56">
        <w:rPr>
          <w:rFonts w:asciiTheme="majorBidi" w:hAnsiTheme="majorBidi" w:cstheme="majorBidi"/>
          <w:sz w:val="24"/>
          <w:szCs w:val="24"/>
        </w:rPr>
        <w:t>H</w:t>
      </w:r>
      <w:r w:rsidRPr="00690E56">
        <w:rPr>
          <w:rFonts w:asciiTheme="majorBidi" w:hAnsiTheme="majorBidi" w:cstheme="majorBidi"/>
          <w:sz w:val="24"/>
          <w:szCs w:val="24"/>
        </w:rPr>
        <w:t xml:space="preserve">igher expression </w:t>
      </w:r>
      <w:r w:rsidR="002C323F" w:rsidRPr="00690E56">
        <w:rPr>
          <w:rFonts w:asciiTheme="majorBidi" w:hAnsiTheme="majorBidi" w:cstheme="majorBidi"/>
          <w:sz w:val="24"/>
          <w:szCs w:val="24"/>
        </w:rPr>
        <w:t xml:space="preserve">was </w:t>
      </w:r>
      <w:r w:rsidR="00671F09" w:rsidRPr="00690E56">
        <w:rPr>
          <w:rFonts w:asciiTheme="majorBidi" w:hAnsiTheme="majorBidi" w:cstheme="majorBidi"/>
          <w:sz w:val="24"/>
          <w:szCs w:val="24"/>
        </w:rPr>
        <w:t>detected in</w:t>
      </w:r>
      <w:r w:rsidR="00EA0DDF" w:rsidRPr="00690E56">
        <w:rPr>
          <w:rFonts w:asciiTheme="majorBidi" w:hAnsiTheme="majorBidi" w:cstheme="majorBidi"/>
          <w:sz w:val="24"/>
          <w:szCs w:val="24"/>
        </w:rPr>
        <w:t xml:space="preserve"> </w:t>
      </w:r>
      <w:r w:rsidR="005B4BD8">
        <w:rPr>
          <w:rFonts w:asciiTheme="majorBidi" w:hAnsiTheme="majorBidi" w:cstheme="majorBidi"/>
          <w:sz w:val="24"/>
          <w:szCs w:val="24"/>
        </w:rPr>
        <w:t xml:space="preserve">the </w:t>
      </w:r>
      <w:r w:rsidRPr="00690E56">
        <w:rPr>
          <w:rFonts w:asciiTheme="majorBidi" w:hAnsiTheme="majorBidi" w:cstheme="majorBidi"/>
          <w:sz w:val="24"/>
          <w:szCs w:val="24"/>
        </w:rPr>
        <w:t>advanced TNM stage and poorer prognosis</w:t>
      </w:r>
      <w:r w:rsidR="002C323F" w:rsidRPr="00690E56">
        <w:rPr>
          <w:rFonts w:asciiTheme="majorBidi" w:hAnsiTheme="majorBidi" w:cstheme="majorBidi"/>
          <w:sz w:val="24"/>
          <w:szCs w:val="24"/>
        </w:rPr>
        <w:t xml:space="preserve">. </w:t>
      </w:r>
      <w:r w:rsidR="00884551" w:rsidRPr="00690E56">
        <w:rPr>
          <w:rFonts w:asciiTheme="majorBidi" w:hAnsiTheme="majorBidi" w:cstheme="majorBidi"/>
          <w:b/>
          <w:bCs/>
          <w:sz w:val="24"/>
          <w:szCs w:val="24"/>
        </w:rPr>
        <w:t>[</w:t>
      </w:r>
      <w:r w:rsidR="00884551" w:rsidRPr="00690E56">
        <w:rPr>
          <w:rFonts w:asciiTheme="majorBidi" w:hAnsiTheme="majorBidi" w:cstheme="majorBidi"/>
          <w:b/>
          <w:bCs/>
          <w:color w:val="31849B" w:themeColor="accent5" w:themeShade="BF"/>
          <w:sz w:val="24"/>
          <w:szCs w:val="24"/>
        </w:rPr>
        <w:t>5</w:t>
      </w:r>
      <w:r w:rsidR="002B6C20" w:rsidRPr="00690E56">
        <w:rPr>
          <w:rFonts w:asciiTheme="majorBidi" w:hAnsiTheme="majorBidi" w:cstheme="majorBidi"/>
          <w:b/>
          <w:bCs/>
          <w:color w:val="31849B" w:themeColor="accent5" w:themeShade="BF"/>
          <w:sz w:val="24"/>
          <w:szCs w:val="24"/>
        </w:rPr>
        <w:t>6</w:t>
      </w:r>
      <w:r w:rsidR="00884551" w:rsidRPr="00690E56">
        <w:rPr>
          <w:rFonts w:asciiTheme="majorBidi" w:hAnsiTheme="majorBidi" w:cstheme="majorBidi"/>
          <w:b/>
          <w:bCs/>
          <w:sz w:val="24"/>
          <w:szCs w:val="24"/>
        </w:rPr>
        <w:t>], [</w:t>
      </w:r>
      <w:r w:rsidR="00884551" w:rsidRPr="00690E56">
        <w:rPr>
          <w:rFonts w:asciiTheme="majorBidi" w:hAnsiTheme="majorBidi" w:cstheme="majorBidi"/>
          <w:b/>
          <w:bCs/>
          <w:color w:val="31849B" w:themeColor="accent5" w:themeShade="BF"/>
          <w:sz w:val="24"/>
          <w:szCs w:val="24"/>
        </w:rPr>
        <w:t>5</w:t>
      </w:r>
      <w:r w:rsidR="002B6C20" w:rsidRPr="00690E56">
        <w:rPr>
          <w:rFonts w:asciiTheme="majorBidi" w:hAnsiTheme="majorBidi" w:cstheme="majorBidi"/>
          <w:b/>
          <w:bCs/>
          <w:color w:val="31849B" w:themeColor="accent5" w:themeShade="BF"/>
          <w:sz w:val="24"/>
          <w:szCs w:val="24"/>
        </w:rPr>
        <w:t>8</w:t>
      </w:r>
      <w:r w:rsidR="00884551" w:rsidRPr="00690E56">
        <w:rPr>
          <w:rFonts w:asciiTheme="majorBidi" w:hAnsiTheme="majorBidi" w:cstheme="majorBidi"/>
          <w:b/>
          <w:bCs/>
          <w:sz w:val="24"/>
          <w:szCs w:val="24"/>
        </w:rPr>
        <w:t>]</w:t>
      </w:r>
      <w:r w:rsidR="002C323F" w:rsidRPr="00690E56">
        <w:rPr>
          <w:rFonts w:asciiTheme="majorBidi" w:hAnsiTheme="majorBidi" w:cstheme="majorBidi"/>
          <w:b/>
          <w:bCs/>
          <w:sz w:val="24"/>
          <w:szCs w:val="24"/>
        </w:rPr>
        <w:t>.</w:t>
      </w:r>
      <w:r w:rsidR="001568AF" w:rsidRPr="00690E56">
        <w:rPr>
          <w:rFonts w:asciiTheme="majorBidi" w:hAnsiTheme="majorBidi" w:cstheme="majorBidi"/>
          <w:b/>
          <w:bCs/>
          <w:sz w:val="24"/>
          <w:szCs w:val="24"/>
        </w:rPr>
        <w:t xml:space="preserve"> </w:t>
      </w:r>
      <w:r w:rsidR="00346FB5" w:rsidRPr="00690E56">
        <w:rPr>
          <w:rFonts w:asciiTheme="majorBidi" w:hAnsiTheme="majorBidi" w:cstheme="majorBidi"/>
          <w:sz w:val="24"/>
          <w:szCs w:val="24"/>
        </w:rPr>
        <w:t>In urinary bladder cancers and esophageal adenocarcinomas, overexpression was correlated with high stage</w:t>
      </w:r>
    </w:p>
    <w:p w14:paraId="2C5D0A76" w14:textId="226AD8C6" w:rsidR="00341C7F" w:rsidRPr="00690E56" w:rsidRDefault="00346FB5" w:rsidP="002B6C20">
      <w:pPr>
        <w:ind w:right="-149"/>
        <w:jc w:val="both"/>
        <w:rPr>
          <w:rFonts w:asciiTheme="majorBidi" w:hAnsiTheme="majorBidi" w:cstheme="majorBidi"/>
          <w:b/>
          <w:bCs/>
          <w:sz w:val="24"/>
          <w:szCs w:val="24"/>
        </w:rPr>
      </w:pPr>
      <w:r w:rsidRPr="00690E56">
        <w:rPr>
          <w:rFonts w:asciiTheme="majorBidi" w:hAnsiTheme="majorBidi" w:cstheme="majorBidi"/>
          <w:sz w:val="24"/>
          <w:szCs w:val="24"/>
        </w:rPr>
        <w:t xml:space="preserve">and grade. Also, </w:t>
      </w:r>
      <w:r w:rsidR="00EA0DDF" w:rsidRPr="00690E56">
        <w:rPr>
          <w:rFonts w:asciiTheme="majorBidi" w:hAnsiTheme="majorBidi" w:cstheme="majorBidi"/>
          <w:sz w:val="24"/>
          <w:szCs w:val="24"/>
        </w:rPr>
        <w:t>a s</w:t>
      </w:r>
      <w:r w:rsidRPr="00690E56">
        <w:rPr>
          <w:rFonts w:asciiTheme="majorBidi" w:hAnsiTheme="majorBidi" w:cstheme="majorBidi"/>
          <w:sz w:val="24"/>
          <w:szCs w:val="24"/>
        </w:rPr>
        <w:t>ignificant correlation with shortened survival in gastric and lung adenocarcinomas was observed</w:t>
      </w:r>
      <w:r w:rsidR="00620251" w:rsidRPr="00690E56">
        <w:rPr>
          <w:rFonts w:asciiTheme="majorBidi" w:hAnsiTheme="majorBidi" w:cstheme="majorBidi"/>
          <w:sz w:val="24"/>
          <w:szCs w:val="24"/>
        </w:rPr>
        <w:t xml:space="preserve"> </w:t>
      </w:r>
      <w:r w:rsidR="005C3BBC" w:rsidRPr="00690E56">
        <w:rPr>
          <w:rFonts w:asciiTheme="majorBidi" w:hAnsiTheme="majorBidi" w:cstheme="majorBidi"/>
          <w:b/>
          <w:bCs/>
          <w:sz w:val="24"/>
          <w:szCs w:val="24"/>
        </w:rPr>
        <w:t>[</w:t>
      </w:r>
      <w:r w:rsidR="005C3BBC" w:rsidRPr="00690E56">
        <w:rPr>
          <w:rFonts w:asciiTheme="majorBidi" w:hAnsiTheme="majorBidi" w:cstheme="majorBidi"/>
          <w:b/>
          <w:bCs/>
          <w:color w:val="31849B" w:themeColor="accent5" w:themeShade="BF"/>
          <w:sz w:val="24"/>
          <w:szCs w:val="24"/>
        </w:rPr>
        <w:t>47</w:t>
      </w:r>
      <w:r w:rsidR="005C3BBC" w:rsidRPr="00690E56">
        <w:rPr>
          <w:rFonts w:asciiTheme="majorBidi" w:hAnsiTheme="majorBidi" w:cstheme="majorBidi"/>
          <w:b/>
          <w:bCs/>
          <w:sz w:val="24"/>
          <w:szCs w:val="24"/>
        </w:rPr>
        <w:t>].</w:t>
      </w:r>
    </w:p>
    <w:p w14:paraId="08671940" w14:textId="77777777" w:rsidR="00B3750D" w:rsidRPr="00690E56" w:rsidRDefault="00393CDF" w:rsidP="002B6C20">
      <w:pPr>
        <w:ind w:right="-149"/>
        <w:jc w:val="both"/>
        <w:rPr>
          <w:rFonts w:asciiTheme="majorBidi" w:eastAsiaTheme="minorEastAsia" w:hAnsiTheme="majorBidi" w:cstheme="majorBidi"/>
          <w:sz w:val="24"/>
          <w:szCs w:val="24"/>
        </w:rPr>
      </w:pPr>
      <w:r w:rsidRPr="00690E56">
        <w:rPr>
          <w:rFonts w:asciiTheme="majorBidi" w:hAnsiTheme="majorBidi" w:cstheme="majorBidi"/>
          <w:sz w:val="24"/>
          <w:szCs w:val="24"/>
        </w:rPr>
        <w:t xml:space="preserve">-IMP3 expression </w:t>
      </w:r>
      <w:r w:rsidR="00B67664" w:rsidRPr="00690E56">
        <w:rPr>
          <w:rFonts w:asciiTheme="majorBidi" w:hAnsiTheme="majorBidi" w:cstheme="majorBidi"/>
          <w:sz w:val="24"/>
          <w:szCs w:val="24"/>
        </w:rPr>
        <w:t xml:space="preserve">is </w:t>
      </w:r>
      <w:r w:rsidRPr="00690E56">
        <w:rPr>
          <w:rFonts w:asciiTheme="majorBidi" w:hAnsiTheme="majorBidi" w:cstheme="majorBidi"/>
          <w:sz w:val="24"/>
          <w:szCs w:val="24"/>
        </w:rPr>
        <w:t xml:space="preserve">positive </w:t>
      </w:r>
      <w:r w:rsidR="00B67664" w:rsidRPr="00690E56">
        <w:rPr>
          <w:rFonts w:asciiTheme="majorBidi" w:hAnsiTheme="majorBidi" w:cstheme="majorBidi"/>
          <w:sz w:val="24"/>
          <w:szCs w:val="24"/>
        </w:rPr>
        <w:t>mainly</w:t>
      </w:r>
      <w:r w:rsidRPr="00690E56">
        <w:rPr>
          <w:rFonts w:asciiTheme="majorBidi" w:hAnsiTheme="majorBidi" w:cstheme="majorBidi"/>
          <w:sz w:val="24"/>
          <w:szCs w:val="24"/>
        </w:rPr>
        <w:t xml:space="preserve"> </w:t>
      </w:r>
      <w:r w:rsidR="00B67664" w:rsidRPr="00690E56">
        <w:rPr>
          <w:rFonts w:asciiTheme="majorBidi" w:hAnsiTheme="majorBidi" w:cstheme="majorBidi"/>
          <w:sz w:val="24"/>
          <w:szCs w:val="24"/>
        </w:rPr>
        <w:t>in</w:t>
      </w:r>
      <w:r w:rsidRPr="00690E56">
        <w:rPr>
          <w:rFonts w:asciiTheme="majorBidi" w:hAnsiTheme="majorBidi" w:cstheme="majorBidi"/>
          <w:sz w:val="24"/>
          <w:szCs w:val="24"/>
        </w:rPr>
        <w:t xml:space="preserve"> malignant</w:t>
      </w:r>
      <w:r w:rsidR="00B67664" w:rsidRPr="00690E56">
        <w:rPr>
          <w:rFonts w:asciiTheme="majorBidi" w:hAnsiTheme="majorBidi" w:cstheme="majorBidi"/>
          <w:sz w:val="24"/>
          <w:szCs w:val="24"/>
        </w:rPr>
        <w:t xml:space="preserve"> cases </w:t>
      </w:r>
      <w:r w:rsidR="00EA0DDF" w:rsidRPr="00690E56">
        <w:rPr>
          <w:rFonts w:asciiTheme="majorBidi" w:hAnsiTheme="majorBidi" w:cstheme="majorBidi"/>
          <w:sz w:val="24"/>
          <w:szCs w:val="24"/>
        </w:rPr>
        <w:t xml:space="preserve">such </w:t>
      </w:r>
      <w:r w:rsidR="00B67664" w:rsidRPr="00690E56">
        <w:rPr>
          <w:rFonts w:asciiTheme="majorBidi" w:hAnsiTheme="majorBidi" w:cstheme="majorBidi"/>
          <w:sz w:val="24"/>
          <w:szCs w:val="24"/>
        </w:rPr>
        <w:t>as (PDA MCN with high</w:t>
      </w:r>
      <w:r w:rsidR="00EA0DDF" w:rsidRPr="00690E56">
        <w:rPr>
          <w:rFonts w:asciiTheme="majorBidi" w:hAnsiTheme="majorBidi" w:cstheme="majorBidi"/>
          <w:sz w:val="24"/>
          <w:szCs w:val="24"/>
        </w:rPr>
        <w:t>-</w:t>
      </w:r>
      <w:r w:rsidR="00B67664" w:rsidRPr="00690E56">
        <w:rPr>
          <w:rFonts w:asciiTheme="majorBidi" w:hAnsiTheme="majorBidi" w:cstheme="majorBidi"/>
          <w:sz w:val="24"/>
          <w:szCs w:val="24"/>
        </w:rPr>
        <w:t xml:space="preserve">grade </w:t>
      </w:r>
      <w:r w:rsidR="001D29D0" w:rsidRPr="00690E56">
        <w:rPr>
          <w:rFonts w:asciiTheme="majorBidi" w:hAnsiTheme="majorBidi" w:cstheme="majorBidi"/>
          <w:sz w:val="24"/>
          <w:szCs w:val="24"/>
        </w:rPr>
        <w:t>dysplasia</w:t>
      </w:r>
      <w:r w:rsidR="00B67664" w:rsidRPr="00690E56">
        <w:rPr>
          <w:rFonts w:asciiTheme="majorBidi" w:hAnsiTheme="majorBidi" w:cstheme="majorBidi"/>
          <w:sz w:val="24"/>
          <w:szCs w:val="24"/>
        </w:rPr>
        <w:t>)</w:t>
      </w:r>
      <w:r w:rsidRPr="00690E56">
        <w:rPr>
          <w:rFonts w:asciiTheme="majorBidi" w:hAnsiTheme="majorBidi" w:cstheme="majorBidi"/>
          <w:sz w:val="24"/>
          <w:szCs w:val="24"/>
        </w:rPr>
        <w:t xml:space="preserve"> and </w:t>
      </w:r>
      <w:r w:rsidR="00EA0DDF" w:rsidRPr="00690E56">
        <w:rPr>
          <w:rFonts w:asciiTheme="majorBidi" w:hAnsiTheme="majorBidi" w:cstheme="majorBidi"/>
          <w:sz w:val="24"/>
          <w:szCs w:val="24"/>
        </w:rPr>
        <w:t>harmful</w:t>
      </w:r>
      <w:r w:rsidRPr="00690E56">
        <w:rPr>
          <w:rFonts w:asciiTheme="majorBidi" w:hAnsiTheme="majorBidi" w:cstheme="majorBidi"/>
          <w:sz w:val="24"/>
          <w:szCs w:val="24"/>
        </w:rPr>
        <w:t xml:space="preserve"> </w:t>
      </w:r>
      <w:r w:rsidR="00B67664" w:rsidRPr="00690E56">
        <w:rPr>
          <w:rFonts w:asciiTheme="majorBidi" w:hAnsiTheme="majorBidi" w:cstheme="majorBidi"/>
          <w:sz w:val="24"/>
          <w:szCs w:val="24"/>
        </w:rPr>
        <w:t xml:space="preserve">in </w:t>
      </w:r>
      <w:r w:rsidRPr="00690E56">
        <w:rPr>
          <w:rFonts w:asciiTheme="majorBidi" w:hAnsiTheme="majorBidi" w:cstheme="majorBidi"/>
          <w:sz w:val="24"/>
          <w:szCs w:val="24"/>
        </w:rPr>
        <w:t>benign</w:t>
      </w:r>
      <w:r w:rsidR="00B67664" w:rsidRPr="00690E56">
        <w:rPr>
          <w:rFonts w:asciiTheme="majorBidi" w:hAnsiTheme="majorBidi" w:cstheme="majorBidi"/>
          <w:sz w:val="24"/>
          <w:szCs w:val="24"/>
        </w:rPr>
        <w:t xml:space="preserve"> cases (pseudocyst,</w:t>
      </w:r>
      <w:r w:rsidR="001D29D0" w:rsidRPr="00690E56">
        <w:rPr>
          <w:rFonts w:asciiTheme="majorBidi" w:hAnsiTheme="majorBidi" w:cstheme="majorBidi"/>
          <w:sz w:val="24"/>
          <w:szCs w:val="24"/>
        </w:rPr>
        <w:t xml:space="preserve"> </w:t>
      </w:r>
      <w:r w:rsidR="00B67664" w:rsidRPr="00690E56">
        <w:rPr>
          <w:rFonts w:asciiTheme="majorBidi" w:hAnsiTheme="majorBidi" w:cstheme="majorBidi"/>
          <w:sz w:val="24"/>
          <w:szCs w:val="24"/>
        </w:rPr>
        <w:t>serous cystadenoma,</w:t>
      </w:r>
      <w:r w:rsidR="001D29D0" w:rsidRPr="00690E56">
        <w:rPr>
          <w:rFonts w:asciiTheme="majorBidi" w:hAnsiTheme="majorBidi" w:cstheme="majorBidi"/>
          <w:sz w:val="24"/>
          <w:szCs w:val="24"/>
        </w:rPr>
        <w:t xml:space="preserve"> </w:t>
      </w:r>
      <w:r w:rsidR="0081032E" w:rsidRPr="00690E56">
        <w:rPr>
          <w:rFonts w:asciiTheme="majorBidi" w:hAnsiTheme="majorBidi" w:cstheme="majorBidi"/>
          <w:sz w:val="24"/>
          <w:szCs w:val="24"/>
        </w:rPr>
        <w:t>and pancreatitis</w:t>
      </w:r>
      <w:r w:rsidR="00B67664" w:rsidRPr="00690E56">
        <w:rPr>
          <w:rFonts w:asciiTheme="majorBidi" w:hAnsiTheme="majorBidi" w:cstheme="majorBidi"/>
          <w:sz w:val="24"/>
          <w:szCs w:val="24"/>
        </w:rPr>
        <w:t>)</w:t>
      </w:r>
      <w:r w:rsidRPr="00690E56">
        <w:rPr>
          <w:rFonts w:asciiTheme="majorBidi" w:hAnsiTheme="majorBidi" w:cstheme="majorBidi"/>
          <w:sz w:val="24"/>
          <w:szCs w:val="24"/>
        </w:rPr>
        <w:t xml:space="preserve">. The score is directly proportional </w:t>
      </w:r>
      <w:r w:rsidR="00EA0DDF" w:rsidRPr="00690E56">
        <w:rPr>
          <w:rFonts w:asciiTheme="majorBidi" w:hAnsiTheme="majorBidi" w:cstheme="majorBidi"/>
          <w:sz w:val="24"/>
          <w:szCs w:val="24"/>
        </w:rPr>
        <w:t>to</w:t>
      </w:r>
      <w:r w:rsidRPr="00690E56">
        <w:rPr>
          <w:rFonts w:asciiTheme="majorBidi" w:hAnsiTheme="majorBidi" w:cstheme="majorBidi"/>
          <w:sz w:val="24"/>
          <w:szCs w:val="24"/>
        </w:rPr>
        <w:t xml:space="preserve"> the grade. </w:t>
      </w:r>
      <w:r w:rsidR="005C3BBC" w:rsidRPr="00690E56">
        <w:rPr>
          <w:rFonts w:asciiTheme="majorBidi" w:hAnsiTheme="majorBidi" w:cstheme="majorBidi"/>
          <w:sz w:val="24"/>
          <w:szCs w:val="24"/>
        </w:rPr>
        <w:t>Higher</w:t>
      </w:r>
      <w:r w:rsidRPr="00690E56">
        <w:rPr>
          <w:rFonts w:asciiTheme="majorBidi" w:hAnsiTheme="majorBidi" w:cstheme="majorBidi"/>
          <w:sz w:val="24"/>
          <w:szCs w:val="24"/>
        </w:rPr>
        <w:t xml:space="preserve"> expression of IMP3 detected </w:t>
      </w:r>
      <w:r w:rsidR="002B77EC" w:rsidRPr="00690E56">
        <w:rPr>
          <w:rFonts w:asciiTheme="majorBidi" w:hAnsiTheme="majorBidi" w:cstheme="majorBidi"/>
          <w:sz w:val="24"/>
          <w:szCs w:val="24"/>
        </w:rPr>
        <w:t xml:space="preserve">in </w:t>
      </w:r>
      <w:r w:rsidRPr="00690E56">
        <w:rPr>
          <w:rFonts w:asciiTheme="majorBidi" w:hAnsiTheme="majorBidi" w:cstheme="majorBidi"/>
          <w:sz w:val="24"/>
          <w:szCs w:val="24"/>
        </w:rPr>
        <w:t xml:space="preserve">advanced TNM stages and poorer </w:t>
      </w:r>
      <w:r w:rsidR="001D29D0" w:rsidRPr="00690E56">
        <w:rPr>
          <w:rFonts w:asciiTheme="majorBidi" w:hAnsiTheme="majorBidi" w:cstheme="majorBidi"/>
          <w:sz w:val="24"/>
          <w:szCs w:val="24"/>
        </w:rPr>
        <w:t>prognosis.</w:t>
      </w:r>
      <w:r w:rsidR="00DE5453" w:rsidRPr="00690E56">
        <w:rPr>
          <w:rFonts w:asciiTheme="majorBidi" w:hAnsiTheme="majorBidi" w:cstheme="majorBidi"/>
          <w:sz w:val="24"/>
          <w:szCs w:val="24"/>
        </w:rPr>
        <w:t xml:space="preserve"> </w:t>
      </w:r>
      <w:r w:rsidR="00DE5453" w:rsidRPr="00690E56">
        <w:rPr>
          <w:rFonts w:asciiTheme="majorBidi" w:eastAsiaTheme="minorEastAsia" w:hAnsiTheme="majorBidi" w:cstheme="majorBidi"/>
          <w:sz w:val="24"/>
          <w:szCs w:val="24"/>
        </w:rPr>
        <w:t>M</w:t>
      </w:r>
      <w:r w:rsidRPr="00690E56">
        <w:rPr>
          <w:rFonts w:asciiTheme="majorBidi" w:eastAsiaTheme="minorEastAsia" w:hAnsiTheme="majorBidi" w:cstheme="majorBidi"/>
          <w:sz w:val="24"/>
          <w:szCs w:val="24"/>
        </w:rPr>
        <w:t xml:space="preserve">alignant </w:t>
      </w:r>
      <w:r w:rsidR="00DE5453" w:rsidRPr="00690E56">
        <w:rPr>
          <w:rFonts w:asciiTheme="majorBidi" w:eastAsiaTheme="minorEastAsia" w:hAnsiTheme="majorBidi" w:cstheme="majorBidi"/>
          <w:sz w:val="24"/>
          <w:szCs w:val="24"/>
        </w:rPr>
        <w:t>lesions</w:t>
      </w:r>
      <w:r w:rsidRPr="00690E56">
        <w:rPr>
          <w:rFonts w:asciiTheme="majorBidi" w:eastAsiaTheme="minorEastAsia" w:hAnsiTheme="majorBidi" w:cstheme="majorBidi"/>
          <w:sz w:val="24"/>
          <w:szCs w:val="24"/>
        </w:rPr>
        <w:t xml:space="preserve"> with </w:t>
      </w:r>
      <w:r w:rsidR="00DE5453" w:rsidRPr="00690E56">
        <w:rPr>
          <w:rFonts w:asciiTheme="majorBidi" w:eastAsiaTheme="minorEastAsia" w:hAnsiTheme="majorBidi" w:cstheme="majorBidi"/>
          <w:sz w:val="24"/>
          <w:szCs w:val="24"/>
        </w:rPr>
        <w:t>over</w:t>
      </w:r>
      <w:r w:rsidRPr="00690E56">
        <w:rPr>
          <w:rFonts w:asciiTheme="majorBidi" w:eastAsiaTheme="minorEastAsia" w:hAnsiTheme="majorBidi" w:cstheme="majorBidi"/>
          <w:sz w:val="24"/>
          <w:szCs w:val="24"/>
        </w:rPr>
        <w:t xml:space="preserve">-expression of IMP3 often suggest </w:t>
      </w:r>
      <w:r w:rsidR="00EA0DDF" w:rsidRPr="00690E56">
        <w:rPr>
          <w:rFonts w:asciiTheme="majorBidi" w:eastAsiaTheme="minorEastAsia" w:hAnsiTheme="majorBidi" w:cstheme="majorBidi"/>
          <w:sz w:val="24"/>
          <w:szCs w:val="24"/>
        </w:rPr>
        <w:t xml:space="preserve">a </w:t>
      </w:r>
      <w:r w:rsidRPr="00690E56">
        <w:rPr>
          <w:rFonts w:asciiTheme="majorBidi" w:eastAsiaTheme="minorEastAsia" w:hAnsiTheme="majorBidi" w:cstheme="majorBidi"/>
          <w:sz w:val="24"/>
          <w:szCs w:val="24"/>
        </w:rPr>
        <w:t xml:space="preserve">poorer </w:t>
      </w:r>
      <w:r w:rsidR="005C3BBC" w:rsidRPr="00690E56">
        <w:rPr>
          <w:rFonts w:asciiTheme="majorBidi" w:eastAsiaTheme="minorEastAsia" w:hAnsiTheme="majorBidi" w:cstheme="majorBidi"/>
          <w:sz w:val="24"/>
          <w:szCs w:val="24"/>
        </w:rPr>
        <w:t>prognosis</w:t>
      </w:r>
      <w:r w:rsidR="005C3BBC" w:rsidRPr="00690E56">
        <w:rPr>
          <w:rFonts w:asciiTheme="majorBidi" w:hAnsiTheme="majorBidi" w:cstheme="majorBidi"/>
          <w:b/>
          <w:bCs/>
          <w:sz w:val="24"/>
          <w:szCs w:val="24"/>
        </w:rPr>
        <w:t xml:space="preserve"> [</w:t>
      </w:r>
      <w:r w:rsidR="005C3BBC" w:rsidRPr="00690E56">
        <w:rPr>
          <w:rFonts w:asciiTheme="majorBidi" w:hAnsiTheme="majorBidi" w:cstheme="majorBidi"/>
          <w:b/>
          <w:bCs/>
          <w:color w:val="31849B" w:themeColor="accent5" w:themeShade="BF"/>
          <w:sz w:val="24"/>
          <w:szCs w:val="24"/>
        </w:rPr>
        <w:t>5</w:t>
      </w:r>
      <w:r w:rsidR="002B6C20" w:rsidRPr="00690E56">
        <w:rPr>
          <w:rFonts w:asciiTheme="majorBidi" w:hAnsiTheme="majorBidi" w:cstheme="majorBidi"/>
          <w:b/>
          <w:bCs/>
          <w:color w:val="31849B" w:themeColor="accent5" w:themeShade="BF"/>
          <w:sz w:val="24"/>
          <w:szCs w:val="24"/>
        </w:rPr>
        <w:t>6</w:t>
      </w:r>
      <w:r w:rsidR="005C3BBC" w:rsidRPr="00690E56">
        <w:rPr>
          <w:rFonts w:asciiTheme="majorBidi" w:hAnsiTheme="majorBidi" w:cstheme="majorBidi"/>
          <w:b/>
          <w:bCs/>
          <w:sz w:val="24"/>
          <w:szCs w:val="24"/>
        </w:rPr>
        <w:t>], [</w:t>
      </w:r>
      <w:r w:rsidR="005C3BBC" w:rsidRPr="00690E56">
        <w:rPr>
          <w:rFonts w:asciiTheme="majorBidi" w:hAnsiTheme="majorBidi" w:cstheme="majorBidi"/>
          <w:b/>
          <w:bCs/>
          <w:color w:val="31849B" w:themeColor="accent5" w:themeShade="BF"/>
          <w:sz w:val="24"/>
          <w:szCs w:val="24"/>
        </w:rPr>
        <w:t>5</w:t>
      </w:r>
      <w:r w:rsidR="002B6C20" w:rsidRPr="00690E56">
        <w:rPr>
          <w:rFonts w:asciiTheme="majorBidi" w:hAnsiTheme="majorBidi" w:cstheme="majorBidi"/>
          <w:b/>
          <w:bCs/>
          <w:color w:val="31849B" w:themeColor="accent5" w:themeShade="BF"/>
          <w:sz w:val="24"/>
          <w:szCs w:val="24"/>
        </w:rPr>
        <w:t>8</w:t>
      </w:r>
      <w:r w:rsidR="005C3BBC" w:rsidRPr="00690E56">
        <w:rPr>
          <w:rFonts w:asciiTheme="majorBidi" w:hAnsiTheme="majorBidi" w:cstheme="majorBidi"/>
          <w:b/>
          <w:bCs/>
          <w:sz w:val="24"/>
          <w:szCs w:val="24"/>
        </w:rPr>
        <w:t>]</w:t>
      </w:r>
      <w:r w:rsidRPr="00690E56">
        <w:rPr>
          <w:rFonts w:asciiTheme="majorBidi" w:eastAsiaTheme="minorEastAsia" w:hAnsiTheme="majorBidi" w:cstheme="majorBidi"/>
          <w:sz w:val="24"/>
          <w:szCs w:val="24"/>
        </w:rPr>
        <w:t xml:space="preserve">. </w:t>
      </w:r>
      <w:r w:rsidR="0081032E" w:rsidRPr="00690E56">
        <w:rPr>
          <w:rFonts w:asciiTheme="majorBidi" w:eastAsiaTheme="minorEastAsia" w:hAnsiTheme="majorBidi" w:cstheme="majorBidi"/>
          <w:sz w:val="24"/>
          <w:szCs w:val="24"/>
        </w:rPr>
        <w:t>Higher</w:t>
      </w:r>
      <w:r w:rsidR="004D29B3" w:rsidRPr="00690E56">
        <w:rPr>
          <w:rFonts w:asciiTheme="majorBidi" w:eastAsiaTheme="minorEastAsia" w:hAnsiTheme="majorBidi" w:cstheme="majorBidi"/>
          <w:sz w:val="24"/>
          <w:szCs w:val="24"/>
        </w:rPr>
        <w:t xml:space="preserve"> expression was detected </w:t>
      </w:r>
      <w:r w:rsidR="00474180" w:rsidRPr="00690E56">
        <w:rPr>
          <w:rFonts w:asciiTheme="majorBidi" w:eastAsiaTheme="minorEastAsia" w:hAnsiTheme="majorBidi" w:cstheme="majorBidi"/>
          <w:sz w:val="24"/>
          <w:szCs w:val="24"/>
        </w:rPr>
        <w:t>with</w:t>
      </w:r>
      <w:r w:rsidR="004D29B3" w:rsidRPr="00690E56">
        <w:rPr>
          <w:rFonts w:asciiTheme="majorBidi" w:eastAsiaTheme="minorEastAsia" w:hAnsiTheme="majorBidi" w:cstheme="majorBidi"/>
          <w:sz w:val="24"/>
          <w:szCs w:val="24"/>
        </w:rPr>
        <w:t xml:space="preserve"> perineural</w:t>
      </w:r>
      <w:r w:rsidR="0017494F">
        <w:rPr>
          <w:rFonts w:asciiTheme="majorBidi" w:eastAsiaTheme="minorEastAsia" w:hAnsiTheme="majorBidi" w:cstheme="majorBidi"/>
          <w:sz w:val="24"/>
          <w:szCs w:val="24"/>
        </w:rPr>
        <w:t>, vascular, deeper</w:t>
      </w:r>
      <w:r w:rsidR="003A28B2" w:rsidRPr="00690E56">
        <w:rPr>
          <w:rFonts w:asciiTheme="majorBidi" w:eastAsiaTheme="minorEastAsia" w:hAnsiTheme="majorBidi" w:cstheme="majorBidi"/>
          <w:sz w:val="24"/>
          <w:szCs w:val="24"/>
        </w:rPr>
        <w:t>,</w:t>
      </w:r>
      <w:r w:rsidR="004D29B3" w:rsidRPr="00690E56">
        <w:rPr>
          <w:rFonts w:asciiTheme="majorBidi" w:eastAsiaTheme="minorEastAsia" w:hAnsiTheme="majorBidi" w:cstheme="majorBidi"/>
          <w:sz w:val="24"/>
          <w:szCs w:val="24"/>
        </w:rPr>
        <w:t xml:space="preserve"> and metastasis to lymph nodes</w:t>
      </w:r>
      <w:r w:rsidR="0097489D" w:rsidRPr="00690E56">
        <w:rPr>
          <w:rFonts w:asciiTheme="majorBidi" w:eastAsiaTheme="minorEastAsia" w:hAnsiTheme="majorBidi" w:cstheme="majorBidi"/>
          <w:sz w:val="24"/>
          <w:szCs w:val="24"/>
        </w:rPr>
        <w:t xml:space="preserve"> </w:t>
      </w:r>
      <w:r w:rsidR="005C3BBC" w:rsidRPr="00690E56">
        <w:rPr>
          <w:rFonts w:asciiTheme="majorBidi" w:eastAsiaTheme="minorEastAsia" w:hAnsiTheme="majorBidi" w:cstheme="majorBidi"/>
          <w:b/>
          <w:bCs/>
          <w:sz w:val="24"/>
          <w:szCs w:val="24"/>
        </w:rPr>
        <w:t>[</w:t>
      </w:r>
      <w:r w:rsidR="005C3BBC" w:rsidRPr="00690E56">
        <w:rPr>
          <w:rFonts w:asciiTheme="majorBidi" w:eastAsiaTheme="minorEastAsia" w:hAnsiTheme="majorBidi" w:cstheme="majorBidi"/>
          <w:b/>
          <w:bCs/>
          <w:color w:val="31849B" w:themeColor="accent5" w:themeShade="BF"/>
          <w:sz w:val="24"/>
          <w:szCs w:val="24"/>
        </w:rPr>
        <w:t>5</w:t>
      </w:r>
      <w:r w:rsidR="002B6C20" w:rsidRPr="00690E56">
        <w:rPr>
          <w:rFonts w:asciiTheme="majorBidi" w:eastAsiaTheme="minorEastAsia" w:hAnsiTheme="majorBidi" w:cstheme="majorBidi"/>
          <w:b/>
          <w:bCs/>
          <w:color w:val="31849B" w:themeColor="accent5" w:themeShade="BF"/>
          <w:sz w:val="24"/>
          <w:szCs w:val="24"/>
        </w:rPr>
        <w:t>9</w:t>
      </w:r>
      <w:r w:rsidR="005C3BBC" w:rsidRPr="00690E56">
        <w:rPr>
          <w:rFonts w:asciiTheme="majorBidi" w:eastAsiaTheme="minorEastAsia" w:hAnsiTheme="majorBidi" w:cstheme="majorBidi"/>
          <w:b/>
          <w:bCs/>
          <w:sz w:val="24"/>
          <w:szCs w:val="24"/>
        </w:rPr>
        <w:t>]</w:t>
      </w:r>
      <w:r w:rsidR="001568AF" w:rsidRPr="00690E56">
        <w:rPr>
          <w:rFonts w:asciiTheme="majorBidi" w:eastAsiaTheme="minorEastAsia" w:hAnsiTheme="majorBidi" w:cstheme="majorBidi"/>
          <w:b/>
          <w:bCs/>
          <w:sz w:val="24"/>
          <w:szCs w:val="24"/>
        </w:rPr>
        <w:t>.</w:t>
      </w:r>
    </w:p>
    <w:p w14:paraId="7640718E" w14:textId="77777777" w:rsidR="001A3CD4" w:rsidRPr="00B23CBB" w:rsidRDefault="00393CDF" w:rsidP="00784982">
      <w:pPr>
        <w:jc w:val="both"/>
        <w:rPr>
          <w:rFonts w:asciiTheme="majorBidi" w:hAnsiTheme="majorBidi" w:cstheme="majorBidi"/>
          <w:b/>
          <w:bCs/>
          <w:sz w:val="28"/>
          <w:szCs w:val="28"/>
          <w:shd w:val="clear" w:color="auto" w:fill="FFFFFF"/>
        </w:rPr>
      </w:pPr>
      <w:r w:rsidRPr="00B23CBB">
        <w:rPr>
          <w:rFonts w:asciiTheme="majorBidi" w:hAnsiTheme="majorBidi" w:cstheme="majorBidi"/>
          <w:b/>
          <w:bCs/>
          <w:sz w:val="28"/>
          <w:szCs w:val="28"/>
          <w:shd w:val="clear" w:color="auto" w:fill="FFFFFF"/>
        </w:rPr>
        <w:t>IMP3 diagnostic and prognostic factors in different organs</w:t>
      </w:r>
    </w:p>
    <w:p w14:paraId="21515577" w14:textId="77777777" w:rsidR="000D218D" w:rsidRPr="00A12D8F" w:rsidRDefault="00393CDF" w:rsidP="00784982">
      <w:pPr>
        <w:ind w:right="-149"/>
        <w:jc w:val="both"/>
        <w:rPr>
          <w:rFonts w:asciiTheme="majorBidi" w:eastAsiaTheme="minorEastAsia" w:hAnsiTheme="majorBidi" w:cstheme="majorBidi"/>
          <w:sz w:val="28"/>
          <w:szCs w:val="28"/>
          <w:u w:val="single"/>
        </w:rPr>
      </w:pPr>
      <w:r w:rsidRPr="00A12D8F">
        <w:rPr>
          <w:rFonts w:asciiTheme="majorBidi" w:eastAsiaTheme="minorEastAsia" w:hAnsiTheme="majorBidi" w:cstheme="majorBidi"/>
          <w:sz w:val="28"/>
          <w:szCs w:val="28"/>
          <w:u w:val="single"/>
        </w:rPr>
        <w:t xml:space="preserve">IMP3 expression in </w:t>
      </w:r>
      <w:r w:rsidR="00EA0DDF">
        <w:rPr>
          <w:rFonts w:asciiTheme="majorBidi" w:eastAsiaTheme="minorEastAsia" w:hAnsiTheme="majorBidi" w:cstheme="majorBidi"/>
          <w:sz w:val="28"/>
          <w:szCs w:val="28"/>
          <w:u w:val="single"/>
        </w:rPr>
        <w:t>various</w:t>
      </w:r>
      <w:r w:rsidRPr="00A12D8F">
        <w:rPr>
          <w:rFonts w:asciiTheme="majorBidi" w:eastAsiaTheme="minorEastAsia" w:hAnsiTheme="majorBidi" w:cstheme="majorBidi"/>
          <w:sz w:val="28"/>
          <w:szCs w:val="28"/>
          <w:u w:val="single"/>
        </w:rPr>
        <w:t xml:space="preserve"> cancers:</w:t>
      </w:r>
    </w:p>
    <w:p w14:paraId="484879E4" w14:textId="77777777" w:rsidR="00B27418" w:rsidRPr="00C6013E" w:rsidRDefault="00393CDF" w:rsidP="005C3BBC">
      <w:pPr>
        <w:ind w:right="-149"/>
        <w:jc w:val="both"/>
        <w:rPr>
          <w:rFonts w:asciiTheme="majorBidi" w:eastAsiaTheme="minorEastAsia" w:hAnsiTheme="majorBidi" w:cstheme="majorBidi"/>
          <w:b/>
          <w:bCs/>
          <w:sz w:val="24"/>
          <w:szCs w:val="24"/>
        </w:rPr>
      </w:pPr>
      <w:r w:rsidRPr="00C6013E">
        <w:rPr>
          <w:rFonts w:asciiTheme="majorBidi" w:eastAsiaTheme="minorEastAsia" w:hAnsiTheme="majorBidi" w:cstheme="majorBidi"/>
          <w:sz w:val="24"/>
          <w:szCs w:val="24"/>
        </w:rPr>
        <w:t xml:space="preserve">Expression of IMP3 was widely demonstrated in several human cancers. </w:t>
      </w:r>
      <w:r w:rsidR="00EA0DDF" w:rsidRPr="00C6013E">
        <w:rPr>
          <w:rFonts w:asciiTheme="majorBidi" w:eastAsiaTheme="minorEastAsia" w:hAnsiTheme="majorBidi" w:cstheme="majorBidi"/>
          <w:sz w:val="24"/>
          <w:szCs w:val="24"/>
        </w:rPr>
        <w:t>For example, i</w:t>
      </w:r>
      <w:r w:rsidRPr="00C6013E">
        <w:rPr>
          <w:rFonts w:asciiTheme="majorBidi" w:eastAsiaTheme="minorEastAsia" w:hAnsiTheme="majorBidi" w:cstheme="majorBidi"/>
          <w:sz w:val="24"/>
          <w:szCs w:val="24"/>
        </w:rPr>
        <w:t>t was seen in neuroblastoma (88%), Hodgkin</w:t>
      </w:r>
      <w:r w:rsidR="008070E5" w:rsidRPr="00C6013E">
        <w:rPr>
          <w:rFonts w:asciiTheme="majorBidi" w:eastAsiaTheme="minorEastAsia" w:hAnsiTheme="majorBidi" w:cstheme="majorBidi"/>
          <w:sz w:val="24"/>
          <w:szCs w:val="24"/>
        </w:rPr>
        <w:t>'</w:t>
      </w:r>
      <w:r w:rsidRPr="00C6013E">
        <w:rPr>
          <w:rFonts w:asciiTheme="majorBidi" w:eastAsiaTheme="minorEastAsia" w:hAnsiTheme="majorBidi" w:cstheme="majorBidi"/>
          <w:sz w:val="24"/>
          <w:szCs w:val="24"/>
        </w:rPr>
        <w:t xml:space="preserve">s lymphoma (90%), and squamous cell carcinoma in distinct organs </w:t>
      </w:r>
      <w:r w:rsidR="005C3BBC" w:rsidRPr="00C6013E">
        <w:rPr>
          <w:rFonts w:asciiTheme="majorBidi" w:eastAsiaTheme="minorEastAsia" w:hAnsiTheme="majorBidi" w:cstheme="majorBidi"/>
          <w:b/>
          <w:bCs/>
          <w:sz w:val="24"/>
          <w:szCs w:val="24"/>
        </w:rPr>
        <w:t>[</w:t>
      </w:r>
      <w:r w:rsidR="005C3BBC" w:rsidRPr="00C6013E">
        <w:rPr>
          <w:rFonts w:asciiTheme="majorBidi" w:eastAsiaTheme="minorEastAsia" w:hAnsiTheme="majorBidi" w:cstheme="majorBidi"/>
          <w:b/>
          <w:bCs/>
          <w:color w:val="31849B" w:themeColor="accent5" w:themeShade="BF"/>
          <w:sz w:val="24"/>
          <w:szCs w:val="24"/>
        </w:rPr>
        <w:t>47</w:t>
      </w:r>
      <w:r w:rsidR="005C3BBC" w:rsidRPr="00C6013E">
        <w:rPr>
          <w:rFonts w:asciiTheme="majorBidi" w:eastAsiaTheme="minorEastAsia" w:hAnsiTheme="majorBidi" w:cstheme="majorBidi"/>
          <w:b/>
          <w:bCs/>
          <w:sz w:val="24"/>
          <w:szCs w:val="24"/>
        </w:rPr>
        <w:t>].</w:t>
      </w:r>
    </w:p>
    <w:p w14:paraId="1F78FA7E" w14:textId="77777777" w:rsidR="001A3CD4" w:rsidRPr="00C6013E" w:rsidRDefault="00393CDF" w:rsidP="002B6C20">
      <w:pPr>
        <w:ind w:right="-149"/>
        <w:jc w:val="both"/>
        <w:rPr>
          <w:rFonts w:asciiTheme="majorBidi" w:hAnsiTheme="majorBidi" w:cstheme="majorBidi"/>
          <w:sz w:val="24"/>
          <w:szCs w:val="24"/>
        </w:rPr>
      </w:pPr>
      <w:r w:rsidRPr="00C6013E">
        <w:rPr>
          <w:rFonts w:asciiTheme="majorBidi" w:hAnsiTheme="majorBidi" w:cstheme="majorBidi"/>
          <w:sz w:val="24"/>
          <w:szCs w:val="24"/>
          <w:shd w:val="clear" w:color="auto" w:fill="FFFFFF"/>
        </w:rPr>
        <w:t>I</w:t>
      </w:r>
      <w:r w:rsidR="00EA0DDF" w:rsidRPr="00C6013E">
        <w:rPr>
          <w:rFonts w:asciiTheme="majorBidi" w:hAnsiTheme="majorBidi" w:cstheme="majorBidi"/>
          <w:sz w:val="24"/>
          <w:szCs w:val="24"/>
          <w:shd w:val="clear" w:color="auto" w:fill="FFFFFF"/>
        </w:rPr>
        <w:t>MP3 was detected in nearly 67% of the cases in hepatocellular carcinoma and gastric cancer</w:t>
      </w:r>
      <w:r w:rsidRPr="00C6013E">
        <w:rPr>
          <w:rFonts w:asciiTheme="majorBidi" w:hAnsiTheme="majorBidi" w:cstheme="majorBidi"/>
          <w:sz w:val="24"/>
          <w:szCs w:val="24"/>
          <w:shd w:val="clear" w:color="auto" w:fill="FFFFFF"/>
        </w:rPr>
        <w:t xml:space="preserve">. Over-expression </w:t>
      </w:r>
      <w:r w:rsidR="00044D18" w:rsidRPr="00C6013E">
        <w:rPr>
          <w:rFonts w:asciiTheme="majorBidi" w:hAnsiTheme="majorBidi" w:cstheme="majorBidi"/>
          <w:sz w:val="24"/>
          <w:szCs w:val="24"/>
          <w:shd w:val="clear" w:color="auto" w:fill="FFFFFF"/>
        </w:rPr>
        <w:t xml:space="preserve">in both cancers </w:t>
      </w:r>
      <w:r w:rsidRPr="00C6013E">
        <w:rPr>
          <w:rFonts w:asciiTheme="majorBidi" w:hAnsiTheme="majorBidi" w:cstheme="majorBidi"/>
          <w:sz w:val="24"/>
          <w:szCs w:val="24"/>
          <w:shd w:val="clear" w:color="auto" w:fill="FFFFFF"/>
        </w:rPr>
        <w:t>was associated with poor outcome</w:t>
      </w:r>
      <w:r w:rsidR="00EA0DDF" w:rsidRPr="00C6013E">
        <w:rPr>
          <w:rFonts w:asciiTheme="majorBidi" w:hAnsiTheme="majorBidi" w:cstheme="majorBidi"/>
          <w:sz w:val="24"/>
          <w:szCs w:val="24"/>
          <w:shd w:val="clear" w:color="auto" w:fill="FFFFFF"/>
        </w:rPr>
        <w:t>s</w:t>
      </w:r>
      <w:r w:rsidRPr="00C6013E">
        <w:rPr>
          <w:rFonts w:asciiTheme="majorBidi" w:hAnsiTheme="majorBidi" w:cstheme="majorBidi"/>
          <w:sz w:val="24"/>
          <w:szCs w:val="24"/>
          <w:shd w:val="clear" w:color="auto" w:fill="FFFFFF"/>
        </w:rPr>
        <w:t xml:space="preserve"> </w:t>
      </w:r>
      <w:r w:rsidR="005C3BBC" w:rsidRPr="00C6013E">
        <w:rPr>
          <w:rFonts w:asciiTheme="majorBidi" w:hAnsiTheme="majorBidi" w:cstheme="majorBidi"/>
          <w:b/>
          <w:bCs/>
          <w:sz w:val="24"/>
          <w:szCs w:val="24"/>
        </w:rPr>
        <w:t>[</w:t>
      </w:r>
      <w:r w:rsidR="005C3BBC" w:rsidRPr="00C6013E">
        <w:rPr>
          <w:rFonts w:asciiTheme="majorBidi" w:hAnsiTheme="majorBidi" w:cstheme="majorBidi"/>
          <w:b/>
          <w:bCs/>
          <w:color w:val="31849B" w:themeColor="accent5" w:themeShade="BF"/>
          <w:sz w:val="24"/>
          <w:szCs w:val="24"/>
        </w:rPr>
        <w:t>5</w:t>
      </w:r>
      <w:r w:rsidR="002B6C20" w:rsidRPr="00C6013E">
        <w:rPr>
          <w:rFonts w:asciiTheme="majorBidi" w:hAnsiTheme="majorBidi" w:cstheme="majorBidi"/>
          <w:b/>
          <w:bCs/>
          <w:color w:val="31849B" w:themeColor="accent5" w:themeShade="BF"/>
          <w:sz w:val="24"/>
          <w:szCs w:val="24"/>
        </w:rPr>
        <w:t>9</w:t>
      </w:r>
      <w:r w:rsidR="005C3BBC" w:rsidRPr="00C6013E">
        <w:rPr>
          <w:rFonts w:asciiTheme="majorBidi" w:hAnsiTheme="majorBidi" w:cstheme="majorBidi"/>
          <w:b/>
          <w:bCs/>
          <w:sz w:val="24"/>
          <w:szCs w:val="24"/>
        </w:rPr>
        <w:t>], [</w:t>
      </w:r>
      <w:r w:rsidR="002B6C20" w:rsidRPr="00C6013E">
        <w:rPr>
          <w:rFonts w:asciiTheme="majorBidi" w:hAnsiTheme="majorBidi" w:cstheme="majorBidi"/>
          <w:b/>
          <w:bCs/>
          <w:color w:val="31849B" w:themeColor="accent5" w:themeShade="BF"/>
          <w:sz w:val="24"/>
          <w:szCs w:val="24"/>
        </w:rPr>
        <w:t>60</w:t>
      </w:r>
      <w:r w:rsidR="005C3BBC" w:rsidRPr="00C6013E">
        <w:rPr>
          <w:rFonts w:asciiTheme="majorBidi" w:hAnsiTheme="majorBidi" w:cstheme="majorBidi"/>
          <w:b/>
          <w:bCs/>
          <w:sz w:val="24"/>
          <w:szCs w:val="24"/>
        </w:rPr>
        <w:t>].</w:t>
      </w:r>
      <w:r w:rsidR="00044D18" w:rsidRPr="00C6013E">
        <w:rPr>
          <w:rFonts w:asciiTheme="majorBidi" w:hAnsiTheme="majorBidi" w:cstheme="majorBidi"/>
          <w:sz w:val="24"/>
          <w:szCs w:val="24"/>
          <w:shd w:val="clear" w:color="auto" w:fill="FFFFFF"/>
        </w:rPr>
        <w:t xml:space="preserve"> </w:t>
      </w:r>
      <w:r w:rsidRPr="00C6013E">
        <w:rPr>
          <w:rFonts w:asciiTheme="majorBidi" w:hAnsiTheme="majorBidi" w:cstheme="majorBidi"/>
          <w:sz w:val="24"/>
          <w:szCs w:val="24"/>
        </w:rPr>
        <w:t xml:space="preserve">Also, </w:t>
      </w:r>
      <w:r w:rsidR="00EA0DDF" w:rsidRPr="00C6013E">
        <w:rPr>
          <w:rFonts w:asciiTheme="majorBidi" w:hAnsiTheme="majorBidi" w:cstheme="majorBidi"/>
          <w:sz w:val="24"/>
          <w:szCs w:val="24"/>
          <w:shd w:val="clear" w:color="auto" w:fill="FFFFFF"/>
        </w:rPr>
        <w:t>high expression was demonstrated in 41% of lung adenocarcinomas</w:t>
      </w:r>
      <w:r w:rsidRPr="00C6013E">
        <w:rPr>
          <w:rFonts w:asciiTheme="majorBidi" w:hAnsiTheme="majorBidi" w:cstheme="majorBidi"/>
          <w:sz w:val="24"/>
          <w:szCs w:val="24"/>
          <w:shd w:val="clear" w:color="auto" w:fill="FFFFFF"/>
        </w:rPr>
        <w:t xml:space="preserve"> </w:t>
      </w:r>
      <w:r w:rsidR="005C3BBC" w:rsidRPr="00C6013E">
        <w:rPr>
          <w:rFonts w:asciiTheme="majorBidi" w:hAnsiTheme="majorBidi" w:cstheme="majorBidi"/>
          <w:b/>
          <w:bCs/>
          <w:sz w:val="24"/>
          <w:szCs w:val="24"/>
          <w:shd w:val="clear" w:color="auto" w:fill="FFFFFF"/>
        </w:rPr>
        <w:t>[</w:t>
      </w:r>
      <w:r w:rsidR="005C3BBC" w:rsidRPr="00C6013E">
        <w:rPr>
          <w:rFonts w:asciiTheme="majorBidi" w:hAnsiTheme="majorBidi" w:cstheme="majorBidi"/>
          <w:b/>
          <w:bCs/>
          <w:color w:val="31849B" w:themeColor="accent5" w:themeShade="BF"/>
          <w:sz w:val="24"/>
          <w:szCs w:val="24"/>
          <w:shd w:val="clear" w:color="auto" w:fill="FFFFFF"/>
        </w:rPr>
        <w:t>6</w:t>
      </w:r>
      <w:r w:rsidR="002B6C20" w:rsidRPr="00C6013E">
        <w:rPr>
          <w:rFonts w:asciiTheme="majorBidi" w:hAnsiTheme="majorBidi" w:cstheme="majorBidi"/>
          <w:b/>
          <w:bCs/>
          <w:color w:val="31849B" w:themeColor="accent5" w:themeShade="BF"/>
          <w:sz w:val="24"/>
          <w:szCs w:val="24"/>
          <w:shd w:val="clear" w:color="auto" w:fill="FFFFFF"/>
        </w:rPr>
        <w:t>1</w:t>
      </w:r>
      <w:r w:rsidR="005C3BBC" w:rsidRPr="00C6013E">
        <w:rPr>
          <w:rFonts w:asciiTheme="majorBidi" w:hAnsiTheme="majorBidi" w:cstheme="majorBidi"/>
          <w:b/>
          <w:bCs/>
          <w:sz w:val="24"/>
          <w:szCs w:val="24"/>
          <w:shd w:val="clear" w:color="auto" w:fill="FFFFFF"/>
        </w:rPr>
        <w:t>].</w:t>
      </w:r>
      <w:r w:rsidRPr="00C6013E">
        <w:rPr>
          <w:rFonts w:asciiTheme="majorBidi" w:hAnsiTheme="majorBidi" w:cstheme="majorBidi"/>
          <w:sz w:val="24"/>
          <w:szCs w:val="24"/>
        </w:rPr>
        <w:t xml:space="preserve"> IMP3 expression in colon cancer </w:t>
      </w:r>
      <w:r w:rsidR="00A12D8F" w:rsidRPr="00C6013E">
        <w:rPr>
          <w:rFonts w:asciiTheme="majorBidi" w:hAnsiTheme="majorBidi" w:cstheme="majorBidi"/>
          <w:sz w:val="24"/>
          <w:szCs w:val="24"/>
        </w:rPr>
        <w:t>i</w:t>
      </w:r>
      <w:r w:rsidRPr="00C6013E">
        <w:rPr>
          <w:rFonts w:asciiTheme="majorBidi" w:hAnsiTheme="majorBidi" w:cstheme="majorBidi"/>
          <w:sz w:val="24"/>
          <w:szCs w:val="24"/>
        </w:rPr>
        <w:t xml:space="preserve">s correlated with cancer metastasis and has </w:t>
      </w:r>
      <w:r w:rsidR="00EA0DDF" w:rsidRPr="00C6013E">
        <w:rPr>
          <w:rFonts w:asciiTheme="majorBidi" w:hAnsiTheme="majorBidi" w:cstheme="majorBidi"/>
          <w:sz w:val="24"/>
          <w:szCs w:val="24"/>
        </w:rPr>
        <w:t xml:space="preserve">a </w:t>
      </w:r>
      <w:r w:rsidRPr="00C6013E">
        <w:rPr>
          <w:rFonts w:asciiTheme="majorBidi" w:hAnsiTheme="majorBidi" w:cstheme="majorBidi"/>
          <w:sz w:val="24"/>
          <w:szCs w:val="24"/>
        </w:rPr>
        <w:t>high recurrence rate</w:t>
      </w:r>
      <w:r w:rsidR="00333A9E" w:rsidRPr="00C6013E">
        <w:rPr>
          <w:rFonts w:asciiTheme="majorBidi" w:hAnsiTheme="majorBidi" w:cstheme="majorBidi"/>
          <w:sz w:val="24"/>
          <w:szCs w:val="24"/>
        </w:rPr>
        <w:t xml:space="preserve"> </w:t>
      </w:r>
      <w:r w:rsidR="005C3BBC" w:rsidRPr="00C6013E">
        <w:rPr>
          <w:rFonts w:asciiTheme="majorBidi" w:hAnsiTheme="majorBidi" w:cstheme="majorBidi"/>
          <w:b/>
          <w:bCs/>
          <w:sz w:val="24"/>
          <w:szCs w:val="24"/>
        </w:rPr>
        <w:t>[</w:t>
      </w:r>
      <w:r w:rsidR="005C3BBC" w:rsidRPr="00C6013E">
        <w:rPr>
          <w:rFonts w:asciiTheme="majorBidi" w:hAnsiTheme="majorBidi" w:cstheme="majorBidi"/>
          <w:b/>
          <w:bCs/>
          <w:color w:val="31849B" w:themeColor="accent5" w:themeShade="BF"/>
          <w:sz w:val="24"/>
          <w:szCs w:val="24"/>
        </w:rPr>
        <w:t>6</w:t>
      </w:r>
      <w:r w:rsidR="002B6C20" w:rsidRPr="00C6013E">
        <w:rPr>
          <w:rFonts w:asciiTheme="majorBidi" w:hAnsiTheme="majorBidi" w:cstheme="majorBidi"/>
          <w:b/>
          <w:bCs/>
          <w:color w:val="31849B" w:themeColor="accent5" w:themeShade="BF"/>
          <w:sz w:val="24"/>
          <w:szCs w:val="24"/>
        </w:rPr>
        <w:t>2</w:t>
      </w:r>
      <w:r w:rsidR="005C3BBC" w:rsidRPr="00C6013E">
        <w:rPr>
          <w:rFonts w:asciiTheme="majorBidi" w:hAnsiTheme="majorBidi" w:cstheme="majorBidi"/>
          <w:b/>
          <w:bCs/>
          <w:sz w:val="24"/>
          <w:szCs w:val="24"/>
        </w:rPr>
        <w:t>].</w:t>
      </w:r>
      <w:r w:rsidRPr="00C6013E">
        <w:rPr>
          <w:rFonts w:asciiTheme="majorBidi" w:hAnsiTheme="majorBidi" w:cstheme="majorBidi"/>
          <w:sz w:val="24"/>
          <w:szCs w:val="24"/>
        </w:rPr>
        <w:t xml:space="preserve"> IMP3 is </w:t>
      </w:r>
      <w:r w:rsidR="00EA0DDF" w:rsidRPr="00C6013E">
        <w:rPr>
          <w:rFonts w:asciiTheme="majorBidi" w:hAnsiTheme="majorBidi" w:cstheme="majorBidi"/>
          <w:sz w:val="24"/>
          <w:szCs w:val="24"/>
        </w:rPr>
        <w:t xml:space="preserve">a </w:t>
      </w:r>
      <w:r w:rsidRPr="00C6013E">
        <w:rPr>
          <w:rFonts w:asciiTheme="majorBidi" w:hAnsiTheme="majorBidi" w:cstheme="majorBidi"/>
          <w:sz w:val="24"/>
          <w:szCs w:val="24"/>
        </w:rPr>
        <w:t>diagnostic and prognostic marker in renal cell carcinoma</w:t>
      </w:r>
      <w:r w:rsidR="00044D18" w:rsidRPr="00C6013E">
        <w:rPr>
          <w:rFonts w:asciiTheme="majorBidi" w:hAnsiTheme="majorBidi" w:cstheme="majorBidi"/>
          <w:sz w:val="24"/>
          <w:szCs w:val="24"/>
        </w:rPr>
        <w:t xml:space="preserve"> </w:t>
      </w:r>
      <w:r w:rsidR="005C3BBC" w:rsidRPr="00C6013E">
        <w:rPr>
          <w:rFonts w:asciiTheme="majorBidi" w:hAnsiTheme="majorBidi" w:cstheme="majorBidi"/>
          <w:sz w:val="24"/>
          <w:szCs w:val="24"/>
        </w:rPr>
        <w:t>[</w:t>
      </w:r>
      <w:r w:rsidR="005C3BBC" w:rsidRPr="00C6013E">
        <w:rPr>
          <w:rFonts w:asciiTheme="majorBidi" w:hAnsiTheme="majorBidi" w:cstheme="majorBidi"/>
          <w:b/>
          <w:bCs/>
          <w:color w:val="31849B" w:themeColor="accent5" w:themeShade="BF"/>
          <w:sz w:val="24"/>
          <w:szCs w:val="24"/>
        </w:rPr>
        <w:t>6</w:t>
      </w:r>
      <w:r w:rsidR="002B6C20" w:rsidRPr="00C6013E">
        <w:rPr>
          <w:rFonts w:asciiTheme="majorBidi" w:hAnsiTheme="majorBidi" w:cstheme="majorBidi"/>
          <w:b/>
          <w:bCs/>
          <w:color w:val="31849B" w:themeColor="accent5" w:themeShade="BF"/>
          <w:sz w:val="24"/>
          <w:szCs w:val="24"/>
        </w:rPr>
        <w:t>3</w:t>
      </w:r>
      <w:r w:rsidR="005C3BBC" w:rsidRPr="00C6013E">
        <w:rPr>
          <w:rFonts w:asciiTheme="majorBidi" w:hAnsiTheme="majorBidi" w:cstheme="majorBidi"/>
          <w:sz w:val="24"/>
          <w:szCs w:val="24"/>
        </w:rPr>
        <w:t>]</w:t>
      </w:r>
      <w:r w:rsidR="001568AF" w:rsidRPr="00C6013E">
        <w:rPr>
          <w:rFonts w:asciiTheme="majorBidi" w:hAnsiTheme="majorBidi" w:cstheme="majorBidi"/>
          <w:sz w:val="24"/>
          <w:szCs w:val="24"/>
        </w:rPr>
        <w:t>.</w:t>
      </w:r>
    </w:p>
    <w:p w14:paraId="10A87A93" w14:textId="77777777" w:rsidR="001E17B1" w:rsidRDefault="00393CDF" w:rsidP="00A11B5A">
      <w:pPr>
        <w:jc w:val="both"/>
        <w:rPr>
          <w:rFonts w:asciiTheme="majorBidi" w:hAnsiTheme="majorBidi" w:cstheme="majorBidi"/>
          <w:sz w:val="24"/>
          <w:szCs w:val="24"/>
          <w:shd w:val="clear" w:color="auto" w:fill="FFFFFF"/>
        </w:rPr>
      </w:pPr>
      <w:r w:rsidRPr="00C6013E">
        <w:rPr>
          <w:rFonts w:asciiTheme="majorBidi" w:hAnsiTheme="majorBidi" w:cstheme="majorBidi"/>
          <w:sz w:val="24"/>
          <w:szCs w:val="24"/>
        </w:rPr>
        <w:t>IMP3 has been studied in different organs to assess its diagnostic and</w:t>
      </w:r>
      <w:r w:rsidRPr="00C6013E">
        <w:rPr>
          <w:rFonts w:asciiTheme="majorBidi" w:hAnsiTheme="majorBidi" w:cstheme="majorBidi"/>
          <w:sz w:val="24"/>
          <w:szCs w:val="24"/>
          <w:shd w:val="clear" w:color="auto" w:fill="FFFFFF"/>
        </w:rPr>
        <w:t xml:space="preserve"> prognostic value</w:t>
      </w:r>
      <w:r w:rsidRPr="00C6013E">
        <w:rPr>
          <w:rFonts w:asciiTheme="majorBidi" w:hAnsiTheme="majorBidi" w:cstheme="majorBidi"/>
          <w:sz w:val="24"/>
          <w:szCs w:val="24"/>
        </w:rPr>
        <w:t xml:space="preserve">. For diagnosis of endometrial cancers and their premalignant lesions, IMP3 showed </w:t>
      </w:r>
      <w:r w:rsidR="004B4CEE" w:rsidRPr="00C6013E">
        <w:rPr>
          <w:rFonts w:asciiTheme="majorBidi" w:hAnsiTheme="majorBidi" w:cstheme="majorBidi"/>
          <w:sz w:val="24"/>
          <w:szCs w:val="24"/>
        </w:rPr>
        <w:t xml:space="preserve">a </w:t>
      </w:r>
      <w:r w:rsidRPr="00C6013E">
        <w:rPr>
          <w:rFonts w:asciiTheme="majorBidi" w:hAnsiTheme="majorBidi" w:cstheme="majorBidi"/>
          <w:sz w:val="24"/>
          <w:szCs w:val="24"/>
        </w:rPr>
        <w:t>marked and diffuse expression, mainly in endometrial serous and clear cell carcinomas</w:t>
      </w:r>
      <w:r w:rsidR="00EA0DDF" w:rsidRPr="00C6013E">
        <w:rPr>
          <w:rFonts w:asciiTheme="majorBidi" w:hAnsiTheme="majorBidi" w:cstheme="majorBidi"/>
          <w:sz w:val="24"/>
          <w:szCs w:val="24"/>
        </w:rPr>
        <w:t>,</w:t>
      </w:r>
      <w:r w:rsidRPr="00C6013E">
        <w:rPr>
          <w:rFonts w:asciiTheme="majorBidi" w:hAnsiTheme="majorBidi" w:cstheme="majorBidi"/>
          <w:sz w:val="24"/>
          <w:szCs w:val="24"/>
        </w:rPr>
        <w:t xml:space="preserve"> including their precursor lesions </w:t>
      </w:r>
      <w:r w:rsidR="005C3BBC" w:rsidRPr="00C6013E">
        <w:rPr>
          <w:rFonts w:asciiTheme="majorBidi" w:hAnsiTheme="majorBidi" w:cstheme="majorBidi"/>
          <w:sz w:val="24"/>
          <w:szCs w:val="24"/>
          <w:shd w:val="clear" w:color="auto" w:fill="F9F7F7"/>
        </w:rPr>
        <w:t>[</w:t>
      </w:r>
      <w:r w:rsidR="005C3BBC" w:rsidRPr="00C6013E">
        <w:rPr>
          <w:rFonts w:asciiTheme="majorBidi" w:hAnsiTheme="majorBidi" w:cstheme="majorBidi"/>
          <w:b/>
          <w:bCs/>
          <w:color w:val="31849B" w:themeColor="accent5" w:themeShade="BF"/>
          <w:sz w:val="24"/>
          <w:szCs w:val="24"/>
          <w:shd w:val="clear" w:color="auto" w:fill="F9F7F7"/>
        </w:rPr>
        <w:t>6</w:t>
      </w:r>
      <w:r w:rsidR="002B6C20" w:rsidRPr="00C6013E">
        <w:rPr>
          <w:rFonts w:asciiTheme="majorBidi" w:hAnsiTheme="majorBidi" w:cstheme="majorBidi"/>
          <w:b/>
          <w:bCs/>
          <w:color w:val="31849B" w:themeColor="accent5" w:themeShade="BF"/>
          <w:sz w:val="24"/>
          <w:szCs w:val="24"/>
          <w:shd w:val="clear" w:color="auto" w:fill="F9F7F7"/>
        </w:rPr>
        <w:t>4</w:t>
      </w:r>
      <w:r w:rsidR="005C3BBC" w:rsidRPr="00C6013E">
        <w:rPr>
          <w:rFonts w:asciiTheme="majorBidi" w:hAnsiTheme="majorBidi" w:cstheme="majorBidi"/>
          <w:sz w:val="24"/>
          <w:szCs w:val="24"/>
          <w:shd w:val="clear" w:color="auto" w:fill="F9F7F7"/>
        </w:rPr>
        <w:t>]</w:t>
      </w:r>
      <w:r w:rsidR="00784982" w:rsidRPr="00C6013E">
        <w:rPr>
          <w:rFonts w:asciiTheme="majorBidi" w:hAnsiTheme="majorBidi" w:cstheme="majorBidi"/>
          <w:sz w:val="24"/>
          <w:szCs w:val="24"/>
          <w:shd w:val="clear" w:color="auto" w:fill="F9F7F7"/>
        </w:rPr>
        <w:t>.</w:t>
      </w:r>
      <w:r w:rsidRPr="00C6013E">
        <w:rPr>
          <w:rFonts w:asciiTheme="majorBidi" w:hAnsiTheme="majorBidi" w:cstheme="majorBidi"/>
          <w:sz w:val="24"/>
          <w:szCs w:val="24"/>
          <w:shd w:val="clear" w:color="auto" w:fill="FFFFFF"/>
        </w:rPr>
        <w:t xml:space="preserve"> </w:t>
      </w:r>
      <w:r w:rsidR="00EA0DDF" w:rsidRPr="00C6013E">
        <w:rPr>
          <w:rFonts w:asciiTheme="majorBidi" w:hAnsiTheme="majorBidi" w:cstheme="majorBidi"/>
          <w:sz w:val="24"/>
          <w:szCs w:val="24"/>
          <w:shd w:val="clear" w:color="auto" w:fill="FFFFFF"/>
        </w:rPr>
        <w:t>On the other hand, h</w:t>
      </w:r>
      <w:r w:rsidRPr="00C6013E">
        <w:rPr>
          <w:rFonts w:asciiTheme="majorBidi" w:hAnsiTheme="majorBidi" w:cstheme="majorBidi"/>
          <w:sz w:val="24"/>
          <w:szCs w:val="24"/>
          <w:shd w:val="clear" w:color="auto" w:fill="FFFFFF"/>
        </w:rPr>
        <w:t xml:space="preserve">igh expression was considered a poor prognostic predictor for duodenal papillary carcinoma. Also, an objective diagnosis based </w:t>
      </w:r>
    </w:p>
    <w:p w14:paraId="1E373D95" w14:textId="77777777" w:rsidR="001E17B1" w:rsidRDefault="001E17B1" w:rsidP="00A11B5A">
      <w:pPr>
        <w:jc w:val="both"/>
        <w:rPr>
          <w:rFonts w:asciiTheme="majorBidi" w:hAnsiTheme="majorBidi" w:cstheme="majorBidi"/>
          <w:sz w:val="24"/>
          <w:szCs w:val="24"/>
          <w:shd w:val="clear" w:color="auto" w:fill="FFFFFF"/>
        </w:rPr>
      </w:pPr>
    </w:p>
    <w:p w14:paraId="2DBFC273" w14:textId="77777777" w:rsidR="001E17B1" w:rsidRDefault="001E17B1" w:rsidP="00A11B5A">
      <w:pPr>
        <w:jc w:val="both"/>
        <w:rPr>
          <w:rFonts w:asciiTheme="majorBidi" w:hAnsiTheme="majorBidi" w:cstheme="majorBidi"/>
          <w:sz w:val="24"/>
          <w:szCs w:val="24"/>
          <w:shd w:val="clear" w:color="auto" w:fill="FFFFFF"/>
        </w:rPr>
      </w:pPr>
    </w:p>
    <w:p w14:paraId="7F2E855E" w14:textId="48422CDC" w:rsidR="001A3CD4" w:rsidRPr="00C6013E" w:rsidRDefault="00393CDF" w:rsidP="00A11B5A">
      <w:pPr>
        <w:jc w:val="both"/>
        <w:rPr>
          <w:rFonts w:asciiTheme="majorBidi" w:hAnsiTheme="majorBidi" w:cstheme="majorBidi"/>
          <w:sz w:val="24"/>
          <w:szCs w:val="24"/>
          <w:shd w:val="clear" w:color="auto" w:fill="FFFFFF"/>
        </w:rPr>
      </w:pPr>
      <w:r w:rsidRPr="00C6013E">
        <w:rPr>
          <w:rFonts w:asciiTheme="majorBidi" w:hAnsiTheme="majorBidi" w:cstheme="majorBidi"/>
          <w:sz w:val="24"/>
          <w:szCs w:val="24"/>
          <w:shd w:val="clear" w:color="auto" w:fill="FFFFFF"/>
        </w:rPr>
        <w:t>on IMP3 evaluation can be offered for patients with</w:t>
      </w:r>
      <w:r w:rsidRPr="00A12D8F">
        <w:rPr>
          <w:rFonts w:asciiTheme="majorBidi" w:hAnsiTheme="majorBidi" w:cstheme="majorBidi"/>
          <w:sz w:val="28"/>
          <w:szCs w:val="28"/>
          <w:shd w:val="clear" w:color="auto" w:fill="FFFFFF"/>
        </w:rPr>
        <w:t xml:space="preserve"> </w:t>
      </w:r>
      <w:r w:rsidRPr="00C6013E">
        <w:rPr>
          <w:rFonts w:asciiTheme="majorBidi" w:hAnsiTheme="majorBidi" w:cstheme="majorBidi"/>
          <w:sz w:val="24"/>
          <w:szCs w:val="24"/>
          <w:shd w:val="clear" w:color="auto" w:fill="FFFFFF"/>
        </w:rPr>
        <w:t xml:space="preserve">papillary tumors to determine if endoscopic papillectomy can be employed </w:t>
      </w:r>
      <w:r w:rsidR="005C3BBC" w:rsidRPr="00C6013E">
        <w:rPr>
          <w:rFonts w:asciiTheme="majorBidi" w:hAnsiTheme="majorBidi" w:cstheme="majorBidi"/>
          <w:b/>
          <w:bCs/>
          <w:sz w:val="24"/>
          <w:szCs w:val="24"/>
          <w:shd w:val="clear" w:color="auto" w:fill="FFFFFF"/>
        </w:rPr>
        <w:t>[</w:t>
      </w:r>
      <w:r w:rsidR="005C3BBC" w:rsidRPr="00C6013E">
        <w:rPr>
          <w:rFonts w:asciiTheme="majorBidi" w:hAnsiTheme="majorBidi" w:cstheme="majorBidi"/>
          <w:b/>
          <w:bCs/>
          <w:color w:val="31849B" w:themeColor="accent5" w:themeShade="BF"/>
          <w:sz w:val="24"/>
          <w:szCs w:val="24"/>
          <w:shd w:val="clear" w:color="auto" w:fill="FFFFFF"/>
        </w:rPr>
        <w:t>6</w:t>
      </w:r>
      <w:r w:rsidR="00A11B5A" w:rsidRPr="00C6013E">
        <w:rPr>
          <w:rFonts w:asciiTheme="majorBidi" w:hAnsiTheme="majorBidi" w:cstheme="majorBidi"/>
          <w:b/>
          <w:bCs/>
          <w:color w:val="31849B" w:themeColor="accent5" w:themeShade="BF"/>
          <w:sz w:val="24"/>
          <w:szCs w:val="24"/>
          <w:shd w:val="clear" w:color="auto" w:fill="FFFFFF"/>
        </w:rPr>
        <w:t>5</w:t>
      </w:r>
      <w:r w:rsidR="005C3BBC" w:rsidRPr="00C6013E">
        <w:rPr>
          <w:rFonts w:asciiTheme="majorBidi" w:hAnsiTheme="majorBidi" w:cstheme="majorBidi"/>
          <w:b/>
          <w:bCs/>
          <w:sz w:val="24"/>
          <w:szCs w:val="24"/>
          <w:shd w:val="clear" w:color="auto" w:fill="FFFFFF"/>
        </w:rPr>
        <w:t>].</w:t>
      </w:r>
    </w:p>
    <w:p w14:paraId="566BDA9F" w14:textId="77777777" w:rsidR="00096B78" w:rsidRDefault="00393CDF" w:rsidP="00A11B5A">
      <w:pPr>
        <w:jc w:val="both"/>
        <w:rPr>
          <w:rFonts w:asciiTheme="majorBidi" w:hAnsiTheme="majorBidi" w:cstheme="majorBidi"/>
          <w:sz w:val="24"/>
          <w:szCs w:val="24"/>
          <w:shd w:val="clear" w:color="auto" w:fill="FFFFFF"/>
        </w:rPr>
      </w:pPr>
      <w:r w:rsidRPr="00C6013E">
        <w:rPr>
          <w:rFonts w:asciiTheme="majorBidi" w:hAnsiTheme="majorBidi" w:cstheme="majorBidi"/>
          <w:sz w:val="24"/>
          <w:szCs w:val="24"/>
          <w:shd w:val="clear" w:color="auto" w:fill="FFFFFF"/>
        </w:rPr>
        <w:t xml:space="preserve">IMP3 was considered crucial in predicting mucoepidermoid carcinoma of salivary glands outcome as positive expression was related to age </w:t>
      </w:r>
      <w:r w:rsidR="00E359C8" w:rsidRPr="00C6013E">
        <w:rPr>
          <w:rFonts w:asciiTheme="majorBidi" w:hAnsiTheme="majorBidi" w:cstheme="majorBidi"/>
          <w:sz w:val="24"/>
          <w:szCs w:val="24"/>
          <w:shd w:val="clear" w:color="auto" w:fill="FFFFFF"/>
        </w:rPr>
        <w:t xml:space="preserve">above </w:t>
      </w:r>
      <w:r w:rsidRPr="00C6013E">
        <w:rPr>
          <w:rFonts w:asciiTheme="majorBidi" w:hAnsiTheme="majorBidi" w:cstheme="majorBidi"/>
          <w:sz w:val="24"/>
          <w:szCs w:val="24"/>
          <w:shd w:val="clear" w:color="auto" w:fill="FFFFFF"/>
        </w:rPr>
        <w:t xml:space="preserve">60 years, tumors of </w:t>
      </w:r>
      <w:r w:rsidR="00EA0DDF" w:rsidRPr="00C6013E">
        <w:rPr>
          <w:rFonts w:asciiTheme="majorBidi" w:hAnsiTheme="majorBidi" w:cstheme="majorBidi"/>
          <w:sz w:val="24"/>
          <w:szCs w:val="24"/>
          <w:shd w:val="clear" w:color="auto" w:fill="FFFFFF"/>
        </w:rPr>
        <w:t xml:space="preserve">the </w:t>
      </w:r>
      <w:r w:rsidRPr="00C6013E">
        <w:rPr>
          <w:rFonts w:asciiTheme="majorBidi" w:hAnsiTheme="majorBidi" w:cstheme="majorBidi"/>
          <w:sz w:val="24"/>
          <w:szCs w:val="24"/>
          <w:shd w:val="clear" w:color="auto" w:fill="FFFFFF"/>
        </w:rPr>
        <w:t xml:space="preserve">submandibular gland, size </w:t>
      </w:r>
      <w:r w:rsidR="005E40F0" w:rsidRPr="00C6013E">
        <w:rPr>
          <w:rFonts w:asciiTheme="majorBidi" w:hAnsiTheme="majorBidi" w:cstheme="majorBidi"/>
          <w:sz w:val="24"/>
          <w:szCs w:val="24"/>
          <w:shd w:val="clear" w:color="auto" w:fill="FFFFFF"/>
        </w:rPr>
        <w:t>more than</w:t>
      </w:r>
      <w:r w:rsidRPr="00C6013E">
        <w:rPr>
          <w:rFonts w:asciiTheme="majorBidi" w:hAnsiTheme="majorBidi" w:cstheme="majorBidi"/>
          <w:sz w:val="24"/>
          <w:szCs w:val="24"/>
          <w:shd w:val="clear" w:color="auto" w:fill="FFFFFF"/>
        </w:rPr>
        <w:t xml:space="preserve"> 4 cm, higher grade, lymph node involvement, perineural invasion, surgical margins involvement, distant spread, higher stages, tumor relapse, and death. Also, as a diagnostic marker, IMP3 could </w:t>
      </w:r>
      <w:r w:rsidR="00EA0DDF" w:rsidRPr="00C6013E">
        <w:rPr>
          <w:rFonts w:asciiTheme="majorBidi" w:hAnsiTheme="majorBidi" w:cstheme="majorBidi"/>
          <w:sz w:val="24"/>
          <w:szCs w:val="24"/>
          <w:shd w:val="clear" w:color="auto" w:fill="FFFFFF"/>
        </w:rPr>
        <w:t>distinguish</w:t>
      </w:r>
      <w:r w:rsidRPr="00C6013E">
        <w:rPr>
          <w:rFonts w:asciiTheme="majorBidi" w:hAnsiTheme="majorBidi" w:cstheme="majorBidi"/>
          <w:sz w:val="24"/>
          <w:szCs w:val="24"/>
          <w:shd w:val="clear" w:color="auto" w:fill="FFFFFF"/>
        </w:rPr>
        <w:t xml:space="preserve"> between benign and malignant lesions of salivary glands, as it was negative in pleomorphic adenoma and normal salivary gland tissues and positive in 51.4% mucoepidermoid carcinoma. Increased expression</w:t>
      </w:r>
      <w:r w:rsidR="003C79B1" w:rsidRPr="00C6013E">
        <w:rPr>
          <w:rFonts w:asciiTheme="majorBidi" w:hAnsiTheme="majorBidi" w:cstheme="majorBidi"/>
          <w:sz w:val="24"/>
          <w:szCs w:val="24"/>
          <w:shd w:val="clear" w:color="auto" w:fill="FFFFFF"/>
        </w:rPr>
        <w:t xml:space="preserve"> in</w:t>
      </w:r>
      <w:r w:rsidRPr="00C6013E">
        <w:rPr>
          <w:rFonts w:asciiTheme="majorBidi" w:hAnsiTheme="majorBidi" w:cstheme="majorBidi"/>
          <w:sz w:val="24"/>
          <w:szCs w:val="24"/>
          <w:shd w:val="clear" w:color="auto" w:fill="FFFFFF"/>
        </w:rPr>
        <w:t xml:space="preserve"> </w:t>
      </w:r>
      <w:r w:rsidR="003C79B1" w:rsidRPr="00C6013E">
        <w:rPr>
          <w:rFonts w:asciiTheme="majorBidi" w:hAnsiTheme="majorBidi" w:cstheme="majorBidi"/>
          <w:sz w:val="24"/>
          <w:szCs w:val="24"/>
          <w:shd w:val="clear" w:color="auto" w:fill="FFFFFF"/>
        </w:rPr>
        <w:t xml:space="preserve">submandibular gland </w:t>
      </w:r>
      <w:r w:rsidRPr="00C6013E">
        <w:rPr>
          <w:rFonts w:asciiTheme="majorBidi" w:hAnsiTheme="majorBidi" w:cstheme="majorBidi"/>
          <w:sz w:val="24"/>
          <w:szCs w:val="24"/>
          <w:shd w:val="clear" w:color="auto" w:fill="FFFFFF"/>
        </w:rPr>
        <w:t xml:space="preserve">tumors and lymph node </w:t>
      </w:r>
      <w:r w:rsidR="003C79B1" w:rsidRPr="00C6013E">
        <w:rPr>
          <w:rFonts w:asciiTheme="majorBidi" w:hAnsiTheme="majorBidi" w:cstheme="majorBidi"/>
          <w:sz w:val="24"/>
          <w:szCs w:val="24"/>
          <w:shd w:val="clear" w:color="auto" w:fill="FFFFFF"/>
        </w:rPr>
        <w:t>involvement</w:t>
      </w:r>
      <w:r w:rsidRPr="00C6013E">
        <w:rPr>
          <w:rFonts w:asciiTheme="majorBidi" w:hAnsiTheme="majorBidi" w:cstheme="majorBidi"/>
          <w:sz w:val="24"/>
          <w:szCs w:val="24"/>
          <w:shd w:val="clear" w:color="auto" w:fill="FFFFFF"/>
        </w:rPr>
        <w:t xml:space="preserve"> </w:t>
      </w:r>
      <w:r w:rsidR="00EA0DDF" w:rsidRPr="00C6013E">
        <w:rPr>
          <w:rFonts w:asciiTheme="majorBidi" w:hAnsiTheme="majorBidi" w:cstheme="majorBidi"/>
          <w:sz w:val="24"/>
          <w:szCs w:val="24"/>
          <w:shd w:val="clear" w:color="auto" w:fill="FFFFFF"/>
        </w:rPr>
        <w:t>are</w:t>
      </w:r>
      <w:r w:rsidRPr="00C6013E">
        <w:rPr>
          <w:rFonts w:asciiTheme="majorBidi" w:hAnsiTheme="majorBidi" w:cstheme="majorBidi"/>
          <w:sz w:val="24"/>
          <w:szCs w:val="24"/>
          <w:shd w:val="clear" w:color="auto" w:fill="FFFFFF"/>
        </w:rPr>
        <w:t xml:space="preserve"> independent </w:t>
      </w:r>
    </w:p>
    <w:p w14:paraId="36BF5FEF" w14:textId="02AEDC02" w:rsidR="00EA5923" w:rsidRPr="00C6013E" w:rsidRDefault="00393CDF" w:rsidP="00A11B5A">
      <w:pPr>
        <w:jc w:val="both"/>
        <w:rPr>
          <w:rFonts w:asciiTheme="majorBidi" w:hAnsiTheme="majorBidi" w:cstheme="majorBidi"/>
          <w:sz w:val="24"/>
          <w:szCs w:val="24"/>
          <w:shd w:val="clear" w:color="auto" w:fill="FFFFFF"/>
        </w:rPr>
      </w:pPr>
      <w:r w:rsidRPr="00C6013E">
        <w:rPr>
          <w:rFonts w:asciiTheme="majorBidi" w:hAnsiTheme="majorBidi" w:cstheme="majorBidi"/>
          <w:sz w:val="24"/>
          <w:szCs w:val="24"/>
          <w:shd w:val="clear" w:color="auto" w:fill="FFFFFF"/>
        </w:rPr>
        <w:t>prognostic factors of free survival</w:t>
      </w:r>
      <w:r w:rsidR="007A4EEA" w:rsidRPr="00C6013E">
        <w:rPr>
          <w:rFonts w:asciiTheme="majorBidi" w:hAnsiTheme="majorBidi" w:cstheme="majorBidi"/>
          <w:sz w:val="24"/>
          <w:szCs w:val="24"/>
          <w:shd w:val="clear" w:color="auto" w:fill="FFFFFF"/>
        </w:rPr>
        <w:t xml:space="preserve"> </w:t>
      </w:r>
      <w:r w:rsidR="005C3BBC" w:rsidRPr="00C6013E">
        <w:rPr>
          <w:rFonts w:asciiTheme="majorBidi" w:hAnsiTheme="majorBidi" w:cstheme="majorBidi"/>
          <w:b/>
          <w:bCs/>
          <w:sz w:val="24"/>
          <w:szCs w:val="24"/>
          <w:shd w:val="clear" w:color="auto" w:fill="FFFFFF"/>
        </w:rPr>
        <w:t>[</w:t>
      </w:r>
      <w:r w:rsidR="005C3BBC" w:rsidRPr="00C6013E">
        <w:rPr>
          <w:rFonts w:asciiTheme="majorBidi" w:hAnsiTheme="majorBidi" w:cstheme="majorBidi"/>
          <w:b/>
          <w:bCs/>
          <w:color w:val="31849B" w:themeColor="accent5" w:themeShade="BF"/>
          <w:sz w:val="24"/>
          <w:szCs w:val="24"/>
          <w:shd w:val="clear" w:color="auto" w:fill="FFFFFF"/>
        </w:rPr>
        <w:t>6</w:t>
      </w:r>
      <w:r w:rsidR="00A11B5A" w:rsidRPr="00C6013E">
        <w:rPr>
          <w:rFonts w:asciiTheme="majorBidi" w:hAnsiTheme="majorBidi" w:cstheme="majorBidi"/>
          <w:b/>
          <w:bCs/>
          <w:color w:val="31849B" w:themeColor="accent5" w:themeShade="BF"/>
          <w:sz w:val="24"/>
          <w:szCs w:val="24"/>
          <w:shd w:val="clear" w:color="auto" w:fill="FFFFFF"/>
        </w:rPr>
        <w:t>6</w:t>
      </w:r>
      <w:r w:rsidR="005C3BBC" w:rsidRPr="00C6013E">
        <w:rPr>
          <w:rFonts w:asciiTheme="majorBidi" w:hAnsiTheme="majorBidi" w:cstheme="majorBidi"/>
          <w:b/>
          <w:bCs/>
          <w:sz w:val="24"/>
          <w:szCs w:val="24"/>
          <w:shd w:val="clear" w:color="auto" w:fill="FFFFFF"/>
        </w:rPr>
        <w:t>]</w:t>
      </w:r>
      <w:r w:rsidR="001568AF" w:rsidRPr="00C6013E">
        <w:rPr>
          <w:rFonts w:asciiTheme="majorBidi" w:hAnsiTheme="majorBidi" w:cstheme="majorBidi"/>
          <w:b/>
          <w:bCs/>
          <w:sz w:val="24"/>
          <w:szCs w:val="24"/>
          <w:shd w:val="clear" w:color="auto" w:fill="FFFFFF"/>
        </w:rPr>
        <w:t>.</w:t>
      </w:r>
      <w:r w:rsidRPr="00C6013E">
        <w:rPr>
          <w:rFonts w:asciiTheme="majorBidi" w:hAnsiTheme="majorBidi" w:cstheme="majorBidi"/>
          <w:sz w:val="24"/>
          <w:szCs w:val="24"/>
          <w:shd w:val="clear" w:color="auto" w:fill="FFFFFF"/>
        </w:rPr>
        <w:t xml:space="preserve"> In </w:t>
      </w:r>
      <w:r w:rsidR="007A4EEA" w:rsidRPr="00C6013E">
        <w:rPr>
          <w:rFonts w:asciiTheme="majorBidi" w:hAnsiTheme="majorBidi" w:cstheme="majorBidi"/>
          <w:sz w:val="24"/>
          <w:szCs w:val="24"/>
          <w:shd w:val="clear" w:color="auto" w:fill="FFFFFF"/>
        </w:rPr>
        <w:t xml:space="preserve">addition to </w:t>
      </w:r>
      <w:r w:rsidRPr="00C6013E">
        <w:rPr>
          <w:rFonts w:asciiTheme="majorBidi" w:hAnsiTheme="majorBidi" w:cstheme="majorBidi"/>
          <w:sz w:val="24"/>
          <w:szCs w:val="24"/>
          <w:shd w:val="clear" w:color="auto" w:fill="FFFFFF"/>
        </w:rPr>
        <w:t xml:space="preserve">pilocytic and pilomyxoid astrocytomas, </w:t>
      </w:r>
      <w:r w:rsidR="00EA0DDF" w:rsidRPr="00C6013E">
        <w:rPr>
          <w:rFonts w:asciiTheme="majorBidi" w:hAnsiTheme="majorBidi" w:cstheme="majorBidi"/>
          <w:sz w:val="24"/>
          <w:szCs w:val="24"/>
          <w:shd w:val="clear" w:color="auto" w:fill="FFFFFF"/>
        </w:rPr>
        <w:t>overexpression was considered</w:t>
      </w:r>
      <w:r w:rsidR="005A7DE6" w:rsidRPr="00C6013E">
        <w:rPr>
          <w:rFonts w:asciiTheme="majorBidi" w:hAnsiTheme="majorBidi" w:cstheme="majorBidi"/>
          <w:sz w:val="24"/>
          <w:szCs w:val="24"/>
          <w:shd w:val="clear" w:color="auto" w:fill="FFFFFF"/>
        </w:rPr>
        <w:t xml:space="preserve"> </w:t>
      </w:r>
      <w:r w:rsidRPr="00C6013E">
        <w:rPr>
          <w:rFonts w:asciiTheme="majorBidi" w:hAnsiTheme="majorBidi" w:cstheme="majorBidi"/>
          <w:sz w:val="24"/>
          <w:szCs w:val="24"/>
          <w:shd w:val="clear" w:color="auto" w:fill="FFFFFF"/>
        </w:rPr>
        <w:t xml:space="preserve">a poor prognostic predictor </w:t>
      </w:r>
      <w:r w:rsidR="005C3BBC" w:rsidRPr="00C6013E">
        <w:rPr>
          <w:rFonts w:asciiTheme="majorBidi" w:hAnsiTheme="majorBidi" w:cstheme="majorBidi"/>
          <w:b/>
          <w:bCs/>
          <w:sz w:val="24"/>
          <w:szCs w:val="24"/>
          <w:shd w:val="clear" w:color="auto" w:fill="FFFFFF"/>
        </w:rPr>
        <w:t>[</w:t>
      </w:r>
      <w:r w:rsidR="005C3BBC" w:rsidRPr="00C6013E">
        <w:rPr>
          <w:rFonts w:asciiTheme="majorBidi" w:hAnsiTheme="majorBidi" w:cstheme="majorBidi"/>
          <w:b/>
          <w:bCs/>
          <w:color w:val="31849B" w:themeColor="accent5" w:themeShade="BF"/>
          <w:sz w:val="24"/>
          <w:szCs w:val="24"/>
          <w:shd w:val="clear" w:color="auto" w:fill="FFFFFF"/>
        </w:rPr>
        <w:t>6</w:t>
      </w:r>
      <w:r w:rsidR="00A11B5A" w:rsidRPr="00C6013E">
        <w:rPr>
          <w:rFonts w:asciiTheme="majorBidi" w:hAnsiTheme="majorBidi" w:cstheme="majorBidi"/>
          <w:b/>
          <w:bCs/>
          <w:color w:val="31849B" w:themeColor="accent5" w:themeShade="BF"/>
          <w:sz w:val="24"/>
          <w:szCs w:val="24"/>
          <w:shd w:val="clear" w:color="auto" w:fill="FFFFFF"/>
        </w:rPr>
        <w:t>7</w:t>
      </w:r>
      <w:r w:rsidR="005C3BBC" w:rsidRPr="00C6013E">
        <w:rPr>
          <w:rFonts w:asciiTheme="majorBidi" w:hAnsiTheme="majorBidi" w:cstheme="majorBidi"/>
          <w:b/>
          <w:bCs/>
          <w:sz w:val="24"/>
          <w:szCs w:val="24"/>
          <w:shd w:val="clear" w:color="auto" w:fill="FFFFFF"/>
        </w:rPr>
        <w:t>].</w:t>
      </w:r>
    </w:p>
    <w:p w14:paraId="66D0262B" w14:textId="77777777" w:rsidR="00B23CBB" w:rsidRPr="00C6013E" w:rsidRDefault="00393CDF" w:rsidP="001568AF">
      <w:pPr>
        <w:jc w:val="both"/>
        <w:rPr>
          <w:rFonts w:asciiTheme="majorBidi" w:hAnsiTheme="majorBidi" w:cstheme="majorBidi"/>
          <w:sz w:val="24"/>
          <w:szCs w:val="24"/>
          <w:shd w:val="clear" w:color="auto" w:fill="FFFFFF"/>
        </w:rPr>
      </w:pPr>
      <w:r w:rsidRPr="00C6013E">
        <w:rPr>
          <w:rFonts w:asciiTheme="majorBidi" w:eastAsiaTheme="minorEastAsia" w:hAnsiTheme="majorBidi" w:cstheme="majorBidi"/>
          <w:sz w:val="24"/>
          <w:szCs w:val="24"/>
          <w:lang w:bidi="ar-EG"/>
        </w:rPr>
        <w:t xml:space="preserve">By using EUS-FNA, the sensitivity and, specificity were 80.8%, 100%, </w:t>
      </w:r>
      <w:r w:rsidRPr="00C6013E">
        <w:rPr>
          <w:rFonts w:asciiTheme="majorBidi" w:hAnsiTheme="majorBidi" w:cstheme="majorBidi"/>
          <w:sz w:val="24"/>
          <w:szCs w:val="24"/>
          <w:shd w:val="clear" w:color="auto" w:fill="FCFCFC"/>
        </w:rPr>
        <w:t>and</w:t>
      </w:r>
      <w:r w:rsidRPr="00C6013E">
        <w:rPr>
          <w:rFonts w:asciiTheme="majorBidi" w:hAnsiTheme="majorBidi" w:cstheme="majorBidi"/>
          <w:b/>
          <w:bCs/>
          <w:sz w:val="24"/>
          <w:szCs w:val="24"/>
          <w:shd w:val="clear" w:color="auto" w:fill="FCFCFC"/>
        </w:rPr>
        <w:t xml:space="preserve"> </w:t>
      </w:r>
      <w:r w:rsidRPr="00C6013E">
        <w:rPr>
          <w:rFonts w:asciiTheme="majorBidi" w:eastAsiaTheme="minorEastAsia" w:hAnsiTheme="majorBidi" w:cstheme="majorBidi"/>
          <w:sz w:val="24"/>
          <w:szCs w:val="24"/>
          <w:lang w:bidi="ar-EG"/>
        </w:rPr>
        <w:t>80.3%, 92.3%,</w:t>
      </w:r>
      <w:r w:rsidR="001568AF" w:rsidRPr="00C6013E">
        <w:rPr>
          <w:rFonts w:asciiTheme="majorBidi" w:eastAsiaTheme="minorEastAsia" w:hAnsiTheme="majorBidi" w:cstheme="majorBidi"/>
          <w:sz w:val="24"/>
          <w:szCs w:val="24"/>
          <w:lang w:bidi="ar-EG"/>
        </w:rPr>
        <w:t xml:space="preserve"> respectively</w:t>
      </w:r>
      <w:r w:rsidRPr="00C6013E">
        <w:rPr>
          <w:rFonts w:asciiTheme="majorBidi" w:eastAsiaTheme="minorEastAsia" w:hAnsiTheme="majorBidi" w:cstheme="majorBidi"/>
          <w:sz w:val="24"/>
          <w:szCs w:val="24"/>
          <w:lang w:bidi="ar-EG"/>
        </w:rPr>
        <w:t xml:space="preserve"> </w:t>
      </w:r>
      <w:r w:rsidR="001568AF" w:rsidRPr="00C6013E">
        <w:rPr>
          <w:rFonts w:asciiTheme="majorBidi" w:eastAsiaTheme="minorEastAsia" w:hAnsiTheme="majorBidi" w:cstheme="majorBidi"/>
          <w:b/>
          <w:bCs/>
          <w:sz w:val="24"/>
          <w:szCs w:val="24"/>
          <w:lang w:bidi="ar-EG"/>
        </w:rPr>
        <w:t>[</w:t>
      </w:r>
      <w:r w:rsidR="001568AF" w:rsidRPr="00C6013E">
        <w:rPr>
          <w:rFonts w:asciiTheme="majorBidi" w:eastAsiaTheme="minorEastAsia" w:hAnsiTheme="majorBidi" w:cstheme="majorBidi"/>
          <w:b/>
          <w:bCs/>
          <w:color w:val="31849B" w:themeColor="accent5" w:themeShade="BF"/>
          <w:sz w:val="24"/>
          <w:szCs w:val="24"/>
          <w:lang w:bidi="ar-EG"/>
        </w:rPr>
        <w:t>55</w:t>
      </w:r>
      <w:r w:rsidR="001568AF" w:rsidRPr="00C6013E">
        <w:rPr>
          <w:rFonts w:asciiTheme="majorBidi" w:eastAsiaTheme="minorEastAsia" w:hAnsiTheme="majorBidi" w:cstheme="majorBidi"/>
          <w:b/>
          <w:bCs/>
          <w:sz w:val="24"/>
          <w:szCs w:val="24"/>
          <w:lang w:bidi="ar-EG"/>
        </w:rPr>
        <w:t xml:space="preserve">], </w:t>
      </w:r>
      <w:r w:rsidR="0007144B" w:rsidRPr="00C6013E">
        <w:rPr>
          <w:rFonts w:asciiTheme="majorBidi" w:eastAsiaTheme="minorEastAsia" w:hAnsiTheme="majorBidi" w:cstheme="majorBidi"/>
          <w:sz w:val="24"/>
          <w:szCs w:val="24"/>
          <w:lang w:bidi="ar-EG"/>
        </w:rPr>
        <w:t>[</w:t>
      </w:r>
      <w:r w:rsidR="0007144B" w:rsidRPr="00C6013E">
        <w:rPr>
          <w:rFonts w:asciiTheme="majorBidi" w:eastAsiaTheme="minorEastAsia" w:hAnsiTheme="majorBidi" w:cstheme="majorBidi"/>
          <w:b/>
          <w:bCs/>
          <w:color w:val="31849B" w:themeColor="accent5" w:themeShade="BF"/>
          <w:sz w:val="24"/>
          <w:szCs w:val="24"/>
          <w:lang w:bidi="ar-EG"/>
        </w:rPr>
        <w:t>6</w:t>
      </w:r>
      <w:r w:rsidR="00A11B5A" w:rsidRPr="00C6013E">
        <w:rPr>
          <w:rFonts w:asciiTheme="majorBidi" w:eastAsiaTheme="minorEastAsia" w:hAnsiTheme="majorBidi" w:cstheme="majorBidi"/>
          <w:b/>
          <w:bCs/>
          <w:color w:val="31849B" w:themeColor="accent5" w:themeShade="BF"/>
          <w:sz w:val="24"/>
          <w:szCs w:val="24"/>
          <w:lang w:bidi="ar-EG"/>
        </w:rPr>
        <w:t>8</w:t>
      </w:r>
      <w:r w:rsidR="0007144B" w:rsidRPr="00C6013E">
        <w:rPr>
          <w:rFonts w:asciiTheme="majorBidi" w:eastAsiaTheme="minorEastAsia" w:hAnsiTheme="majorBidi" w:cstheme="majorBidi"/>
          <w:sz w:val="24"/>
          <w:szCs w:val="24"/>
          <w:lang w:bidi="ar-EG"/>
        </w:rPr>
        <w:t>]</w:t>
      </w:r>
      <w:r w:rsidRPr="00C6013E">
        <w:rPr>
          <w:rFonts w:asciiTheme="majorBidi" w:eastAsiaTheme="minorEastAsia" w:hAnsiTheme="majorBidi" w:cstheme="majorBidi"/>
          <w:sz w:val="24"/>
          <w:szCs w:val="24"/>
          <w:lang w:bidi="ar-EG"/>
        </w:rPr>
        <w:t xml:space="preserve">. While combination of EUS-FNA and IMP3 expression raised the sensitivity reaching 89% </w:t>
      </w:r>
      <w:r w:rsidR="004029DF" w:rsidRPr="00C6013E">
        <w:rPr>
          <w:rFonts w:asciiTheme="majorBidi" w:eastAsiaTheme="minorEastAsia" w:hAnsiTheme="majorBidi" w:cstheme="majorBidi"/>
          <w:b/>
          <w:bCs/>
          <w:sz w:val="24"/>
          <w:szCs w:val="24"/>
          <w:lang w:bidi="ar-EG"/>
        </w:rPr>
        <w:t>[</w:t>
      </w:r>
      <w:r w:rsidR="004029DF" w:rsidRPr="00C6013E">
        <w:rPr>
          <w:rFonts w:asciiTheme="majorBidi" w:eastAsiaTheme="minorEastAsia" w:hAnsiTheme="majorBidi" w:cstheme="majorBidi"/>
          <w:b/>
          <w:bCs/>
          <w:color w:val="31849B" w:themeColor="accent5" w:themeShade="BF"/>
          <w:sz w:val="24"/>
          <w:szCs w:val="24"/>
          <w:lang w:bidi="ar-EG"/>
        </w:rPr>
        <w:t>57</w:t>
      </w:r>
      <w:r w:rsidR="004029DF" w:rsidRPr="00C6013E">
        <w:rPr>
          <w:rFonts w:asciiTheme="majorBidi" w:eastAsiaTheme="minorEastAsia" w:hAnsiTheme="majorBidi" w:cstheme="majorBidi"/>
          <w:b/>
          <w:bCs/>
          <w:sz w:val="24"/>
          <w:szCs w:val="24"/>
          <w:lang w:bidi="ar-EG"/>
        </w:rPr>
        <w:t>]</w:t>
      </w:r>
      <w:r w:rsidRPr="00C6013E">
        <w:rPr>
          <w:rFonts w:asciiTheme="majorBidi" w:eastAsiaTheme="minorEastAsia" w:hAnsiTheme="majorBidi" w:cstheme="majorBidi"/>
          <w:b/>
          <w:bCs/>
          <w:sz w:val="24"/>
          <w:szCs w:val="24"/>
          <w:lang w:bidi="ar-EG"/>
        </w:rPr>
        <w:t>,</w:t>
      </w:r>
      <w:r w:rsidRPr="00C6013E">
        <w:rPr>
          <w:rFonts w:asciiTheme="majorBidi" w:eastAsiaTheme="minorEastAsia" w:hAnsiTheme="majorBidi" w:cstheme="majorBidi"/>
          <w:sz w:val="24"/>
          <w:szCs w:val="24"/>
          <w:lang w:bidi="ar-EG"/>
        </w:rPr>
        <w:t xml:space="preserve"> 87.9% </w:t>
      </w:r>
      <w:r w:rsidR="004029DF" w:rsidRPr="00C6013E">
        <w:rPr>
          <w:rFonts w:asciiTheme="majorBidi" w:eastAsiaTheme="minorEastAsia" w:hAnsiTheme="majorBidi" w:cstheme="majorBidi"/>
          <w:b/>
          <w:bCs/>
          <w:sz w:val="24"/>
          <w:szCs w:val="24"/>
          <w:lang w:bidi="ar-EG"/>
        </w:rPr>
        <w:t>[</w:t>
      </w:r>
      <w:r w:rsidR="004029DF" w:rsidRPr="00C6013E">
        <w:rPr>
          <w:rFonts w:asciiTheme="majorBidi" w:eastAsiaTheme="minorEastAsia" w:hAnsiTheme="majorBidi" w:cstheme="majorBidi"/>
          <w:b/>
          <w:bCs/>
          <w:color w:val="31849B" w:themeColor="accent5" w:themeShade="BF"/>
          <w:sz w:val="24"/>
          <w:szCs w:val="24"/>
          <w:lang w:bidi="ar-EG"/>
        </w:rPr>
        <w:t>54</w:t>
      </w:r>
      <w:r w:rsidR="004029DF" w:rsidRPr="00C6013E">
        <w:rPr>
          <w:rFonts w:asciiTheme="majorBidi" w:eastAsiaTheme="minorEastAsia" w:hAnsiTheme="majorBidi" w:cstheme="majorBidi"/>
          <w:b/>
          <w:bCs/>
          <w:sz w:val="24"/>
          <w:szCs w:val="24"/>
          <w:lang w:bidi="ar-EG"/>
        </w:rPr>
        <w:t>]</w:t>
      </w:r>
      <w:r w:rsidRPr="00C6013E">
        <w:rPr>
          <w:rFonts w:asciiTheme="majorBidi" w:hAnsiTheme="majorBidi" w:cstheme="majorBidi"/>
          <w:b/>
          <w:bCs/>
          <w:sz w:val="24"/>
          <w:szCs w:val="24"/>
          <w:shd w:val="clear" w:color="auto" w:fill="FCFCFC"/>
        </w:rPr>
        <w:t xml:space="preserve">, </w:t>
      </w:r>
      <w:r w:rsidRPr="00C6013E">
        <w:rPr>
          <w:rFonts w:asciiTheme="majorBidi" w:eastAsiaTheme="minorEastAsia" w:hAnsiTheme="majorBidi" w:cstheme="majorBidi"/>
          <w:sz w:val="24"/>
          <w:szCs w:val="24"/>
          <w:lang w:bidi="ar-EG"/>
        </w:rPr>
        <w:t>and</w:t>
      </w:r>
      <w:r w:rsidRPr="00C6013E">
        <w:rPr>
          <w:rFonts w:asciiTheme="majorBidi" w:hAnsiTheme="majorBidi" w:cstheme="majorBidi"/>
          <w:b/>
          <w:bCs/>
          <w:sz w:val="24"/>
          <w:szCs w:val="24"/>
          <w:shd w:val="clear" w:color="auto" w:fill="FCFCFC"/>
        </w:rPr>
        <w:t xml:space="preserve"> </w:t>
      </w:r>
      <w:r w:rsidRPr="00C6013E">
        <w:rPr>
          <w:rFonts w:asciiTheme="majorBidi" w:eastAsia="Times New Roman" w:hAnsiTheme="majorBidi" w:cstheme="majorBidi"/>
          <w:sz w:val="24"/>
          <w:szCs w:val="24"/>
        </w:rPr>
        <w:t xml:space="preserve">92%, </w:t>
      </w:r>
      <w:r w:rsidR="004029DF" w:rsidRPr="00C6013E">
        <w:rPr>
          <w:rFonts w:asciiTheme="majorBidi" w:eastAsia="Times New Roman" w:hAnsiTheme="majorBidi" w:cstheme="majorBidi"/>
          <w:b/>
          <w:bCs/>
          <w:sz w:val="24"/>
          <w:szCs w:val="24"/>
        </w:rPr>
        <w:t>[</w:t>
      </w:r>
      <w:r w:rsidR="004029DF" w:rsidRPr="00C6013E">
        <w:rPr>
          <w:rFonts w:asciiTheme="majorBidi" w:eastAsia="Times New Roman" w:hAnsiTheme="majorBidi" w:cstheme="majorBidi"/>
          <w:b/>
          <w:bCs/>
          <w:color w:val="31849B" w:themeColor="accent5" w:themeShade="BF"/>
          <w:sz w:val="24"/>
          <w:szCs w:val="24"/>
        </w:rPr>
        <w:t>5</w:t>
      </w:r>
      <w:r w:rsidR="00A11B5A" w:rsidRPr="00C6013E">
        <w:rPr>
          <w:rFonts w:asciiTheme="majorBidi" w:eastAsia="Times New Roman" w:hAnsiTheme="majorBidi" w:cstheme="majorBidi"/>
          <w:b/>
          <w:bCs/>
          <w:color w:val="31849B" w:themeColor="accent5" w:themeShade="BF"/>
          <w:sz w:val="24"/>
          <w:szCs w:val="24"/>
        </w:rPr>
        <w:t>6</w:t>
      </w:r>
      <w:r w:rsidR="004029DF" w:rsidRPr="00C6013E">
        <w:rPr>
          <w:rFonts w:asciiTheme="majorBidi" w:eastAsia="Times New Roman" w:hAnsiTheme="majorBidi" w:cstheme="majorBidi"/>
          <w:b/>
          <w:bCs/>
          <w:sz w:val="24"/>
          <w:szCs w:val="24"/>
        </w:rPr>
        <w:t>]</w:t>
      </w:r>
      <w:r w:rsidRPr="00C6013E">
        <w:rPr>
          <w:rFonts w:asciiTheme="majorBidi" w:eastAsia="Times New Roman" w:hAnsiTheme="majorBidi" w:cstheme="majorBidi"/>
          <w:b/>
          <w:bCs/>
          <w:sz w:val="24"/>
          <w:szCs w:val="24"/>
        </w:rPr>
        <w:t xml:space="preserve"> </w:t>
      </w:r>
      <w:r w:rsidR="0007144B" w:rsidRPr="00C6013E">
        <w:rPr>
          <w:rFonts w:asciiTheme="majorBidi" w:eastAsia="Times New Roman" w:hAnsiTheme="majorBidi" w:cstheme="majorBidi"/>
          <w:b/>
          <w:bCs/>
          <w:sz w:val="24"/>
          <w:szCs w:val="24"/>
        </w:rPr>
        <w:t>[</w:t>
      </w:r>
      <w:r w:rsidR="0007144B" w:rsidRPr="00C6013E">
        <w:rPr>
          <w:rFonts w:asciiTheme="majorBidi" w:eastAsia="Times New Roman" w:hAnsiTheme="majorBidi" w:cstheme="majorBidi"/>
          <w:b/>
          <w:bCs/>
          <w:color w:val="31849B" w:themeColor="accent5" w:themeShade="BF"/>
          <w:sz w:val="24"/>
          <w:szCs w:val="24"/>
        </w:rPr>
        <w:t>6</w:t>
      </w:r>
      <w:r w:rsidR="00A11B5A" w:rsidRPr="00C6013E">
        <w:rPr>
          <w:rFonts w:asciiTheme="majorBidi" w:eastAsia="Times New Roman" w:hAnsiTheme="majorBidi" w:cstheme="majorBidi"/>
          <w:b/>
          <w:bCs/>
          <w:color w:val="31849B" w:themeColor="accent5" w:themeShade="BF"/>
          <w:sz w:val="24"/>
          <w:szCs w:val="24"/>
        </w:rPr>
        <w:t>9</w:t>
      </w:r>
      <w:r w:rsidR="0007144B" w:rsidRPr="00C6013E">
        <w:rPr>
          <w:rFonts w:asciiTheme="majorBidi" w:eastAsia="Times New Roman" w:hAnsiTheme="majorBidi" w:cstheme="majorBidi"/>
          <w:b/>
          <w:bCs/>
          <w:sz w:val="24"/>
          <w:szCs w:val="24"/>
        </w:rPr>
        <w:t>].</w:t>
      </w:r>
      <w:r w:rsidRPr="00C6013E">
        <w:rPr>
          <w:rFonts w:asciiTheme="majorBidi" w:eastAsia="Times New Roman" w:hAnsiTheme="majorBidi" w:cstheme="majorBidi"/>
          <w:sz w:val="24"/>
          <w:szCs w:val="24"/>
        </w:rPr>
        <w:t xml:space="preserve"> The four studies showed specificity of </w:t>
      </w:r>
      <w:r w:rsidRPr="00C6013E">
        <w:rPr>
          <w:rFonts w:asciiTheme="majorBidi" w:eastAsiaTheme="minorEastAsia" w:hAnsiTheme="majorBidi" w:cstheme="majorBidi"/>
          <w:sz w:val="24"/>
          <w:szCs w:val="24"/>
          <w:lang w:bidi="ar-EG"/>
        </w:rPr>
        <w:t xml:space="preserve">100% for this combined diagnostic tool. Also, </w:t>
      </w:r>
      <w:r w:rsidRPr="00C6013E">
        <w:rPr>
          <w:rFonts w:asciiTheme="majorBidi" w:eastAsia="Times New Roman" w:hAnsiTheme="majorBidi" w:cstheme="majorBidi"/>
          <w:sz w:val="24"/>
          <w:szCs w:val="24"/>
        </w:rPr>
        <w:t xml:space="preserve">Rashed (2021) and </w:t>
      </w:r>
      <w:r w:rsidRPr="00C6013E">
        <w:rPr>
          <w:rFonts w:asciiTheme="majorBidi" w:hAnsiTheme="majorBidi" w:cstheme="majorBidi"/>
          <w:sz w:val="24"/>
          <w:szCs w:val="24"/>
        </w:rPr>
        <w:t>Ezzat et al 2016</w:t>
      </w:r>
      <w:r w:rsidRPr="00C6013E">
        <w:rPr>
          <w:rFonts w:asciiTheme="majorBidi" w:hAnsiTheme="majorBidi" w:cstheme="majorBidi"/>
          <w:b/>
          <w:bCs/>
          <w:sz w:val="24"/>
          <w:szCs w:val="24"/>
        </w:rPr>
        <w:t xml:space="preserve"> </w:t>
      </w:r>
      <w:r w:rsidRPr="00C6013E">
        <w:rPr>
          <w:rFonts w:asciiTheme="majorBidi" w:hAnsiTheme="majorBidi" w:cstheme="majorBidi"/>
          <w:sz w:val="24"/>
          <w:szCs w:val="24"/>
        </w:rPr>
        <w:t>have reported</w:t>
      </w:r>
      <w:r w:rsidRPr="00C6013E">
        <w:rPr>
          <w:rFonts w:asciiTheme="majorBidi" w:hAnsiTheme="majorBidi" w:cstheme="majorBidi"/>
          <w:b/>
          <w:bCs/>
          <w:sz w:val="24"/>
          <w:szCs w:val="24"/>
        </w:rPr>
        <w:t xml:space="preserve"> </w:t>
      </w:r>
      <w:r w:rsidRPr="00C6013E">
        <w:rPr>
          <w:rFonts w:asciiTheme="majorBidi" w:hAnsiTheme="majorBidi" w:cstheme="majorBidi"/>
          <w:sz w:val="24"/>
          <w:szCs w:val="24"/>
        </w:rPr>
        <w:t xml:space="preserve">sensitivity, and specificity of </w:t>
      </w:r>
      <w:r w:rsidRPr="00C6013E">
        <w:rPr>
          <w:rFonts w:asciiTheme="majorBidi" w:eastAsia="Times New Roman" w:hAnsiTheme="majorBidi" w:cstheme="majorBidi"/>
          <w:sz w:val="24"/>
          <w:szCs w:val="24"/>
        </w:rPr>
        <w:t xml:space="preserve">78.2%, 95.8%, and </w:t>
      </w:r>
      <w:r w:rsidRPr="00C6013E">
        <w:rPr>
          <w:rFonts w:asciiTheme="majorBidi" w:hAnsiTheme="majorBidi" w:cstheme="majorBidi"/>
          <w:sz w:val="24"/>
          <w:szCs w:val="24"/>
        </w:rPr>
        <w:t>91.2%, 86.7%, respectively</w:t>
      </w:r>
      <w:r w:rsidR="0007144B" w:rsidRPr="00C6013E">
        <w:rPr>
          <w:rFonts w:asciiTheme="majorBidi" w:hAnsiTheme="majorBidi" w:cstheme="majorBidi"/>
          <w:sz w:val="24"/>
          <w:szCs w:val="24"/>
        </w:rPr>
        <w:t xml:space="preserve"> [</w:t>
      </w:r>
      <w:r w:rsidR="0007144B" w:rsidRPr="00C6013E">
        <w:rPr>
          <w:rFonts w:asciiTheme="majorBidi" w:hAnsiTheme="majorBidi" w:cstheme="majorBidi"/>
          <w:b/>
          <w:bCs/>
          <w:color w:val="31849B" w:themeColor="accent5" w:themeShade="BF"/>
          <w:sz w:val="24"/>
          <w:szCs w:val="24"/>
        </w:rPr>
        <w:t>36</w:t>
      </w:r>
      <w:r w:rsidR="0007144B" w:rsidRPr="00C6013E">
        <w:rPr>
          <w:rFonts w:asciiTheme="majorBidi" w:hAnsiTheme="majorBidi" w:cstheme="majorBidi"/>
          <w:sz w:val="24"/>
          <w:szCs w:val="24"/>
        </w:rPr>
        <w:t>][</w:t>
      </w:r>
      <w:r w:rsidR="00A11B5A" w:rsidRPr="00C6013E">
        <w:rPr>
          <w:rFonts w:asciiTheme="majorBidi" w:hAnsiTheme="majorBidi" w:cstheme="majorBidi"/>
          <w:b/>
          <w:bCs/>
          <w:color w:val="31849B" w:themeColor="accent5" w:themeShade="BF"/>
          <w:sz w:val="24"/>
          <w:szCs w:val="24"/>
        </w:rPr>
        <w:t>70</w:t>
      </w:r>
      <w:r w:rsidR="0007144B" w:rsidRPr="00C6013E">
        <w:rPr>
          <w:rFonts w:asciiTheme="majorBidi" w:hAnsiTheme="majorBidi" w:cstheme="majorBidi"/>
          <w:sz w:val="24"/>
          <w:szCs w:val="24"/>
        </w:rPr>
        <w:t>]</w:t>
      </w:r>
      <w:r w:rsidR="001568AF" w:rsidRPr="00C6013E">
        <w:rPr>
          <w:rFonts w:asciiTheme="majorBidi" w:hAnsiTheme="majorBidi" w:cstheme="majorBidi"/>
          <w:sz w:val="24"/>
          <w:szCs w:val="24"/>
        </w:rPr>
        <w:t>.</w:t>
      </w:r>
    </w:p>
    <w:p w14:paraId="5A55315C" w14:textId="77777777" w:rsidR="00B3750D" w:rsidRPr="00A12D8F" w:rsidRDefault="00393CDF" w:rsidP="00784982">
      <w:pPr>
        <w:spacing w:after="0"/>
        <w:jc w:val="both"/>
        <w:rPr>
          <w:rFonts w:asciiTheme="majorBidi" w:hAnsiTheme="majorBidi" w:cstheme="majorBidi"/>
          <w:b/>
          <w:bCs/>
          <w:sz w:val="28"/>
          <w:szCs w:val="28"/>
        </w:rPr>
      </w:pPr>
      <w:r w:rsidRPr="00A12D8F">
        <w:rPr>
          <w:rFonts w:asciiTheme="majorBidi" w:hAnsiTheme="majorBidi" w:cstheme="majorBidi"/>
          <w:b/>
          <w:bCs/>
          <w:sz w:val="28"/>
          <w:szCs w:val="28"/>
        </w:rPr>
        <w:t>Conclusion:</w:t>
      </w:r>
    </w:p>
    <w:p w14:paraId="11538C4A" w14:textId="741C82DE" w:rsidR="00B3750D" w:rsidRDefault="00393CDF" w:rsidP="00784982">
      <w:pPr>
        <w:spacing w:after="0"/>
        <w:jc w:val="both"/>
        <w:rPr>
          <w:rFonts w:asciiTheme="majorBidi" w:hAnsiTheme="majorBidi" w:cstheme="majorBidi"/>
          <w:sz w:val="24"/>
          <w:szCs w:val="24"/>
        </w:rPr>
      </w:pPr>
      <w:r w:rsidRPr="00C6013E">
        <w:rPr>
          <w:rFonts w:asciiTheme="majorBidi" w:hAnsiTheme="majorBidi" w:cstheme="majorBidi"/>
          <w:sz w:val="24"/>
          <w:szCs w:val="24"/>
        </w:rPr>
        <w:t>EUS-FNA is considered a flexible</w:t>
      </w:r>
      <w:r w:rsidR="00EA0DDF" w:rsidRPr="00C6013E">
        <w:rPr>
          <w:rFonts w:asciiTheme="majorBidi" w:hAnsiTheme="majorBidi" w:cstheme="majorBidi"/>
          <w:sz w:val="24"/>
          <w:szCs w:val="24"/>
        </w:rPr>
        <w:t>,</w:t>
      </w:r>
      <w:r w:rsidRPr="00C6013E">
        <w:rPr>
          <w:rFonts w:asciiTheme="majorBidi" w:hAnsiTheme="majorBidi" w:cstheme="majorBidi"/>
          <w:sz w:val="24"/>
          <w:szCs w:val="24"/>
        </w:rPr>
        <w:t xml:space="preserve"> safe </w:t>
      </w:r>
      <w:r w:rsidR="00B41972" w:rsidRPr="00C6013E">
        <w:rPr>
          <w:rFonts w:asciiTheme="majorBidi" w:hAnsiTheme="majorBidi" w:cstheme="majorBidi"/>
          <w:sz w:val="24"/>
          <w:szCs w:val="24"/>
        </w:rPr>
        <w:t xml:space="preserve">procedure, particularly with </w:t>
      </w:r>
      <w:r w:rsidR="00EA0DDF" w:rsidRPr="00C6013E">
        <w:rPr>
          <w:rFonts w:asciiTheme="majorBidi" w:hAnsiTheme="majorBidi" w:cstheme="majorBidi"/>
          <w:sz w:val="24"/>
          <w:szCs w:val="24"/>
        </w:rPr>
        <w:t xml:space="preserve">the </w:t>
      </w:r>
      <w:r w:rsidR="00B41972" w:rsidRPr="00C6013E">
        <w:rPr>
          <w:rFonts w:asciiTheme="majorBidi" w:hAnsiTheme="majorBidi" w:cstheme="majorBidi"/>
          <w:sz w:val="24"/>
          <w:szCs w:val="24"/>
        </w:rPr>
        <w:t>ROSE technique to</w:t>
      </w:r>
      <w:r w:rsidRPr="00C6013E">
        <w:rPr>
          <w:rFonts w:asciiTheme="majorBidi" w:hAnsiTheme="majorBidi" w:cstheme="majorBidi"/>
          <w:sz w:val="24"/>
          <w:szCs w:val="24"/>
        </w:rPr>
        <w:t xml:space="preserve"> have sufficient material for </w:t>
      </w:r>
      <w:r w:rsidR="00B41972" w:rsidRPr="00C6013E">
        <w:rPr>
          <w:rFonts w:asciiTheme="majorBidi" w:hAnsiTheme="majorBidi" w:cstheme="majorBidi"/>
          <w:sz w:val="24"/>
          <w:szCs w:val="24"/>
        </w:rPr>
        <w:t>a</w:t>
      </w:r>
      <w:r w:rsidRPr="00C6013E">
        <w:rPr>
          <w:rFonts w:asciiTheme="majorBidi" w:hAnsiTheme="majorBidi" w:cstheme="majorBidi"/>
          <w:sz w:val="24"/>
          <w:szCs w:val="24"/>
        </w:rPr>
        <w:t xml:space="preserve"> </w:t>
      </w:r>
      <w:r w:rsidR="00B41972" w:rsidRPr="00C6013E">
        <w:rPr>
          <w:rFonts w:asciiTheme="majorBidi" w:hAnsiTheme="majorBidi" w:cstheme="majorBidi"/>
          <w:sz w:val="24"/>
          <w:szCs w:val="24"/>
        </w:rPr>
        <w:t xml:space="preserve">proper </w:t>
      </w:r>
      <w:r w:rsidRPr="00C6013E">
        <w:rPr>
          <w:rFonts w:asciiTheme="majorBidi" w:hAnsiTheme="majorBidi" w:cstheme="majorBidi"/>
          <w:sz w:val="24"/>
          <w:szCs w:val="24"/>
        </w:rPr>
        <w:t xml:space="preserve">diagnostic approach of pancreatic lesions. </w:t>
      </w:r>
      <w:r w:rsidR="00B41972" w:rsidRPr="00C6013E">
        <w:rPr>
          <w:rFonts w:asciiTheme="majorBidi" w:hAnsiTheme="majorBidi" w:cstheme="majorBidi"/>
          <w:sz w:val="24"/>
          <w:szCs w:val="24"/>
        </w:rPr>
        <w:t>I</w:t>
      </w:r>
      <w:r w:rsidR="00EA0DDF" w:rsidRPr="00C6013E">
        <w:rPr>
          <w:rFonts w:asciiTheme="majorBidi" w:hAnsiTheme="majorBidi" w:cstheme="majorBidi"/>
          <w:sz w:val="24"/>
          <w:szCs w:val="24"/>
        </w:rPr>
        <w:t>n addition, i</w:t>
      </w:r>
      <w:r w:rsidR="00B41972" w:rsidRPr="00C6013E">
        <w:rPr>
          <w:rFonts w:asciiTheme="majorBidi" w:hAnsiTheme="majorBidi" w:cstheme="majorBidi"/>
          <w:sz w:val="24"/>
          <w:szCs w:val="24"/>
        </w:rPr>
        <w:t xml:space="preserve">mmunohistochemical expression of </w:t>
      </w:r>
      <w:r w:rsidRPr="00C6013E">
        <w:rPr>
          <w:rFonts w:asciiTheme="majorBidi" w:hAnsiTheme="majorBidi" w:cstheme="majorBidi"/>
          <w:sz w:val="24"/>
          <w:szCs w:val="24"/>
        </w:rPr>
        <w:t xml:space="preserve">IMP3 </w:t>
      </w:r>
      <w:r w:rsidR="00B41972" w:rsidRPr="00C6013E">
        <w:rPr>
          <w:rFonts w:asciiTheme="majorBidi" w:hAnsiTheme="majorBidi" w:cstheme="majorBidi"/>
          <w:sz w:val="24"/>
          <w:szCs w:val="24"/>
        </w:rPr>
        <w:t xml:space="preserve">on cytological smears or cell blocks obtained by EUS-FNA </w:t>
      </w:r>
      <w:r w:rsidRPr="00C6013E">
        <w:rPr>
          <w:rFonts w:asciiTheme="majorBidi" w:hAnsiTheme="majorBidi" w:cstheme="majorBidi"/>
          <w:sz w:val="24"/>
          <w:szCs w:val="24"/>
        </w:rPr>
        <w:t>will add a</w:t>
      </w:r>
      <w:r w:rsidR="00EA0DDF" w:rsidRPr="00C6013E">
        <w:rPr>
          <w:rFonts w:asciiTheme="majorBidi" w:hAnsiTheme="majorBidi" w:cstheme="majorBidi"/>
          <w:sz w:val="24"/>
          <w:szCs w:val="24"/>
        </w:rPr>
        <w:t>n excellen</w:t>
      </w:r>
      <w:r w:rsidRPr="00C6013E">
        <w:rPr>
          <w:rFonts w:asciiTheme="majorBidi" w:hAnsiTheme="majorBidi" w:cstheme="majorBidi"/>
          <w:sz w:val="24"/>
          <w:szCs w:val="24"/>
        </w:rPr>
        <w:t xml:space="preserve">t </w:t>
      </w:r>
      <w:r w:rsidR="00B41972" w:rsidRPr="00C6013E">
        <w:rPr>
          <w:rFonts w:asciiTheme="majorBidi" w:hAnsiTheme="majorBidi" w:cstheme="majorBidi"/>
          <w:sz w:val="24"/>
          <w:szCs w:val="24"/>
        </w:rPr>
        <w:t xml:space="preserve">diagnostic and prognostic </w:t>
      </w:r>
      <w:r w:rsidRPr="00C6013E">
        <w:rPr>
          <w:rFonts w:asciiTheme="majorBidi" w:hAnsiTheme="majorBidi" w:cstheme="majorBidi"/>
          <w:sz w:val="24"/>
          <w:szCs w:val="24"/>
        </w:rPr>
        <w:t xml:space="preserve">value if added to the </w:t>
      </w:r>
      <w:r w:rsidR="00EA0DDF" w:rsidRPr="00C6013E">
        <w:rPr>
          <w:rFonts w:asciiTheme="majorBidi" w:hAnsiTheme="majorBidi" w:cstheme="majorBidi"/>
          <w:sz w:val="24"/>
          <w:szCs w:val="24"/>
        </w:rPr>
        <w:t>diagnosis panel</w:t>
      </w:r>
      <w:r w:rsidRPr="00C6013E">
        <w:rPr>
          <w:rFonts w:asciiTheme="majorBidi" w:hAnsiTheme="majorBidi" w:cstheme="majorBidi"/>
          <w:sz w:val="24"/>
          <w:szCs w:val="24"/>
        </w:rPr>
        <w:t>.</w:t>
      </w:r>
    </w:p>
    <w:p w14:paraId="45DC20DE" w14:textId="77777777" w:rsidR="00697AC2" w:rsidRDefault="00697AC2" w:rsidP="00697AC2">
      <w:pPr>
        <w:spacing w:line="360" w:lineRule="auto"/>
        <w:jc w:val="both"/>
        <w:rPr>
          <w:rFonts w:asciiTheme="majorBidi" w:hAnsiTheme="majorBidi" w:cstheme="majorBidi"/>
          <w:sz w:val="24"/>
          <w:szCs w:val="24"/>
        </w:rPr>
      </w:pPr>
      <w:r>
        <w:rPr>
          <w:rFonts w:asciiTheme="majorBidi" w:hAnsiTheme="majorBidi" w:cstheme="majorBidi"/>
          <w:b/>
          <w:sz w:val="24"/>
          <w:szCs w:val="24"/>
        </w:rPr>
        <w:t>Footnotes.</w:t>
      </w:r>
      <w:r>
        <w:rPr>
          <w:rFonts w:asciiTheme="majorBidi" w:hAnsiTheme="majorBidi" w:cstheme="majorBidi"/>
          <w:sz w:val="24"/>
          <w:szCs w:val="24"/>
        </w:rPr>
        <w:t> </w:t>
      </w:r>
    </w:p>
    <w:p w14:paraId="0E2051BC" w14:textId="004DD91E" w:rsidR="00697AC2" w:rsidRDefault="00697AC2" w:rsidP="00697AC2">
      <w:pPr>
        <w:spacing w:line="360" w:lineRule="auto"/>
        <w:jc w:val="both"/>
        <w:rPr>
          <w:rFonts w:asciiTheme="majorBidi" w:hAnsiTheme="majorBidi" w:cstheme="majorBidi"/>
          <w:sz w:val="24"/>
          <w:szCs w:val="24"/>
        </w:rPr>
      </w:pPr>
      <w:r>
        <w:rPr>
          <w:rFonts w:asciiTheme="majorBidi" w:hAnsiTheme="majorBidi" w:cstheme="majorBidi"/>
          <w:b/>
          <w:sz w:val="24"/>
          <w:szCs w:val="24"/>
        </w:rPr>
        <w:t>Peer- Reviewers: </w:t>
      </w:r>
      <w:r>
        <w:rPr>
          <w:rFonts w:asciiTheme="majorBidi" w:hAnsiTheme="majorBidi" w:cstheme="majorBidi"/>
          <w:sz w:val="24"/>
          <w:szCs w:val="24"/>
        </w:rPr>
        <w:t xml:space="preserve"> </w:t>
      </w:r>
      <w:r w:rsidR="00037F0C">
        <w:rPr>
          <w:rFonts w:asciiTheme="majorBidi" w:hAnsiTheme="majorBidi" w:cstheme="majorBidi"/>
          <w:sz w:val="24"/>
          <w:szCs w:val="24"/>
        </w:rPr>
        <w:t>Amr Shaban Hanafy</w:t>
      </w:r>
      <w:r>
        <w:rPr>
          <w:rFonts w:asciiTheme="majorBidi" w:hAnsiTheme="majorBidi" w:cstheme="majorBidi"/>
          <w:sz w:val="24"/>
          <w:szCs w:val="24"/>
        </w:rPr>
        <w:t xml:space="preserve"> (professor of </w:t>
      </w:r>
      <w:r w:rsidR="00037F0C">
        <w:rPr>
          <w:rFonts w:asciiTheme="majorBidi" w:hAnsiTheme="majorBidi" w:cstheme="majorBidi"/>
          <w:sz w:val="24"/>
          <w:szCs w:val="24"/>
        </w:rPr>
        <w:t>internal medicine</w:t>
      </w:r>
      <w:r>
        <w:rPr>
          <w:rFonts w:asciiTheme="majorBidi" w:hAnsiTheme="majorBidi" w:cstheme="majorBidi"/>
          <w:sz w:val="24"/>
          <w:szCs w:val="24"/>
        </w:rPr>
        <w:t xml:space="preserve">), </w:t>
      </w:r>
      <w:r w:rsidR="006C1E63">
        <w:rPr>
          <w:rFonts w:asciiTheme="majorBidi" w:hAnsiTheme="majorBidi" w:cstheme="majorBidi"/>
          <w:sz w:val="24"/>
          <w:szCs w:val="24"/>
        </w:rPr>
        <w:t>Aziza E Abdelrahman</w:t>
      </w:r>
      <w:r>
        <w:rPr>
          <w:rFonts w:asciiTheme="majorBidi" w:hAnsiTheme="majorBidi" w:cstheme="majorBidi"/>
          <w:sz w:val="24"/>
          <w:szCs w:val="24"/>
        </w:rPr>
        <w:t xml:space="preserve"> (Assistant professor of </w:t>
      </w:r>
      <w:r w:rsidR="006C1E63">
        <w:rPr>
          <w:rFonts w:asciiTheme="majorBidi" w:hAnsiTheme="majorBidi" w:cstheme="majorBidi"/>
          <w:sz w:val="24"/>
          <w:szCs w:val="24"/>
        </w:rPr>
        <w:t>pathology</w:t>
      </w:r>
      <w:r>
        <w:rPr>
          <w:rFonts w:asciiTheme="majorBidi" w:hAnsiTheme="majorBidi" w:cstheme="majorBidi"/>
          <w:sz w:val="24"/>
          <w:szCs w:val="24"/>
        </w:rPr>
        <w:t xml:space="preserve">), </w:t>
      </w:r>
      <w:r w:rsidR="006C1E63">
        <w:rPr>
          <w:rFonts w:asciiTheme="majorBidi" w:hAnsiTheme="majorBidi" w:cstheme="majorBidi"/>
          <w:sz w:val="24"/>
          <w:szCs w:val="24"/>
        </w:rPr>
        <w:t>Abdalla Hussein</w:t>
      </w:r>
      <w:r>
        <w:rPr>
          <w:rFonts w:asciiTheme="majorBidi" w:hAnsiTheme="majorBidi" w:cstheme="majorBidi"/>
          <w:sz w:val="24"/>
          <w:szCs w:val="24"/>
        </w:rPr>
        <w:t xml:space="preserve"> (</w:t>
      </w:r>
      <w:r w:rsidR="006C1E63">
        <w:rPr>
          <w:rFonts w:asciiTheme="majorBidi" w:hAnsiTheme="majorBidi" w:cstheme="majorBidi"/>
          <w:sz w:val="24"/>
          <w:szCs w:val="24"/>
        </w:rPr>
        <w:t>Military hospitals, department of pathology</w:t>
      </w:r>
      <w:r>
        <w:rPr>
          <w:rFonts w:asciiTheme="majorBidi" w:hAnsiTheme="majorBidi" w:cstheme="majorBidi"/>
          <w:sz w:val="24"/>
          <w:szCs w:val="24"/>
        </w:rPr>
        <w:t>)</w:t>
      </w:r>
      <w:r w:rsidR="006C1E63">
        <w:rPr>
          <w:rFonts w:asciiTheme="majorBidi" w:hAnsiTheme="majorBidi" w:cstheme="majorBidi"/>
          <w:sz w:val="24"/>
          <w:szCs w:val="24"/>
        </w:rPr>
        <w:t>.</w:t>
      </w:r>
    </w:p>
    <w:p w14:paraId="08EC5DEF" w14:textId="5222AD7E" w:rsidR="00697AC2" w:rsidRDefault="00697AC2" w:rsidP="005A0A87">
      <w:pPr>
        <w:spacing w:line="360" w:lineRule="auto"/>
        <w:jc w:val="both"/>
        <w:rPr>
          <w:rFonts w:asciiTheme="majorBidi" w:hAnsiTheme="majorBidi" w:cstheme="majorBidi"/>
          <w:sz w:val="24"/>
          <w:szCs w:val="24"/>
        </w:rPr>
      </w:pPr>
      <w:r>
        <w:rPr>
          <w:rFonts w:asciiTheme="majorBidi" w:hAnsiTheme="majorBidi" w:cstheme="majorBidi"/>
          <w:b/>
          <w:sz w:val="24"/>
          <w:szCs w:val="24"/>
        </w:rPr>
        <w:t>E- Editor:</w:t>
      </w:r>
      <w:r>
        <w:rPr>
          <w:rFonts w:asciiTheme="majorBidi" w:hAnsiTheme="majorBidi" w:cstheme="majorBidi"/>
          <w:sz w:val="24"/>
          <w:szCs w:val="24"/>
        </w:rPr>
        <w:t> Salem Y Mohamed</w:t>
      </w:r>
      <w:r w:rsidR="005A0A87">
        <w:rPr>
          <w:rFonts w:asciiTheme="majorBidi" w:hAnsiTheme="majorBidi" w:cstheme="majorBidi"/>
          <w:sz w:val="24"/>
          <w:szCs w:val="24"/>
        </w:rPr>
        <w:t>.</w:t>
      </w:r>
    </w:p>
    <w:p w14:paraId="244A9C7E" w14:textId="77777777" w:rsidR="001E17B1" w:rsidRDefault="00697AC2" w:rsidP="005A0A87">
      <w:pPr>
        <w:spacing w:line="360" w:lineRule="auto"/>
        <w:jc w:val="both"/>
        <w:rPr>
          <w:rFonts w:asciiTheme="majorBidi" w:hAnsiTheme="majorBidi" w:cstheme="majorBidi"/>
          <w:sz w:val="24"/>
          <w:szCs w:val="24"/>
        </w:rPr>
      </w:pPr>
      <w:r>
        <w:rPr>
          <w:rFonts w:asciiTheme="majorBidi" w:hAnsiTheme="majorBidi" w:cstheme="majorBidi"/>
          <w:b/>
          <w:sz w:val="24"/>
          <w:szCs w:val="24"/>
        </w:rPr>
        <w:t>Copyright</w:t>
      </w:r>
      <w:r>
        <w:rPr>
          <w:rFonts w:asciiTheme="majorBidi" w:hAnsiTheme="majorBidi" w:cstheme="majorBidi"/>
          <w:sz w:val="24"/>
          <w:szCs w:val="24"/>
        </w:rPr>
        <w:t> ©. This open-access article is distributed under the </w:t>
      </w:r>
      <w:hyperlink r:id="rId9" w:history="1">
        <w:r>
          <w:rPr>
            <w:rStyle w:val="Hyperlink"/>
            <w:rFonts w:asciiTheme="majorBidi" w:hAnsiTheme="majorBidi" w:cstheme="majorBidi"/>
            <w:b/>
            <w:sz w:val="24"/>
            <w:szCs w:val="24"/>
          </w:rPr>
          <w:t>Creative Commons Attribution License (CC BY)</w:t>
        </w:r>
      </w:hyperlink>
      <w:r>
        <w:rPr>
          <w:rFonts w:asciiTheme="majorBidi" w:hAnsiTheme="majorBidi" w:cstheme="majorBidi"/>
          <w:sz w:val="24"/>
          <w:szCs w:val="24"/>
        </w:rPr>
        <w:t>. The use, distribution, or reproduction in other forums</w:t>
      </w:r>
    </w:p>
    <w:p w14:paraId="1EB5B72E" w14:textId="77777777" w:rsidR="001E17B1" w:rsidRDefault="001E17B1" w:rsidP="005A0A87">
      <w:pPr>
        <w:spacing w:line="360" w:lineRule="auto"/>
        <w:jc w:val="both"/>
        <w:rPr>
          <w:rFonts w:asciiTheme="majorBidi" w:hAnsiTheme="majorBidi" w:cstheme="majorBidi"/>
          <w:sz w:val="24"/>
          <w:szCs w:val="24"/>
        </w:rPr>
      </w:pPr>
    </w:p>
    <w:p w14:paraId="6EDC5BFC" w14:textId="3C412FA9" w:rsidR="00697AC2" w:rsidRDefault="00697AC2" w:rsidP="005A0A87">
      <w:pPr>
        <w:spacing w:line="360" w:lineRule="auto"/>
        <w:jc w:val="both"/>
        <w:rPr>
          <w:rFonts w:asciiTheme="majorBidi" w:hAnsiTheme="majorBidi" w:cstheme="majorBidi"/>
          <w:sz w:val="24"/>
          <w:szCs w:val="24"/>
        </w:rPr>
      </w:pPr>
      <w:r>
        <w:rPr>
          <w:rFonts w:asciiTheme="majorBidi" w:hAnsiTheme="majorBidi" w:cstheme="majorBidi"/>
          <w:sz w:val="24"/>
          <w:szCs w:val="24"/>
        </w:rPr>
        <w:t>is permitted, provided the original author(s) and the copyright owner(s) are credited. The original publication in this journal is cited by accepted academic practice. No use, distribution, or reproduction is permitted, complying with these terms. </w:t>
      </w:r>
    </w:p>
    <w:p w14:paraId="16C1BB4D" w14:textId="58586A76" w:rsidR="00697AC2" w:rsidRDefault="00697AC2" w:rsidP="00697AC2">
      <w:pPr>
        <w:spacing w:line="360" w:lineRule="auto"/>
        <w:jc w:val="both"/>
        <w:rPr>
          <w:rFonts w:asciiTheme="majorBidi" w:hAnsiTheme="majorBidi" w:cstheme="majorBidi"/>
          <w:sz w:val="24"/>
          <w:szCs w:val="24"/>
        </w:rPr>
      </w:pPr>
      <w:r>
        <w:rPr>
          <w:rFonts w:asciiTheme="majorBidi" w:hAnsiTheme="majorBidi" w:cstheme="majorBidi"/>
          <w:b/>
          <w:sz w:val="24"/>
          <w:szCs w:val="24"/>
        </w:rPr>
        <w:t>Disclaimer: </w:t>
      </w:r>
      <w:r>
        <w:rPr>
          <w:rFonts w:asciiTheme="majorBidi" w:hAnsiTheme="majorBidi" w:cstheme="majorBidi"/>
          <w:sz w:val="24"/>
          <w:szCs w:val="24"/>
        </w:rPr>
        <w:t>All claims expressed in this article are solely those of the authors and do not necessarily represent their affiliated organizations or those of the publisher, the editors, and the reviewers. Any product evaluated in this article or claim that its manufacturer may make is not guaranteed or endorsed by the publisher. </w:t>
      </w:r>
    </w:p>
    <w:p w14:paraId="4D399BA5" w14:textId="77777777" w:rsidR="000D218D" w:rsidRPr="00C6013E" w:rsidRDefault="00393CDF" w:rsidP="00784982">
      <w:pPr>
        <w:ind w:right="-149"/>
        <w:jc w:val="both"/>
        <w:rPr>
          <w:rFonts w:asciiTheme="majorBidi" w:eastAsiaTheme="minorEastAsia" w:hAnsiTheme="majorBidi" w:cstheme="majorBidi"/>
          <w:b/>
          <w:bCs/>
          <w:sz w:val="28"/>
          <w:szCs w:val="28"/>
        </w:rPr>
      </w:pPr>
      <w:r w:rsidRPr="00C6013E">
        <w:rPr>
          <w:rFonts w:asciiTheme="majorBidi" w:eastAsiaTheme="minorEastAsia" w:hAnsiTheme="majorBidi" w:cstheme="majorBidi"/>
          <w:b/>
          <w:bCs/>
          <w:sz w:val="28"/>
          <w:szCs w:val="28"/>
        </w:rPr>
        <w:t>References:</w:t>
      </w:r>
    </w:p>
    <w:p w14:paraId="3614DB97" w14:textId="77777777" w:rsidR="00BD6EC9" w:rsidRPr="00C6013E" w:rsidRDefault="00393CDF" w:rsidP="00AE481F">
      <w:pPr>
        <w:pStyle w:val="ListParagraph"/>
        <w:numPr>
          <w:ilvl w:val="0"/>
          <w:numId w:val="3"/>
        </w:numPr>
        <w:ind w:right="-149"/>
        <w:rPr>
          <w:rFonts w:asciiTheme="majorBidi" w:eastAsiaTheme="minorEastAsia" w:hAnsiTheme="majorBidi" w:cstheme="majorBidi"/>
          <w:sz w:val="24"/>
          <w:szCs w:val="24"/>
        </w:rPr>
      </w:pPr>
      <w:r w:rsidRPr="00C6013E">
        <w:rPr>
          <w:rFonts w:asciiTheme="majorBidi" w:eastAsiaTheme="minorEastAsia" w:hAnsiTheme="majorBidi" w:cstheme="majorBidi"/>
          <w:sz w:val="24"/>
          <w:szCs w:val="24"/>
        </w:rPr>
        <w:t xml:space="preserve">D’Onofrio M, De Robertis R, Barbi E, Martone E, Manfrin E, Gobbo S, Puntel G, Bonetti F, Mucelli RP. Ultrasound-guided percutaneous fine-needle aspiration of solid pancreatic neoplasms: 10-year experience with more than 2,000 cases and </w:t>
      </w:r>
      <w:r w:rsidR="004B4CEE" w:rsidRPr="00C6013E">
        <w:rPr>
          <w:rFonts w:asciiTheme="majorBidi" w:eastAsiaTheme="minorEastAsia" w:hAnsiTheme="majorBidi" w:cstheme="majorBidi"/>
          <w:sz w:val="24"/>
          <w:szCs w:val="24"/>
        </w:rPr>
        <w:t>literature review</w:t>
      </w:r>
      <w:r w:rsidRPr="00C6013E">
        <w:rPr>
          <w:rFonts w:asciiTheme="majorBidi" w:eastAsiaTheme="minorEastAsia" w:hAnsiTheme="majorBidi" w:cstheme="majorBidi"/>
          <w:sz w:val="24"/>
          <w:szCs w:val="24"/>
        </w:rPr>
        <w:t>. European radiology. 2016 Jun 1;26(6):1801-7.</w:t>
      </w:r>
    </w:p>
    <w:p w14:paraId="5938F0BE" w14:textId="77777777" w:rsidR="00BD6EC9" w:rsidRPr="00C6013E" w:rsidRDefault="00393CDF" w:rsidP="00AE481F">
      <w:pPr>
        <w:pStyle w:val="ListParagraph"/>
        <w:numPr>
          <w:ilvl w:val="0"/>
          <w:numId w:val="3"/>
        </w:numPr>
        <w:ind w:right="-149"/>
        <w:rPr>
          <w:rFonts w:asciiTheme="majorBidi" w:eastAsiaTheme="minorEastAsia" w:hAnsiTheme="majorBidi" w:cstheme="majorBidi"/>
          <w:sz w:val="24"/>
          <w:szCs w:val="24"/>
        </w:rPr>
      </w:pPr>
      <w:r w:rsidRPr="00C6013E">
        <w:rPr>
          <w:rFonts w:asciiTheme="majorBidi" w:eastAsiaTheme="minorEastAsia" w:hAnsiTheme="majorBidi" w:cstheme="majorBidi"/>
          <w:sz w:val="24"/>
          <w:szCs w:val="24"/>
        </w:rPr>
        <w:t xml:space="preserve">Okasha HH, Naga MI, Serag Esmat MN, Hassanein M, Hassani M, El-Kassas M, Mahdy RE, El-Gemeie E, Farag AH, Foda AM. Endoscopic ultrasound-guided </w:t>
      </w:r>
      <w:r w:rsidR="0017494F">
        <w:rPr>
          <w:rFonts w:asciiTheme="majorBidi" w:eastAsiaTheme="minorEastAsia" w:hAnsiTheme="majorBidi" w:cstheme="majorBidi"/>
          <w:sz w:val="24"/>
          <w:szCs w:val="24"/>
        </w:rPr>
        <w:t>fine-needle</w:t>
      </w:r>
      <w:r w:rsidRPr="00C6013E">
        <w:rPr>
          <w:rFonts w:asciiTheme="majorBidi" w:eastAsiaTheme="minorEastAsia" w:hAnsiTheme="majorBidi" w:cstheme="majorBidi"/>
          <w:sz w:val="24"/>
          <w:szCs w:val="24"/>
        </w:rPr>
        <w:t xml:space="preserve"> aspiration versus percutaneous ultrasound-guided fine-needle aspiration in the diagnosis of focal pancreatic masses. Endoscopic ultrasound. 2013 Oct;2(4):190.</w:t>
      </w:r>
    </w:p>
    <w:p w14:paraId="78788E66" w14:textId="77777777" w:rsidR="00BD6EC9" w:rsidRPr="00C6013E" w:rsidRDefault="00393CDF" w:rsidP="00AE481F">
      <w:pPr>
        <w:pStyle w:val="ListParagraph"/>
        <w:numPr>
          <w:ilvl w:val="0"/>
          <w:numId w:val="3"/>
        </w:numPr>
        <w:ind w:right="-149"/>
        <w:rPr>
          <w:rFonts w:asciiTheme="majorBidi" w:eastAsiaTheme="minorEastAsia" w:hAnsiTheme="majorBidi" w:cstheme="majorBidi"/>
          <w:sz w:val="24"/>
          <w:szCs w:val="24"/>
        </w:rPr>
      </w:pPr>
      <w:r w:rsidRPr="00C6013E">
        <w:rPr>
          <w:rFonts w:asciiTheme="majorBidi" w:eastAsiaTheme="minorEastAsia" w:hAnsiTheme="majorBidi" w:cstheme="majorBidi"/>
          <w:sz w:val="24"/>
          <w:szCs w:val="24"/>
        </w:rPr>
        <w:t>Jani BS, Rzouq F, Saligram S, Lim D, Rastogi A, Bonino J, Olyaee M. Endoscopic ultrasound-guided fine-needle aspiration of pancreatic lesions: a systematic review of technical and procedural variables. North American journal of medical sciences. 2016 Jan;8(1):1.</w:t>
      </w:r>
    </w:p>
    <w:p w14:paraId="43FBD60A" w14:textId="77777777" w:rsidR="00BD6EC9" w:rsidRPr="00C6013E" w:rsidRDefault="00393CDF" w:rsidP="00AE481F">
      <w:pPr>
        <w:pStyle w:val="ListParagraph"/>
        <w:numPr>
          <w:ilvl w:val="0"/>
          <w:numId w:val="3"/>
        </w:numPr>
        <w:ind w:right="-149"/>
        <w:rPr>
          <w:rFonts w:asciiTheme="majorBidi" w:eastAsiaTheme="minorEastAsia" w:hAnsiTheme="majorBidi" w:cstheme="majorBidi"/>
          <w:sz w:val="24"/>
          <w:szCs w:val="24"/>
        </w:rPr>
      </w:pPr>
      <w:r w:rsidRPr="00C6013E">
        <w:rPr>
          <w:rFonts w:asciiTheme="majorBidi" w:eastAsiaTheme="minorEastAsia" w:hAnsiTheme="majorBidi" w:cstheme="majorBidi"/>
          <w:sz w:val="24"/>
          <w:szCs w:val="24"/>
        </w:rPr>
        <w:t>Micames C, Jowell PS, White R, Paulson E, Nelson R, Morse M, Hurwitz H, Pappas T, Tyler D, McGrath K. Lower frequency of peritoneal carcinomatosis in patients with pancreatic cancer diagnosed by EUS-guided FNA vs. percutaneous FNA. Gastrointestinal endoscopy. 2003 Nov 1;58(5):690-5.</w:t>
      </w:r>
    </w:p>
    <w:p w14:paraId="2F4F288F" w14:textId="77777777" w:rsidR="00BD6EC9" w:rsidRPr="00C6013E" w:rsidRDefault="00393CDF" w:rsidP="00AE481F">
      <w:pPr>
        <w:pStyle w:val="ListParagraph"/>
        <w:numPr>
          <w:ilvl w:val="0"/>
          <w:numId w:val="3"/>
        </w:numPr>
        <w:ind w:right="-149"/>
        <w:rPr>
          <w:rFonts w:asciiTheme="majorBidi" w:eastAsiaTheme="minorEastAsia" w:hAnsiTheme="majorBidi" w:cstheme="majorBidi"/>
          <w:sz w:val="24"/>
          <w:szCs w:val="24"/>
        </w:rPr>
      </w:pPr>
      <w:r w:rsidRPr="00C6013E">
        <w:rPr>
          <w:rFonts w:asciiTheme="majorBidi" w:eastAsiaTheme="minorEastAsia" w:hAnsiTheme="majorBidi" w:cstheme="majorBidi"/>
          <w:sz w:val="24"/>
          <w:szCs w:val="24"/>
        </w:rPr>
        <w:t>Ahmad NA, Lewis JD, Ginsberg GG, Rosato EF, Morris JB, Kochman ML. EUS in preoperative staging of pancreatic cancer. Gastrointestinal endoscopy. 2000 Oct 1;52(4):463-8.</w:t>
      </w:r>
    </w:p>
    <w:p w14:paraId="0AD3B125" w14:textId="77777777" w:rsidR="00BD6EC9" w:rsidRPr="00C6013E" w:rsidRDefault="00393CDF" w:rsidP="00AE481F">
      <w:pPr>
        <w:pStyle w:val="ListParagraph"/>
        <w:numPr>
          <w:ilvl w:val="0"/>
          <w:numId w:val="3"/>
        </w:numPr>
        <w:ind w:right="-149"/>
        <w:rPr>
          <w:rFonts w:asciiTheme="majorBidi" w:eastAsiaTheme="minorEastAsia" w:hAnsiTheme="majorBidi" w:cstheme="majorBidi"/>
          <w:sz w:val="24"/>
          <w:szCs w:val="24"/>
        </w:rPr>
      </w:pPr>
      <w:r w:rsidRPr="00C6013E">
        <w:rPr>
          <w:rFonts w:asciiTheme="majorBidi" w:eastAsiaTheme="minorEastAsia" w:hAnsiTheme="majorBidi" w:cstheme="majorBidi"/>
          <w:sz w:val="24"/>
          <w:szCs w:val="24"/>
        </w:rPr>
        <w:t>Hawes RH. Indications for EUS-directed FNA. Endoscopy. 1998 Aug;30(S 1):A155-7.</w:t>
      </w:r>
    </w:p>
    <w:p w14:paraId="763F9EF2" w14:textId="2BCE38F8" w:rsidR="00BD6EC9" w:rsidRDefault="00393CDF" w:rsidP="00AE481F">
      <w:pPr>
        <w:pStyle w:val="ListParagraph"/>
        <w:numPr>
          <w:ilvl w:val="0"/>
          <w:numId w:val="3"/>
        </w:numPr>
        <w:ind w:right="-149"/>
        <w:rPr>
          <w:rFonts w:asciiTheme="majorBidi" w:eastAsiaTheme="minorEastAsia" w:hAnsiTheme="majorBidi" w:cstheme="majorBidi"/>
          <w:sz w:val="24"/>
          <w:szCs w:val="24"/>
        </w:rPr>
      </w:pPr>
      <w:r w:rsidRPr="00C6013E">
        <w:rPr>
          <w:rFonts w:asciiTheme="majorBidi" w:eastAsiaTheme="minorEastAsia" w:hAnsiTheme="majorBidi" w:cstheme="majorBidi"/>
          <w:sz w:val="24"/>
          <w:szCs w:val="24"/>
        </w:rPr>
        <w:t>Yamao K, Sawaki A, Mizuno N, Shimizu Y, Yatabe Y, Koshikawa T. Endoscopic ultrasound-guided fine-needle aspiration biopsy (EUS-FNAB): past, present, and future. Journal of gastroenterology. 2005 Nov 1;40(11):1013.</w:t>
      </w:r>
    </w:p>
    <w:p w14:paraId="216C3C04" w14:textId="60BD70C9" w:rsidR="001E17B1" w:rsidRDefault="001E17B1" w:rsidP="001E17B1">
      <w:pPr>
        <w:ind w:right="-149"/>
        <w:rPr>
          <w:rFonts w:asciiTheme="majorBidi" w:eastAsiaTheme="minorEastAsia" w:hAnsiTheme="majorBidi" w:cstheme="majorBidi"/>
          <w:sz w:val="24"/>
          <w:szCs w:val="24"/>
        </w:rPr>
      </w:pPr>
    </w:p>
    <w:p w14:paraId="5E9CB7C5" w14:textId="77777777" w:rsidR="001E17B1" w:rsidRPr="001E17B1" w:rsidRDefault="001E17B1" w:rsidP="001E17B1">
      <w:pPr>
        <w:ind w:right="-149"/>
        <w:rPr>
          <w:rFonts w:asciiTheme="majorBidi" w:eastAsiaTheme="minorEastAsia" w:hAnsiTheme="majorBidi" w:cstheme="majorBidi"/>
          <w:sz w:val="24"/>
          <w:szCs w:val="24"/>
        </w:rPr>
      </w:pPr>
    </w:p>
    <w:p w14:paraId="01C1A733" w14:textId="7A89350F" w:rsidR="00BD6EC9" w:rsidRDefault="00393CDF" w:rsidP="00AE481F">
      <w:pPr>
        <w:pStyle w:val="ListParagraph"/>
        <w:numPr>
          <w:ilvl w:val="0"/>
          <w:numId w:val="3"/>
        </w:numPr>
        <w:ind w:right="-149"/>
        <w:rPr>
          <w:rFonts w:asciiTheme="majorBidi" w:eastAsiaTheme="minorEastAsia" w:hAnsiTheme="majorBidi" w:cstheme="majorBidi"/>
          <w:sz w:val="24"/>
          <w:szCs w:val="24"/>
        </w:rPr>
      </w:pPr>
      <w:r w:rsidRPr="00C6013E">
        <w:rPr>
          <w:rFonts w:asciiTheme="majorBidi" w:eastAsiaTheme="minorEastAsia" w:hAnsiTheme="majorBidi" w:cstheme="majorBidi"/>
          <w:sz w:val="24"/>
          <w:szCs w:val="24"/>
        </w:rPr>
        <w:t>Jenssen C, Dietrich CF. Endoscopic ultrasound-guided fine-needle aspiration biopsy and trucut biopsy in gastroenterology–An overview. Best practice &amp; research Clinical gastroenterology. 2009 Oct 1;23(5):743-59.</w:t>
      </w:r>
    </w:p>
    <w:p w14:paraId="7D37F79C" w14:textId="77777777" w:rsidR="00BD6EC9" w:rsidRPr="00C6013E" w:rsidRDefault="00393CDF" w:rsidP="00AE481F">
      <w:pPr>
        <w:pStyle w:val="ListParagraph"/>
        <w:numPr>
          <w:ilvl w:val="0"/>
          <w:numId w:val="3"/>
        </w:numPr>
        <w:ind w:right="-149"/>
        <w:rPr>
          <w:rFonts w:asciiTheme="majorBidi" w:eastAsiaTheme="minorEastAsia" w:hAnsiTheme="majorBidi" w:cstheme="majorBidi"/>
          <w:sz w:val="24"/>
          <w:szCs w:val="24"/>
        </w:rPr>
      </w:pPr>
      <w:r w:rsidRPr="00C6013E">
        <w:rPr>
          <w:rFonts w:asciiTheme="majorBidi" w:eastAsiaTheme="minorEastAsia" w:hAnsiTheme="majorBidi" w:cstheme="majorBidi"/>
          <w:sz w:val="24"/>
          <w:szCs w:val="24"/>
        </w:rPr>
        <w:t>Forcione DG. On‐site cytopathology for endoscopic ultrasound‐guided fine‐needle aspiration of solid pancreatic masses: Is it Time to Make it Standard of Care?. Cancer cytopathology. 2013 Sep;121(9):471-2.</w:t>
      </w:r>
    </w:p>
    <w:p w14:paraId="672322B1" w14:textId="1028E7F5" w:rsidR="00BD6EC9" w:rsidRDefault="00393CDF" w:rsidP="00AE481F">
      <w:pPr>
        <w:pStyle w:val="ListParagraph"/>
        <w:numPr>
          <w:ilvl w:val="0"/>
          <w:numId w:val="3"/>
        </w:numPr>
        <w:ind w:right="-149"/>
        <w:rPr>
          <w:rFonts w:asciiTheme="majorBidi" w:eastAsiaTheme="minorEastAsia" w:hAnsiTheme="majorBidi" w:cstheme="majorBidi"/>
          <w:sz w:val="24"/>
          <w:szCs w:val="24"/>
        </w:rPr>
      </w:pPr>
      <w:r w:rsidRPr="00C6013E">
        <w:rPr>
          <w:rFonts w:asciiTheme="majorBidi" w:eastAsiaTheme="minorEastAsia" w:hAnsiTheme="majorBidi" w:cstheme="majorBidi"/>
          <w:sz w:val="24"/>
          <w:szCs w:val="24"/>
        </w:rPr>
        <w:t>Pioppo L, Tyberg A. Indications and techniques of fine-needle aspiration of the pancreas. InPancreas and Biliary Tract Cytohistology 2019 (pp. 1-20). Springer, Cham.</w:t>
      </w:r>
    </w:p>
    <w:p w14:paraId="49F6DD5B" w14:textId="77777777" w:rsidR="00BD6EC9" w:rsidRPr="00C6013E" w:rsidRDefault="00393CDF" w:rsidP="00AE481F">
      <w:pPr>
        <w:pStyle w:val="ListParagraph"/>
        <w:numPr>
          <w:ilvl w:val="0"/>
          <w:numId w:val="3"/>
        </w:numPr>
        <w:ind w:right="-149"/>
        <w:rPr>
          <w:rFonts w:asciiTheme="majorBidi" w:eastAsiaTheme="minorEastAsia" w:hAnsiTheme="majorBidi" w:cstheme="majorBidi"/>
          <w:sz w:val="24"/>
          <w:szCs w:val="24"/>
        </w:rPr>
      </w:pPr>
      <w:r w:rsidRPr="00C6013E">
        <w:rPr>
          <w:rFonts w:asciiTheme="majorBidi" w:eastAsiaTheme="minorEastAsia" w:hAnsiTheme="majorBidi" w:cstheme="majorBidi"/>
          <w:sz w:val="24"/>
          <w:szCs w:val="24"/>
        </w:rPr>
        <w:t>Jani BS, Rzouq F, Saligram S, Lim D, Rastogi A, Bonino J, Olyaee M. Endoscopic ultrasound-guided fine-needle aspiration of pancreatic lesions: a systematic review of technical and procedural variables. North American journal of medical sciences. 2016 Jan;8(1):1.</w:t>
      </w:r>
    </w:p>
    <w:p w14:paraId="1E96CBF8" w14:textId="77777777" w:rsidR="00BD6EC9" w:rsidRPr="00C6013E" w:rsidRDefault="00393CDF" w:rsidP="00AE481F">
      <w:pPr>
        <w:pStyle w:val="ListParagraph"/>
        <w:numPr>
          <w:ilvl w:val="0"/>
          <w:numId w:val="3"/>
        </w:numPr>
        <w:ind w:right="-149"/>
        <w:rPr>
          <w:rFonts w:asciiTheme="majorBidi" w:eastAsiaTheme="minorEastAsia" w:hAnsiTheme="majorBidi" w:cstheme="majorBidi"/>
          <w:sz w:val="24"/>
          <w:szCs w:val="24"/>
        </w:rPr>
      </w:pPr>
      <w:r w:rsidRPr="00C6013E">
        <w:rPr>
          <w:rFonts w:asciiTheme="majorBidi" w:eastAsiaTheme="minorEastAsia" w:hAnsiTheme="majorBidi" w:cstheme="majorBidi"/>
          <w:sz w:val="24"/>
          <w:szCs w:val="24"/>
        </w:rPr>
        <w:t>Gimeno‐García AZ, Elwassief A, Paquin SC, Gariépy G, Sahai AV. Randomized controlled trial comparing stylet‐free endoscopic ultrasound‐guided fine‐needle aspiration with 22‐G and 25‐G needles. Digestive Endoscopy. 2014 May;26(3):467-73.</w:t>
      </w:r>
    </w:p>
    <w:p w14:paraId="1A1BAFC1" w14:textId="77777777" w:rsidR="00BD6EC9" w:rsidRPr="00C6013E" w:rsidRDefault="00393CDF" w:rsidP="00AE481F">
      <w:pPr>
        <w:pStyle w:val="ListParagraph"/>
        <w:numPr>
          <w:ilvl w:val="0"/>
          <w:numId w:val="3"/>
        </w:numPr>
        <w:ind w:right="-149"/>
        <w:rPr>
          <w:rFonts w:asciiTheme="majorBidi" w:eastAsiaTheme="minorEastAsia" w:hAnsiTheme="majorBidi" w:cstheme="majorBidi"/>
          <w:sz w:val="24"/>
          <w:szCs w:val="24"/>
        </w:rPr>
      </w:pPr>
      <w:r w:rsidRPr="00C6013E">
        <w:rPr>
          <w:rFonts w:asciiTheme="majorBidi" w:eastAsiaTheme="minorEastAsia" w:hAnsiTheme="majorBidi" w:cstheme="majorBidi"/>
          <w:sz w:val="24"/>
          <w:szCs w:val="24"/>
        </w:rPr>
        <w:t>Bang JY, Ramesh J, Trevino J, Eloubeidi MA, Varadarajulu S. Objective assessment of an algorithmic approach to EUS-guided FNA and interventions. Gastrointestinal endoscopy. 2013 May 1;77(5):739-44.</w:t>
      </w:r>
    </w:p>
    <w:p w14:paraId="33323D9B" w14:textId="77777777" w:rsidR="00725BE9" w:rsidRPr="00C6013E" w:rsidRDefault="00393CDF" w:rsidP="00AE481F">
      <w:pPr>
        <w:pStyle w:val="ListParagraph"/>
        <w:numPr>
          <w:ilvl w:val="0"/>
          <w:numId w:val="3"/>
        </w:numPr>
        <w:ind w:right="-149"/>
        <w:rPr>
          <w:rFonts w:asciiTheme="majorBidi" w:eastAsiaTheme="minorEastAsia" w:hAnsiTheme="majorBidi" w:cstheme="majorBidi"/>
          <w:sz w:val="24"/>
          <w:szCs w:val="24"/>
        </w:rPr>
      </w:pPr>
      <w:r w:rsidRPr="00C6013E">
        <w:rPr>
          <w:rFonts w:asciiTheme="majorBidi" w:eastAsiaTheme="minorEastAsia" w:hAnsiTheme="majorBidi" w:cstheme="majorBidi"/>
          <w:sz w:val="24"/>
          <w:szCs w:val="24"/>
        </w:rPr>
        <w:t>Ramesh J, Bang JY, Hebert-Magee S, Trevino J, Eltoum I, Frost A, Hasan MK, Logue A, Hawes R, Varadarajulu S. Randomized trial comparing the flexible 19G and 25G needles for endoscopic ultrasound-guided fine needle aspiration of solid pancreatic mass lesions. Pancreas. 2015 Jan;44(1):128.</w:t>
      </w:r>
    </w:p>
    <w:p w14:paraId="29722985" w14:textId="77777777" w:rsidR="00725BE9" w:rsidRPr="00C6013E" w:rsidRDefault="00393CDF" w:rsidP="00AE481F">
      <w:pPr>
        <w:pStyle w:val="ListParagraph"/>
        <w:numPr>
          <w:ilvl w:val="0"/>
          <w:numId w:val="3"/>
        </w:numPr>
        <w:ind w:right="-149"/>
        <w:rPr>
          <w:rFonts w:asciiTheme="majorBidi" w:eastAsiaTheme="minorEastAsia" w:hAnsiTheme="majorBidi" w:cstheme="majorBidi"/>
          <w:sz w:val="24"/>
          <w:szCs w:val="24"/>
        </w:rPr>
      </w:pPr>
      <w:r w:rsidRPr="00C6013E">
        <w:rPr>
          <w:rFonts w:asciiTheme="majorBidi" w:eastAsiaTheme="minorEastAsia" w:hAnsiTheme="majorBidi" w:cstheme="majorBidi"/>
          <w:sz w:val="24"/>
          <w:szCs w:val="24"/>
        </w:rPr>
        <w:t>Erickson RA, Sayage-Rabie L, Beissner RS. Factors predicting the number of EUS-guided fine-needle passes for diagnosis of pancreatic malignancies. Gastrointestinal endoscopy. 2000 Feb 1;51(2):184-90.</w:t>
      </w:r>
    </w:p>
    <w:p w14:paraId="1BAF8E5D" w14:textId="77777777" w:rsidR="00725BE9" w:rsidRPr="00C6013E" w:rsidRDefault="00393CDF" w:rsidP="00AE481F">
      <w:pPr>
        <w:pStyle w:val="ListParagraph"/>
        <w:numPr>
          <w:ilvl w:val="0"/>
          <w:numId w:val="3"/>
        </w:numPr>
        <w:ind w:right="-149"/>
        <w:rPr>
          <w:rFonts w:asciiTheme="majorBidi" w:eastAsiaTheme="minorEastAsia" w:hAnsiTheme="majorBidi" w:cstheme="majorBidi"/>
          <w:sz w:val="24"/>
          <w:szCs w:val="24"/>
        </w:rPr>
      </w:pPr>
      <w:r w:rsidRPr="00C6013E">
        <w:rPr>
          <w:rFonts w:asciiTheme="majorBidi" w:eastAsiaTheme="minorEastAsia" w:hAnsiTheme="majorBidi" w:cstheme="majorBidi"/>
          <w:sz w:val="24"/>
          <w:szCs w:val="24"/>
        </w:rPr>
        <w:t>Conrad R, Castelino-Prabhu S, Cobb C, Raza A. Cytopathology of the pancreatobiliary tract–the agony, and sometimes, its ease. Journal of gastrointestinal oncology. 2013 Jun;4(2):210.</w:t>
      </w:r>
    </w:p>
    <w:p w14:paraId="38F53E5B" w14:textId="77777777" w:rsidR="00725BE9" w:rsidRPr="00C6013E" w:rsidRDefault="00393CDF" w:rsidP="00AE481F">
      <w:pPr>
        <w:pStyle w:val="ListParagraph"/>
        <w:numPr>
          <w:ilvl w:val="0"/>
          <w:numId w:val="3"/>
        </w:numPr>
        <w:ind w:right="-149"/>
        <w:rPr>
          <w:rFonts w:asciiTheme="majorBidi" w:eastAsiaTheme="minorEastAsia" w:hAnsiTheme="majorBidi" w:cstheme="majorBidi"/>
          <w:sz w:val="24"/>
          <w:szCs w:val="24"/>
        </w:rPr>
      </w:pPr>
      <w:r w:rsidRPr="00C6013E">
        <w:rPr>
          <w:rFonts w:asciiTheme="majorBidi" w:eastAsiaTheme="minorEastAsia" w:hAnsiTheme="majorBidi" w:cstheme="majorBidi"/>
          <w:sz w:val="24"/>
          <w:szCs w:val="24"/>
        </w:rPr>
        <w:t>Petrone MC, Arcidiacono PG. Basic technique in endoscopic ultrasound-guided fine-needle aspiration for solid lesions: How many passes?. Endoscopic ultrasound. 2014 Jan;3(1):22.</w:t>
      </w:r>
    </w:p>
    <w:p w14:paraId="33660838" w14:textId="77777777" w:rsidR="00470625" w:rsidRPr="00C6013E" w:rsidRDefault="00393CDF" w:rsidP="00AE481F">
      <w:pPr>
        <w:pStyle w:val="ListParagraph"/>
        <w:numPr>
          <w:ilvl w:val="0"/>
          <w:numId w:val="3"/>
        </w:numPr>
        <w:ind w:right="-149"/>
        <w:rPr>
          <w:rFonts w:asciiTheme="majorBidi" w:eastAsiaTheme="minorEastAsia" w:hAnsiTheme="majorBidi" w:cstheme="majorBidi"/>
          <w:sz w:val="24"/>
          <w:szCs w:val="24"/>
        </w:rPr>
      </w:pPr>
      <w:r w:rsidRPr="00C6013E">
        <w:rPr>
          <w:rFonts w:asciiTheme="majorBidi" w:eastAsiaTheme="minorEastAsia" w:hAnsiTheme="majorBidi" w:cstheme="majorBidi"/>
          <w:sz w:val="24"/>
          <w:szCs w:val="24"/>
        </w:rPr>
        <w:t>Lee LS, Saltzman JR, Bounds BC, Poneros JM, Brugge WR, Thompson CC. EUS-guided fine-needle aspiration of pancreatic cysts: a retrospective analysis of complications and their predictors. Clinical Gastroenterology and Hepatology. 2005 Mar 1;3(3):231-6.</w:t>
      </w:r>
    </w:p>
    <w:p w14:paraId="485FDDDA" w14:textId="77777777" w:rsidR="001E17B1" w:rsidRDefault="00393CDF" w:rsidP="00AE481F">
      <w:pPr>
        <w:pStyle w:val="ListParagraph"/>
        <w:numPr>
          <w:ilvl w:val="0"/>
          <w:numId w:val="3"/>
        </w:numPr>
        <w:ind w:right="-149"/>
        <w:rPr>
          <w:rFonts w:asciiTheme="majorBidi" w:eastAsiaTheme="minorEastAsia" w:hAnsiTheme="majorBidi" w:cstheme="majorBidi"/>
          <w:sz w:val="24"/>
          <w:szCs w:val="24"/>
        </w:rPr>
      </w:pPr>
      <w:r w:rsidRPr="00C6013E">
        <w:rPr>
          <w:rFonts w:asciiTheme="majorBidi" w:eastAsiaTheme="minorEastAsia" w:hAnsiTheme="majorBidi" w:cstheme="majorBidi"/>
          <w:sz w:val="24"/>
          <w:szCs w:val="24"/>
        </w:rPr>
        <w:t xml:space="preserve">Ylagan LR, Edmundowicz S, Kasal K, Walsh D, Lu DW. Endoscopic ultrasound-guided fine‐needle aspiration cytology of pancreatic carcinoma: a 3‐year </w:t>
      </w:r>
    </w:p>
    <w:p w14:paraId="36B218BD" w14:textId="77777777" w:rsidR="001E17B1" w:rsidRDefault="001E17B1" w:rsidP="001E17B1">
      <w:pPr>
        <w:pStyle w:val="ListParagraph"/>
        <w:ind w:right="-149"/>
        <w:rPr>
          <w:rFonts w:asciiTheme="majorBidi" w:eastAsiaTheme="minorEastAsia" w:hAnsiTheme="majorBidi" w:cstheme="majorBidi"/>
          <w:sz w:val="24"/>
          <w:szCs w:val="24"/>
        </w:rPr>
      </w:pPr>
    </w:p>
    <w:p w14:paraId="69BFA477" w14:textId="77777777" w:rsidR="001E17B1" w:rsidRDefault="001E17B1" w:rsidP="001E17B1">
      <w:pPr>
        <w:pStyle w:val="ListParagraph"/>
        <w:ind w:right="-149"/>
        <w:rPr>
          <w:rFonts w:asciiTheme="majorBidi" w:eastAsiaTheme="minorEastAsia" w:hAnsiTheme="majorBidi" w:cstheme="majorBidi"/>
          <w:sz w:val="24"/>
          <w:szCs w:val="24"/>
        </w:rPr>
      </w:pPr>
    </w:p>
    <w:p w14:paraId="65BD388D" w14:textId="77777777" w:rsidR="001E17B1" w:rsidRDefault="001E17B1" w:rsidP="001E17B1">
      <w:pPr>
        <w:pStyle w:val="ListParagraph"/>
        <w:ind w:right="-149"/>
        <w:rPr>
          <w:rFonts w:asciiTheme="majorBidi" w:eastAsiaTheme="minorEastAsia" w:hAnsiTheme="majorBidi" w:cstheme="majorBidi"/>
          <w:sz w:val="24"/>
          <w:szCs w:val="24"/>
        </w:rPr>
      </w:pPr>
    </w:p>
    <w:p w14:paraId="6C561A0B" w14:textId="78155726" w:rsidR="00725BE9" w:rsidRPr="00C6013E" w:rsidRDefault="00393CDF" w:rsidP="00AE481F">
      <w:pPr>
        <w:pStyle w:val="ListParagraph"/>
        <w:numPr>
          <w:ilvl w:val="0"/>
          <w:numId w:val="3"/>
        </w:numPr>
        <w:ind w:right="-149"/>
        <w:rPr>
          <w:rFonts w:asciiTheme="majorBidi" w:eastAsiaTheme="minorEastAsia" w:hAnsiTheme="majorBidi" w:cstheme="majorBidi"/>
          <w:sz w:val="24"/>
          <w:szCs w:val="24"/>
        </w:rPr>
      </w:pPr>
      <w:r w:rsidRPr="00C6013E">
        <w:rPr>
          <w:rFonts w:asciiTheme="majorBidi" w:eastAsiaTheme="minorEastAsia" w:hAnsiTheme="majorBidi" w:cstheme="majorBidi"/>
          <w:sz w:val="24"/>
          <w:szCs w:val="24"/>
        </w:rPr>
        <w:t>experience and review of the literature. Cancer Cytopathology: Interdisciplinary International Journal of the American Cancer Society. 2002 Dec 25;96(6):362-9.</w:t>
      </w:r>
    </w:p>
    <w:p w14:paraId="3EC1B9A2" w14:textId="77777777" w:rsidR="00096B78" w:rsidRDefault="00393CDF" w:rsidP="00AE481F">
      <w:pPr>
        <w:pStyle w:val="ListParagraph"/>
        <w:numPr>
          <w:ilvl w:val="0"/>
          <w:numId w:val="3"/>
        </w:numPr>
        <w:ind w:right="-149"/>
        <w:rPr>
          <w:rFonts w:asciiTheme="majorBidi" w:eastAsiaTheme="minorEastAsia" w:hAnsiTheme="majorBidi" w:cstheme="majorBidi"/>
          <w:sz w:val="24"/>
          <w:szCs w:val="24"/>
        </w:rPr>
      </w:pPr>
      <w:r w:rsidRPr="00C6013E">
        <w:rPr>
          <w:rFonts w:asciiTheme="majorBidi" w:eastAsiaTheme="minorEastAsia" w:hAnsiTheme="majorBidi" w:cstheme="majorBidi"/>
          <w:sz w:val="24"/>
          <w:szCs w:val="24"/>
        </w:rPr>
        <w:t>Ieni A, Barresi V, Todaro P, Caruso RA, Tuccari G. Cell-block procedure in endoscopic ultrasound-guided-fine-needle-aspiration of gastrointestinal solid</w:t>
      </w:r>
    </w:p>
    <w:p w14:paraId="724022A8" w14:textId="217E6A77" w:rsidR="00096B78" w:rsidRDefault="00096B78" w:rsidP="00096B78">
      <w:pPr>
        <w:pStyle w:val="ListParagraph"/>
        <w:ind w:right="-149"/>
        <w:rPr>
          <w:rFonts w:asciiTheme="majorBidi" w:eastAsiaTheme="minorEastAsia" w:hAnsiTheme="majorBidi" w:cstheme="majorBidi"/>
          <w:sz w:val="24"/>
          <w:szCs w:val="24"/>
        </w:rPr>
      </w:pPr>
    </w:p>
    <w:p w14:paraId="3E31FFB3" w14:textId="0A762A44" w:rsidR="00725BE9" w:rsidRPr="00C6013E" w:rsidRDefault="00393CDF" w:rsidP="00096B78">
      <w:pPr>
        <w:pStyle w:val="ListParagraph"/>
        <w:ind w:right="-149"/>
        <w:rPr>
          <w:rFonts w:asciiTheme="majorBidi" w:eastAsiaTheme="minorEastAsia" w:hAnsiTheme="majorBidi" w:cstheme="majorBidi"/>
          <w:sz w:val="24"/>
          <w:szCs w:val="24"/>
        </w:rPr>
      </w:pPr>
      <w:r w:rsidRPr="00C6013E">
        <w:rPr>
          <w:rFonts w:asciiTheme="majorBidi" w:eastAsiaTheme="minorEastAsia" w:hAnsiTheme="majorBidi" w:cstheme="majorBidi"/>
          <w:sz w:val="24"/>
          <w:szCs w:val="24"/>
        </w:rPr>
        <w:t>neoplastic lesions. World journal of gastrointestinal endoscopy. 2015 Aug 25;7(11):1014.</w:t>
      </w:r>
    </w:p>
    <w:p w14:paraId="1F2B387E" w14:textId="5A6CABBE" w:rsidR="00725BE9" w:rsidRDefault="00393CDF" w:rsidP="00AE481F">
      <w:pPr>
        <w:pStyle w:val="ListParagraph"/>
        <w:numPr>
          <w:ilvl w:val="0"/>
          <w:numId w:val="3"/>
        </w:numPr>
        <w:ind w:right="-149"/>
        <w:rPr>
          <w:rFonts w:asciiTheme="majorBidi" w:eastAsiaTheme="minorEastAsia" w:hAnsiTheme="majorBidi" w:cstheme="majorBidi"/>
          <w:sz w:val="24"/>
          <w:szCs w:val="24"/>
        </w:rPr>
      </w:pPr>
      <w:r w:rsidRPr="00C6013E">
        <w:rPr>
          <w:rFonts w:asciiTheme="majorBidi" w:eastAsiaTheme="minorEastAsia" w:hAnsiTheme="majorBidi" w:cstheme="majorBidi"/>
          <w:sz w:val="24"/>
          <w:szCs w:val="24"/>
        </w:rPr>
        <w:t>Pitman MB, Deshpande V. Endoscopic ultrasound‐guided fine needle aspiration cytology of the pancreas: a morphological and multimodal approach to the diagnosis of solid and cystic mass lesions. Cytopathology. 2007 Dec;18(6):331-47.</w:t>
      </w:r>
    </w:p>
    <w:p w14:paraId="5822F1AB" w14:textId="77777777" w:rsidR="00725BE9" w:rsidRPr="00C6013E" w:rsidRDefault="00393CDF" w:rsidP="00AE481F">
      <w:pPr>
        <w:pStyle w:val="ListParagraph"/>
        <w:numPr>
          <w:ilvl w:val="0"/>
          <w:numId w:val="3"/>
        </w:numPr>
        <w:ind w:right="-149"/>
        <w:rPr>
          <w:rFonts w:asciiTheme="majorBidi" w:eastAsiaTheme="minorEastAsia" w:hAnsiTheme="majorBidi" w:cstheme="majorBidi"/>
          <w:sz w:val="24"/>
          <w:szCs w:val="24"/>
        </w:rPr>
      </w:pPr>
      <w:r w:rsidRPr="00C6013E">
        <w:rPr>
          <w:rFonts w:asciiTheme="majorBidi" w:eastAsiaTheme="minorEastAsia" w:hAnsiTheme="majorBidi" w:cstheme="majorBidi"/>
          <w:sz w:val="24"/>
          <w:szCs w:val="24"/>
        </w:rPr>
        <w:t>Ohara Y, Oda T, Hashimoto S, Akashi Y, Miyamoto R, Enomoto T, Satomi K, Morishita Y, Ohkohchi N. Pancreatic neuroendocrine tumor and solid-pseudopapillary neoplasm: Key immunohistochemical profiles for differential diagnosis. World journal of gastroenterology. 2016 Oct 14;22(38):8596.</w:t>
      </w:r>
    </w:p>
    <w:p w14:paraId="4F9E1A4A" w14:textId="77777777" w:rsidR="00725BE9" w:rsidRPr="00C6013E" w:rsidRDefault="00393CDF" w:rsidP="00AE481F">
      <w:pPr>
        <w:pStyle w:val="ListParagraph"/>
        <w:numPr>
          <w:ilvl w:val="0"/>
          <w:numId w:val="3"/>
        </w:numPr>
        <w:ind w:right="-149"/>
        <w:rPr>
          <w:rFonts w:asciiTheme="majorBidi" w:eastAsiaTheme="minorEastAsia" w:hAnsiTheme="majorBidi" w:cstheme="majorBidi"/>
          <w:sz w:val="24"/>
          <w:szCs w:val="24"/>
        </w:rPr>
      </w:pPr>
      <w:r w:rsidRPr="00C6013E">
        <w:rPr>
          <w:rFonts w:asciiTheme="majorBidi" w:eastAsiaTheme="minorEastAsia" w:hAnsiTheme="majorBidi" w:cstheme="majorBidi"/>
          <w:sz w:val="24"/>
          <w:szCs w:val="24"/>
        </w:rPr>
        <w:t>Skacel M, Ormsby AH, Petras RE, McMahon JT, Henricks WH. Immunohistochemistry in the differential diagnosis of acinar and endocrine pancreatic neoplasms. Applied Immunohistochemistry &amp; Molecular Morphology. 2000 Sep 1;8(3):203-9.</w:t>
      </w:r>
    </w:p>
    <w:p w14:paraId="7F637BAB" w14:textId="77777777" w:rsidR="00470625" w:rsidRPr="00C6013E" w:rsidRDefault="00393CDF" w:rsidP="00AE481F">
      <w:pPr>
        <w:pStyle w:val="ListParagraph"/>
        <w:numPr>
          <w:ilvl w:val="0"/>
          <w:numId w:val="3"/>
        </w:numPr>
        <w:ind w:right="-149"/>
        <w:rPr>
          <w:rFonts w:asciiTheme="majorBidi" w:eastAsiaTheme="minorEastAsia" w:hAnsiTheme="majorBidi" w:cstheme="majorBidi"/>
          <w:sz w:val="24"/>
          <w:szCs w:val="24"/>
        </w:rPr>
      </w:pPr>
      <w:r w:rsidRPr="00C6013E">
        <w:rPr>
          <w:rFonts w:asciiTheme="majorBidi" w:eastAsiaTheme="minorEastAsia" w:hAnsiTheme="majorBidi" w:cstheme="majorBidi"/>
          <w:sz w:val="24"/>
          <w:szCs w:val="24"/>
        </w:rPr>
        <w:t>Reid MD, Bhattarai S, Graham RP, Pehlivanoglu B, Sigel CS, Shi J, Saqi A, Shirazi M, Xue Y, Basturk O, Adsay V. Pancreatoblastoma: Cytologic and histologic analysis of 12 adult cases reveals helpful criteria in their diagnosis and distinction from common mimics. Cancer cytopat</w:t>
      </w:r>
      <w:r w:rsidR="008B46B8" w:rsidRPr="00C6013E">
        <w:rPr>
          <w:rFonts w:asciiTheme="majorBidi" w:eastAsiaTheme="minorEastAsia" w:hAnsiTheme="majorBidi" w:cstheme="majorBidi"/>
          <w:sz w:val="24"/>
          <w:szCs w:val="24"/>
        </w:rPr>
        <w:t>hology. 2019 Nov;127(11):708-19</w:t>
      </w:r>
      <w:r w:rsidRPr="00C6013E">
        <w:rPr>
          <w:rFonts w:asciiTheme="majorBidi" w:eastAsiaTheme="minorEastAsia" w:hAnsiTheme="majorBidi" w:cstheme="majorBidi"/>
          <w:sz w:val="24"/>
          <w:szCs w:val="24"/>
        </w:rPr>
        <w:t>.</w:t>
      </w:r>
    </w:p>
    <w:p w14:paraId="268C59D1" w14:textId="77777777" w:rsidR="008B46B8" w:rsidRPr="00C6013E" w:rsidRDefault="00393CDF" w:rsidP="00AE481F">
      <w:pPr>
        <w:pStyle w:val="ListParagraph"/>
        <w:numPr>
          <w:ilvl w:val="0"/>
          <w:numId w:val="3"/>
        </w:numPr>
        <w:ind w:right="-149"/>
        <w:rPr>
          <w:rFonts w:asciiTheme="majorBidi" w:eastAsiaTheme="minorEastAsia" w:hAnsiTheme="majorBidi" w:cstheme="majorBidi"/>
          <w:sz w:val="24"/>
          <w:szCs w:val="24"/>
        </w:rPr>
      </w:pPr>
      <w:r w:rsidRPr="00C6013E">
        <w:rPr>
          <w:rFonts w:asciiTheme="majorBidi" w:eastAsiaTheme="minorEastAsia" w:hAnsiTheme="majorBidi" w:cstheme="majorBidi"/>
          <w:sz w:val="24"/>
          <w:szCs w:val="24"/>
        </w:rPr>
        <w:t>Sigel CS, Klimstra DS. Cytomorphologic and immunophenotypical features of acinar cell neoplasms of the pancreas. Cancer cytopathology. 2013 Aug;121(8):459-70.</w:t>
      </w:r>
    </w:p>
    <w:p w14:paraId="715E62CA" w14:textId="77777777" w:rsidR="008B46B8" w:rsidRPr="00C6013E" w:rsidRDefault="00393CDF" w:rsidP="00AE481F">
      <w:pPr>
        <w:pStyle w:val="ListParagraph"/>
        <w:numPr>
          <w:ilvl w:val="0"/>
          <w:numId w:val="3"/>
        </w:numPr>
        <w:ind w:right="-149"/>
        <w:rPr>
          <w:rFonts w:asciiTheme="majorBidi" w:eastAsiaTheme="minorEastAsia" w:hAnsiTheme="majorBidi" w:cstheme="majorBidi"/>
          <w:sz w:val="24"/>
          <w:szCs w:val="24"/>
        </w:rPr>
      </w:pPr>
      <w:r w:rsidRPr="00C6013E">
        <w:rPr>
          <w:rFonts w:asciiTheme="majorBidi" w:eastAsiaTheme="minorEastAsia" w:hAnsiTheme="majorBidi" w:cstheme="majorBidi"/>
          <w:sz w:val="24"/>
          <w:szCs w:val="24"/>
        </w:rPr>
        <w:t>Chatzipantelis P, Salla C, Konstantinou P, Karoumpalis I, Sakellariou S, Doumani I. Endoscopic ultrasound‐guided fine‐needle aspiration cytology of pancreatic neuroendocrine tumors: a study of 48 cases. Cancer Cytopathology: Interdisciplinary International Journal of the American Cancer Society. 2008 Aug 25;114(4):255-62.</w:t>
      </w:r>
    </w:p>
    <w:p w14:paraId="4D00E49B" w14:textId="77777777" w:rsidR="008B46B8" w:rsidRPr="00C6013E" w:rsidRDefault="00393CDF" w:rsidP="00AE481F">
      <w:pPr>
        <w:pStyle w:val="ListParagraph"/>
        <w:numPr>
          <w:ilvl w:val="0"/>
          <w:numId w:val="3"/>
        </w:numPr>
        <w:ind w:right="-149"/>
        <w:rPr>
          <w:rFonts w:asciiTheme="majorBidi" w:eastAsiaTheme="minorEastAsia" w:hAnsiTheme="majorBidi" w:cstheme="majorBidi"/>
          <w:sz w:val="24"/>
          <w:szCs w:val="24"/>
        </w:rPr>
      </w:pPr>
      <w:r w:rsidRPr="00C6013E">
        <w:rPr>
          <w:rFonts w:asciiTheme="majorBidi" w:eastAsiaTheme="minorEastAsia" w:hAnsiTheme="majorBidi" w:cstheme="majorBidi"/>
          <w:sz w:val="24"/>
          <w:szCs w:val="24"/>
        </w:rPr>
        <w:t>Kamisawa T, Tu Y, Egawa N, Nakajima H, Tsuruta K, Okamoto A. Malignancies associated with intraductal papillary mucinous neoplasm of the pancreas. World journal of gastroenterology: WJG. 2005 Sep 28;11(36):5688.</w:t>
      </w:r>
    </w:p>
    <w:p w14:paraId="364EE6A6" w14:textId="77777777" w:rsidR="008B46B8" w:rsidRPr="00C6013E" w:rsidRDefault="00393CDF" w:rsidP="00AE481F">
      <w:pPr>
        <w:pStyle w:val="ListParagraph"/>
        <w:numPr>
          <w:ilvl w:val="0"/>
          <w:numId w:val="3"/>
        </w:numPr>
        <w:ind w:right="-149"/>
        <w:rPr>
          <w:rFonts w:asciiTheme="majorBidi" w:eastAsiaTheme="minorEastAsia" w:hAnsiTheme="majorBidi" w:cstheme="majorBidi"/>
          <w:sz w:val="24"/>
          <w:szCs w:val="24"/>
        </w:rPr>
      </w:pPr>
      <w:r w:rsidRPr="00C6013E">
        <w:rPr>
          <w:rFonts w:asciiTheme="majorBidi" w:eastAsiaTheme="minorEastAsia" w:hAnsiTheme="majorBidi" w:cstheme="majorBidi"/>
          <w:sz w:val="24"/>
          <w:szCs w:val="24"/>
        </w:rPr>
        <w:t>Adsay NV. Cystic lesions of the pancreas. Modern Pathology. 2007 Feb;20(1):S71-93.</w:t>
      </w:r>
    </w:p>
    <w:p w14:paraId="0BF34E11" w14:textId="272F5ADB" w:rsidR="008B46B8" w:rsidRDefault="00393CDF" w:rsidP="00AE481F">
      <w:pPr>
        <w:pStyle w:val="ListParagraph"/>
        <w:numPr>
          <w:ilvl w:val="0"/>
          <w:numId w:val="3"/>
        </w:numPr>
        <w:ind w:right="-149"/>
        <w:rPr>
          <w:rFonts w:asciiTheme="majorBidi" w:eastAsiaTheme="minorEastAsia" w:hAnsiTheme="majorBidi" w:cstheme="majorBidi"/>
          <w:sz w:val="24"/>
          <w:szCs w:val="24"/>
        </w:rPr>
      </w:pPr>
      <w:r w:rsidRPr="00C6013E">
        <w:rPr>
          <w:rFonts w:asciiTheme="majorBidi" w:eastAsiaTheme="minorEastAsia" w:hAnsiTheme="majorBidi" w:cstheme="majorBidi"/>
          <w:sz w:val="24"/>
          <w:szCs w:val="24"/>
        </w:rPr>
        <w:t>Yonezawa S, Nakamura A, Horinouchi M, Sato E. The expression of several types of mucin is related to the biological behavior of pancreatic neoplasms. Journal of hepato-biliary-pancreatic surgery. 2002 Sep 1;9(3):328-41.</w:t>
      </w:r>
    </w:p>
    <w:p w14:paraId="5EBD5108" w14:textId="77777777" w:rsidR="001E17B1" w:rsidRPr="001E17B1" w:rsidRDefault="001E17B1" w:rsidP="001E17B1">
      <w:pPr>
        <w:ind w:right="-149"/>
        <w:rPr>
          <w:rFonts w:asciiTheme="majorBidi" w:eastAsiaTheme="minorEastAsia" w:hAnsiTheme="majorBidi" w:cstheme="majorBidi"/>
          <w:sz w:val="24"/>
          <w:szCs w:val="24"/>
        </w:rPr>
      </w:pPr>
    </w:p>
    <w:p w14:paraId="10069AE6" w14:textId="77777777" w:rsidR="008B46B8" w:rsidRPr="00C6013E" w:rsidRDefault="00393CDF" w:rsidP="00AE481F">
      <w:pPr>
        <w:pStyle w:val="ListParagraph"/>
        <w:numPr>
          <w:ilvl w:val="0"/>
          <w:numId w:val="3"/>
        </w:numPr>
        <w:ind w:right="-149"/>
        <w:rPr>
          <w:rFonts w:asciiTheme="majorBidi" w:eastAsiaTheme="minorEastAsia" w:hAnsiTheme="majorBidi" w:cstheme="majorBidi"/>
          <w:sz w:val="24"/>
          <w:szCs w:val="24"/>
        </w:rPr>
      </w:pPr>
      <w:r w:rsidRPr="00C6013E">
        <w:rPr>
          <w:rFonts w:asciiTheme="majorBidi" w:eastAsiaTheme="minorEastAsia" w:hAnsiTheme="majorBidi" w:cstheme="majorBidi"/>
          <w:sz w:val="24"/>
          <w:szCs w:val="24"/>
        </w:rPr>
        <w:t>Naveed S, Qari H, Banday T, Altaf A, Para M. Mucinous cystic neoplasms of pancreas. Gastroenterology research. 2014 Apr;7(2):44.</w:t>
      </w:r>
    </w:p>
    <w:p w14:paraId="68713049" w14:textId="77777777" w:rsidR="008B46B8" w:rsidRPr="00C6013E" w:rsidRDefault="00393CDF" w:rsidP="00AE481F">
      <w:pPr>
        <w:pStyle w:val="ListParagraph"/>
        <w:numPr>
          <w:ilvl w:val="0"/>
          <w:numId w:val="3"/>
        </w:numPr>
        <w:ind w:right="-149"/>
        <w:rPr>
          <w:rFonts w:asciiTheme="majorBidi" w:eastAsiaTheme="minorEastAsia" w:hAnsiTheme="majorBidi" w:cstheme="majorBidi"/>
          <w:sz w:val="24"/>
          <w:szCs w:val="24"/>
        </w:rPr>
      </w:pPr>
      <w:r w:rsidRPr="00C6013E">
        <w:rPr>
          <w:rFonts w:asciiTheme="majorBidi" w:eastAsiaTheme="minorEastAsia" w:hAnsiTheme="majorBidi" w:cstheme="majorBidi"/>
          <w:sz w:val="24"/>
          <w:szCs w:val="24"/>
        </w:rPr>
        <w:t>Buerlein RC, Shami VM. Management of pancreatic cysts and guidelines: what the gastroenterologist needs to know. Therapeutic Advances in Gastrointestinal Endoscopy. 2021 Sep;14:26317745211045769.</w:t>
      </w:r>
    </w:p>
    <w:p w14:paraId="342C10D7" w14:textId="77777777" w:rsidR="00096B78" w:rsidRDefault="00393CDF" w:rsidP="00AE481F">
      <w:pPr>
        <w:pStyle w:val="ListParagraph"/>
        <w:numPr>
          <w:ilvl w:val="0"/>
          <w:numId w:val="3"/>
        </w:numPr>
        <w:ind w:right="-149"/>
        <w:rPr>
          <w:rFonts w:asciiTheme="majorBidi" w:eastAsiaTheme="minorEastAsia" w:hAnsiTheme="majorBidi" w:cstheme="majorBidi"/>
          <w:sz w:val="24"/>
          <w:szCs w:val="24"/>
        </w:rPr>
      </w:pPr>
      <w:r w:rsidRPr="00C6013E">
        <w:rPr>
          <w:rFonts w:asciiTheme="majorBidi" w:eastAsiaTheme="minorEastAsia" w:hAnsiTheme="majorBidi" w:cstheme="majorBidi"/>
          <w:sz w:val="24"/>
          <w:szCs w:val="24"/>
        </w:rPr>
        <w:t xml:space="preserve">Khalid A, Zahid M, Finkelstein SD, LeBlanc JK, Kaushik N, Ahmad N, Brugge WR, Edmundowicz SA, Hawes RH, McGrath KM. Pancreatic cyst fluid DNA </w:t>
      </w:r>
    </w:p>
    <w:p w14:paraId="59564C57" w14:textId="558C24AF" w:rsidR="008B46B8" w:rsidRDefault="00393CDF" w:rsidP="00096B78">
      <w:pPr>
        <w:pStyle w:val="ListParagraph"/>
        <w:ind w:right="-149"/>
        <w:rPr>
          <w:rFonts w:asciiTheme="majorBidi" w:eastAsiaTheme="minorEastAsia" w:hAnsiTheme="majorBidi" w:cstheme="majorBidi"/>
          <w:sz w:val="24"/>
          <w:szCs w:val="24"/>
        </w:rPr>
      </w:pPr>
      <w:r w:rsidRPr="00C6013E">
        <w:rPr>
          <w:rFonts w:asciiTheme="majorBidi" w:eastAsiaTheme="minorEastAsia" w:hAnsiTheme="majorBidi" w:cstheme="majorBidi"/>
          <w:sz w:val="24"/>
          <w:szCs w:val="24"/>
        </w:rPr>
        <w:t>analysis in evaluating pancreatic cysts: a report of the PANDA study. Gastrointestinal endoscopy. 2009 May 1;69(6):1095-102.</w:t>
      </w:r>
    </w:p>
    <w:p w14:paraId="5EBB8E0E" w14:textId="77777777" w:rsidR="008B46B8" w:rsidRPr="00C6013E" w:rsidRDefault="00393CDF" w:rsidP="00AE481F">
      <w:pPr>
        <w:pStyle w:val="ListParagraph"/>
        <w:numPr>
          <w:ilvl w:val="0"/>
          <w:numId w:val="3"/>
        </w:numPr>
        <w:ind w:right="-149"/>
        <w:rPr>
          <w:rFonts w:asciiTheme="majorBidi" w:eastAsiaTheme="minorEastAsia" w:hAnsiTheme="majorBidi" w:cstheme="majorBidi"/>
          <w:sz w:val="24"/>
          <w:szCs w:val="24"/>
        </w:rPr>
      </w:pPr>
      <w:r w:rsidRPr="00C6013E">
        <w:rPr>
          <w:rFonts w:asciiTheme="majorBidi" w:eastAsiaTheme="minorEastAsia" w:hAnsiTheme="majorBidi" w:cstheme="majorBidi"/>
          <w:sz w:val="24"/>
          <w:szCs w:val="24"/>
        </w:rPr>
        <w:t>Wu J, Matthaei H, Maitra A, Dal Molin M, Wood LD, Eshleman JR, Goggins M, Canto MI, Schulick RD, Edil BH, Wolfgang CL. Recurrent GNAS mutations define an unexpected pathway for pancreatic cyst development. Science translational medicine. 2011 Jul 20;3(92):92ra66-.</w:t>
      </w:r>
    </w:p>
    <w:p w14:paraId="5C4590DE" w14:textId="77777777" w:rsidR="008B46B8" w:rsidRPr="00C6013E" w:rsidRDefault="00393CDF" w:rsidP="00AE481F">
      <w:pPr>
        <w:pStyle w:val="ListParagraph"/>
        <w:numPr>
          <w:ilvl w:val="0"/>
          <w:numId w:val="3"/>
        </w:numPr>
        <w:ind w:right="-149"/>
        <w:rPr>
          <w:rFonts w:asciiTheme="majorBidi" w:eastAsiaTheme="minorEastAsia" w:hAnsiTheme="majorBidi" w:cstheme="majorBidi"/>
          <w:sz w:val="24"/>
          <w:szCs w:val="24"/>
        </w:rPr>
      </w:pPr>
      <w:r w:rsidRPr="00C6013E">
        <w:rPr>
          <w:rFonts w:asciiTheme="majorBidi" w:eastAsiaTheme="minorEastAsia" w:hAnsiTheme="majorBidi" w:cstheme="majorBidi"/>
          <w:sz w:val="24"/>
          <w:szCs w:val="24"/>
        </w:rPr>
        <w:t>Clores MJ, Thosani A, Buscaglia JM. Multidisciplinary diagnostic and therapeutic approaches to pancreatic cystic lesions. Journal of multidisciplinary healthcare. 2014;7:81.</w:t>
      </w:r>
    </w:p>
    <w:p w14:paraId="73D3700F" w14:textId="77777777" w:rsidR="008B46B8" w:rsidRPr="00C6013E" w:rsidRDefault="00393CDF" w:rsidP="00AE481F">
      <w:pPr>
        <w:pStyle w:val="ListParagraph"/>
        <w:numPr>
          <w:ilvl w:val="0"/>
          <w:numId w:val="3"/>
        </w:numPr>
        <w:ind w:right="-149"/>
        <w:rPr>
          <w:rFonts w:asciiTheme="majorBidi" w:eastAsiaTheme="minorEastAsia" w:hAnsiTheme="majorBidi" w:cstheme="majorBidi"/>
          <w:sz w:val="24"/>
          <w:szCs w:val="24"/>
        </w:rPr>
      </w:pPr>
      <w:r w:rsidRPr="00C6013E">
        <w:rPr>
          <w:rFonts w:asciiTheme="majorBidi" w:eastAsiaTheme="minorEastAsia" w:hAnsiTheme="majorBidi" w:cstheme="majorBidi"/>
          <w:sz w:val="24"/>
          <w:szCs w:val="24"/>
        </w:rPr>
        <w:t>Aslan DL, Jessurun J, Gulbahce HE, Pambuccian SE, Adsay V, Mallery JS. Endoscopic ultrasound‐guided fine needle aspiration features of a pancreatic neoplasm with predominantly intraductal growth and prominent tubular cytomorphology: Intraductal tubular carcinoma of the pancreas?. Diagnostic cytopathology. 2008 Nov;36(11):833-9.</w:t>
      </w:r>
    </w:p>
    <w:p w14:paraId="117EE05F" w14:textId="77777777" w:rsidR="008B46B8" w:rsidRPr="00C6013E" w:rsidRDefault="00393CDF" w:rsidP="00AE481F">
      <w:pPr>
        <w:pStyle w:val="ListParagraph"/>
        <w:numPr>
          <w:ilvl w:val="0"/>
          <w:numId w:val="3"/>
        </w:numPr>
        <w:ind w:right="-149"/>
        <w:rPr>
          <w:rFonts w:asciiTheme="majorBidi" w:eastAsiaTheme="minorEastAsia" w:hAnsiTheme="majorBidi" w:cstheme="majorBidi"/>
          <w:sz w:val="24"/>
          <w:szCs w:val="24"/>
        </w:rPr>
      </w:pPr>
      <w:r w:rsidRPr="00C6013E">
        <w:rPr>
          <w:rFonts w:asciiTheme="majorBidi" w:eastAsiaTheme="minorEastAsia" w:hAnsiTheme="majorBidi" w:cstheme="majorBidi"/>
          <w:sz w:val="24"/>
          <w:szCs w:val="24"/>
        </w:rPr>
        <w:t>Rashed H, Wasfi N, Nasr A, ElHendawy R, Said NM. A Promising Diagnostic Role of Immunohistochemical Expression of Insulin-Like Growth Factor II mRNA Binding Protein3 (IMP3) in Pancreatic Lesions Using Endoscopic Ultrasound–Guided–Fine Needle Aspiration (EUS-FNA) Cytology.</w:t>
      </w:r>
      <w:r w:rsidR="009B6576" w:rsidRPr="00C6013E">
        <w:rPr>
          <w:rFonts w:asciiTheme="majorBidi" w:eastAsiaTheme="minorEastAsia" w:hAnsiTheme="majorBidi" w:cstheme="majorBidi"/>
          <w:sz w:val="24"/>
          <w:szCs w:val="24"/>
        </w:rPr>
        <w:t>2021 Nov 5.</w:t>
      </w:r>
    </w:p>
    <w:p w14:paraId="4B7245CC" w14:textId="77777777" w:rsidR="009B6576" w:rsidRPr="00C6013E" w:rsidRDefault="00393CDF" w:rsidP="00AE481F">
      <w:pPr>
        <w:pStyle w:val="ListParagraph"/>
        <w:numPr>
          <w:ilvl w:val="0"/>
          <w:numId w:val="3"/>
        </w:numPr>
        <w:ind w:right="-149"/>
        <w:rPr>
          <w:rFonts w:asciiTheme="majorBidi" w:eastAsiaTheme="minorEastAsia" w:hAnsiTheme="majorBidi" w:cstheme="majorBidi"/>
          <w:sz w:val="24"/>
          <w:szCs w:val="24"/>
        </w:rPr>
      </w:pPr>
      <w:r w:rsidRPr="00C6013E">
        <w:rPr>
          <w:rFonts w:asciiTheme="majorBidi" w:eastAsiaTheme="minorEastAsia" w:hAnsiTheme="majorBidi" w:cstheme="majorBidi"/>
          <w:sz w:val="24"/>
          <w:szCs w:val="24"/>
        </w:rPr>
        <w:t>Woolf KM, Liang H, Sletten ZJ, Russell DK, Bonfiglio TA, Zhou Z. False‐negative rate of endoscopic ultrasound‐guided fine‐needle aspiration for pancreatic solid and cystic lesions with matched surgical resections as the gold standard: one institution's experience. Cancer cytopathology. 2013 Aug;121(8):449-58.</w:t>
      </w:r>
    </w:p>
    <w:p w14:paraId="79EC802B" w14:textId="77777777" w:rsidR="009B6576" w:rsidRPr="00C6013E" w:rsidRDefault="00393CDF" w:rsidP="00AE481F">
      <w:pPr>
        <w:pStyle w:val="ListParagraph"/>
        <w:numPr>
          <w:ilvl w:val="0"/>
          <w:numId w:val="3"/>
        </w:numPr>
        <w:ind w:right="-149"/>
        <w:rPr>
          <w:rFonts w:asciiTheme="majorBidi" w:eastAsiaTheme="minorEastAsia" w:hAnsiTheme="majorBidi" w:cstheme="majorBidi"/>
          <w:sz w:val="24"/>
          <w:szCs w:val="24"/>
        </w:rPr>
      </w:pPr>
      <w:r w:rsidRPr="00C6013E">
        <w:rPr>
          <w:rFonts w:asciiTheme="majorBidi" w:eastAsiaTheme="minorEastAsia" w:hAnsiTheme="majorBidi" w:cstheme="majorBidi"/>
          <w:sz w:val="24"/>
          <w:szCs w:val="24"/>
        </w:rPr>
        <w:t>Lin F, Staerkel G. Cytologic criteria for well differentiated adenocarcinoma of the pancreas in fine‐needle aspiration biopsy specimens. Cancer Cytopathology: Interdisciplinary International Journal of the American Cancer Society. 2003 Feb 25;99(1):44-50.</w:t>
      </w:r>
    </w:p>
    <w:p w14:paraId="00FDE264" w14:textId="77777777" w:rsidR="009B6576" w:rsidRPr="00C6013E" w:rsidRDefault="00393CDF" w:rsidP="00AE481F">
      <w:pPr>
        <w:pStyle w:val="ListParagraph"/>
        <w:numPr>
          <w:ilvl w:val="0"/>
          <w:numId w:val="3"/>
        </w:numPr>
        <w:ind w:right="-149"/>
        <w:rPr>
          <w:rFonts w:asciiTheme="majorBidi" w:eastAsiaTheme="minorEastAsia" w:hAnsiTheme="majorBidi" w:cstheme="majorBidi"/>
          <w:sz w:val="24"/>
          <w:szCs w:val="24"/>
        </w:rPr>
      </w:pPr>
      <w:r w:rsidRPr="00C6013E">
        <w:rPr>
          <w:rFonts w:asciiTheme="majorBidi" w:eastAsiaTheme="minorEastAsia" w:hAnsiTheme="majorBidi" w:cstheme="majorBidi"/>
          <w:sz w:val="24"/>
          <w:szCs w:val="24"/>
        </w:rPr>
        <w:t>Ballehaninna UK, Chamberlain RS. Biomarkers for pancreatic cancer: promising new markers and options beyond CA 19-9. Tumor Biology. 2013 Dec;34(6):3279-92.</w:t>
      </w:r>
    </w:p>
    <w:p w14:paraId="26E2D80B" w14:textId="41D22DB9" w:rsidR="009B6576" w:rsidRDefault="00393CDF" w:rsidP="00AE481F">
      <w:pPr>
        <w:pStyle w:val="ListParagraph"/>
        <w:numPr>
          <w:ilvl w:val="0"/>
          <w:numId w:val="3"/>
        </w:numPr>
        <w:ind w:right="-149"/>
        <w:rPr>
          <w:rFonts w:asciiTheme="majorBidi" w:eastAsiaTheme="minorEastAsia" w:hAnsiTheme="majorBidi" w:cstheme="majorBidi"/>
          <w:sz w:val="24"/>
          <w:szCs w:val="24"/>
        </w:rPr>
      </w:pPr>
      <w:r w:rsidRPr="00C6013E">
        <w:rPr>
          <w:rFonts w:asciiTheme="majorBidi" w:eastAsiaTheme="minorEastAsia" w:hAnsiTheme="majorBidi" w:cstheme="majorBidi"/>
          <w:sz w:val="24"/>
          <w:szCs w:val="24"/>
        </w:rPr>
        <w:t>Salla C, Chatzipantelis P, Konstantinou P, Karoumpalis I, Pantazopoulou A, Tsiotos G. EUS-FNA contribution in the identification of autoimmune pancreatitis: a case report. JOP. 2007 Sep 7;8(5):598-604.</w:t>
      </w:r>
    </w:p>
    <w:p w14:paraId="3730DC76" w14:textId="77777777" w:rsidR="001E17B1" w:rsidRPr="001E17B1" w:rsidRDefault="001E17B1" w:rsidP="001E17B1">
      <w:pPr>
        <w:ind w:right="-149"/>
        <w:rPr>
          <w:rFonts w:asciiTheme="majorBidi" w:eastAsiaTheme="minorEastAsia" w:hAnsiTheme="majorBidi" w:cstheme="majorBidi"/>
          <w:sz w:val="24"/>
          <w:szCs w:val="24"/>
        </w:rPr>
      </w:pPr>
    </w:p>
    <w:p w14:paraId="6786DCEF" w14:textId="77777777" w:rsidR="009B6576" w:rsidRPr="00C6013E" w:rsidRDefault="00393CDF" w:rsidP="00AE481F">
      <w:pPr>
        <w:pStyle w:val="ListParagraph"/>
        <w:numPr>
          <w:ilvl w:val="0"/>
          <w:numId w:val="3"/>
        </w:numPr>
        <w:ind w:right="-149"/>
        <w:rPr>
          <w:rFonts w:asciiTheme="majorBidi" w:eastAsiaTheme="minorEastAsia" w:hAnsiTheme="majorBidi" w:cstheme="majorBidi"/>
          <w:sz w:val="24"/>
          <w:szCs w:val="24"/>
        </w:rPr>
      </w:pPr>
      <w:r w:rsidRPr="00C6013E">
        <w:rPr>
          <w:rFonts w:asciiTheme="majorBidi" w:eastAsiaTheme="minorEastAsia" w:hAnsiTheme="majorBidi" w:cstheme="majorBidi"/>
          <w:sz w:val="24"/>
          <w:szCs w:val="24"/>
        </w:rPr>
        <w:t>Kim KP, Kim MH, Song MH, Lee SS, Seo DW, Lee SK. Autoimmune chronic pancreatitis. Official journal of the American College of Gastroenterology| ACG. 2004 Aug 1;99(8):1605-16.</w:t>
      </w:r>
    </w:p>
    <w:p w14:paraId="3BD6B858" w14:textId="77777777" w:rsidR="009B6576" w:rsidRPr="00C6013E" w:rsidRDefault="00393CDF" w:rsidP="00AE481F">
      <w:pPr>
        <w:pStyle w:val="ListParagraph"/>
        <w:numPr>
          <w:ilvl w:val="0"/>
          <w:numId w:val="3"/>
        </w:numPr>
        <w:ind w:right="-149"/>
        <w:rPr>
          <w:rFonts w:asciiTheme="majorBidi" w:eastAsiaTheme="minorEastAsia" w:hAnsiTheme="majorBidi" w:cstheme="majorBidi"/>
          <w:sz w:val="24"/>
          <w:szCs w:val="24"/>
        </w:rPr>
      </w:pPr>
      <w:r w:rsidRPr="00C6013E">
        <w:rPr>
          <w:rFonts w:asciiTheme="majorBidi" w:eastAsiaTheme="minorEastAsia" w:hAnsiTheme="majorBidi" w:cstheme="majorBidi"/>
          <w:sz w:val="24"/>
          <w:szCs w:val="24"/>
        </w:rPr>
        <w:t>Martínez-Ordaz JL, Toledo-Toral C, Franco-Guerrero N, Tun-Abraham M, Souza-Gallardo LM. Surgical treatment of pancreatic pseudocysts. Cirugía y Cirujanos (English Edition). 2016 Jul 1;84(4):288-92.</w:t>
      </w:r>
    </w:p>
    <w:p w14:paraId="376ADF56" w14:textId="25FDAF7C" w:rsidR="009B6576" w:rsidRDefault="00393CDF" w:rsidP="00AE481F">
      <w:pPr>
        <w:pStyle w:val="ListParagraph"/>
        <w:numPr>
          <w:ilvl w:val="0"/>
          <w:numId w:val="3"/>
        </w:numPr>
        <w:ind w:right="-149"/>
        <w:rPr>
          <w:rFonts w:asciiTheme="majorBidi" w:eastAsiaTheme="minorEastAsia" w:hAnsiTheme="majorBidi" w:cstheme="majorBidi"/>
          <w:sz w:val="24"/>
          <w:szCs w:val="24"/>
        </w:rPr>
      </w:pPr>
      <w:r w:rsidRPr="00C6013E">
        <w:rPr>
          <w:rFonts w:asciiTheme="majorBidi" w:eastAsiaTheme="minorEastAsia" w:hAnsiTheme="majorBidi" w:cstheme="majorBidi"/>
          <w:sz w:val="24"/>
          <w:szCs w:val="24"/>
        </w:rPr>
        <w:t>Liu J, Shin HJ, Rubenchik I, Lang E, Lahoti S, Staerkel GA. Cytologic features of lymphoepithelial cyst of the pancreas: two preoperatively diagnosed cases based on fine‐needle aspiration. Diagnostic cytopathology. 1999 Nov;21(5):346-50.</w:t>
      </w:r>
    </w:p>
    <w:p w14:paraId="1A06B824" w14:textId="10730C16" w:rsidR="009B6576" w:rsidRPr="00C6013E" w:rsidRDefault="00393CDF" w:rsidP="00AE481F">
      <w:pPr>
        <w:pStyle w:val="ListParagraph"/>
        <w:numPr>
          <w:ilvl w:val="0"/>
          <w:numId w:val="3"/>
        </w:numPr>
        <w:ind w:right="-149"/>
        <w:rPr>
          <w:rFonts w:asciiTheme="majorBidi" w:eastAsiaTheme="minorEastAsia" w:hAnsiTheme="majorBidi" w:cstheme="majorBidi"/>
          <w:sz w:val="24"/>
          <w:szCs w:val="24"/>
        </w:rPr>
      </w:pPr>
      <w:r w:rsidRPr="00C6013E">
        <w:rPr>
          <w:rFonts w:asciiTheme="majorBidi" w:eastAsiaTheme="minorEastAsia" w:hAnsiTheme="majorBidi" w:cstheme="majorBidi"/>
          <w:sz w:val="24"/>
          <w:szCs w:val="24"/>
        </w:rPr>
        <w:t>Nielsen J, Kristensen MA, Willemoes M, Nielsen FC, Christiansen J. Sequential dimerization of human zipcode-binding protein IMP1 on RNA: a cooperative mechanism providing RNP stability. Nucleic acids research. 2004 Jan 1;32(14):4368-76.</w:t>
      </w:r>
    </w:p>
    <w:p w14:paraId="0ED30503" w14:textId="77777777" w:rsidR="00470625" w:rsidRPr="00C6013E" w:rsidRDefault="00393CDF" w:rsidP="00AE481F">
      <w:pPr>
        <w:pStyle w:val="ListParagraph"/>
        <w:numPr>
          <w:ilvl w:val="0"/>
          <w:numId w:val="3"/>
        </w:numPr>
        <w:ind w:right="-149"/>
        <w:rPr>
          <w:rFonts w:asciiTheme="majorBidi" w:eastAsiaTheme="minorEastAsia" w:hAnsiTheme="majorBidi" w:cstheme="majorBidi"/>
          <w:sz w:val="24"/>
          <w:szCs w:val="24"/>
        </w:rPr>
      </w:pPr>
      <w:r w:rsidRPr="00C6013E">
        <w:rPr>
          <w:rFonts w:asciiTheme="majorBidi" w:eastAsiaTheme="minorEastAsia" w:hAnsiTheme="majorBidi" w:cstheme="majorBidi"/>
          <w:sz w:val="24"/>
          <w:szCs w:val="24"/>
        </w:rPr>
        <w:t>Jia M, Gut H, Chao JA. Structural basis of IMP3 RRM12 recognition of RNA. RNA. 2018 Dec 1;24(12):1659-66.</w:t>
      </w:r>
    </w:p>
    <w:p w14:paraId="507405F3" w14:textId="77777777" w:rsidR="009B6576" w:rsidRPr="00C6013E" w:rsidRDefault="00393CDF" w:rsidP="00AE481F">
      <w:pPr>
        <w:pStyle w:val="ListParagraph"/>
        <w:numPr>
          <w:ilvl w:val="0"/>
          <w:numId w:val="3"/>
        </w:numPr>
        <w:ind w:right="-149"/>
        <w:rPr>
          <w:rFonts w:asciiTheme="majorBidi" w:eastAsiaTheme="minorEastAsia" w:hAnsiTheme="majorBidi" w:cstheme="majorBidi"/>
          <w:sz w:val="24"/>
          <w:szCs w:val="24"/>
        </w:rPr>
      </w:pPr>
      <w:r w:rsidRPr="00C6013E">
        <w:rPr>
          <w:rFonts w:asciiTheme="majorBidi" w:eastAsiaTheme="minorEastAsia" w:hAnsiTheme="majorBidi" w:cstheme="majorBidi"/>
          <w:sz w:val="24"/>
          <w:szCs w:val="24"/>
        </w:rPr>
        <w:t>Wächter K, Köhn M, Stöhr N, Hüttelmaier S. Subcellular localization and RNP formation of IGF2BPs (IGF2 mRNA-binding proteins) is modulated by distinct RNA-binding domains. Biological chemistry. 2013 Aug 1;394(8):1077-90.</w:t>
      </w:r>
    </w:p>
    <w:p w14:paraId="0E152E85" w14:textId="77777777" w:rsidR="00470625" w:rsidRPr="00C6013E" w:rsidRDefault="00393CDF" w:rsidP="00AE481F">
      <w:pPr>
        <w:pStyle w:val="ListParagraph"/>
        <w:numPr>
          <w:ilvl w:val="0"/>
          <w:numId w:val="3"/>
        </w:numPr>
        <w:ind w:right="-149"/>
        <w:rPr>
          <w:rFonts w:asciiTheme="majorBidi" w:eastAsiaTheme="minorEastAsia" w:hAnsiTheme="majorBidi" w:cstheme="majorBidi"/>
          <w:sz w:val="24"/>
          <w:szCs w:val="24"/>
        </w:rPr>
      </w:pPr>
      <w:r w:rsidRPr="00C6013E">
        <w:rPr>
          <w:rFonts w:asciiTheme="majorBidi" w:hAnsiTheme="majorBidi" w:cstheme="majorBidi"/>
          <w:sz w:val="24"/>
          <w:szCs w:val="24"/>
        </w:rPr>
        <w:t xml:space="preserve"> </w:t>
      </w:r>
      <w:r w:rsidRPr="00C6013E">
        <w:rPr>
          <w:rFonts w:asciiTheme="majorBidi" w:eastAsiaTheme="minorEastAsia" w:hAnsiTheme="majorBidi" w:cstheme="majorBidi"/>
          <w:sz w:val="24"/>
          <w:szCs w:val="24"/>
        </w:rPr>
        <w:t>Burdelski C, Jakani-Karimi N, Jacobsen F, Möller-Koop C, Minner S, Simon R, Sauter G, Steurer S, Clauditz TS, Wilczak W. IMP3 overexpression occurs in various important cancer types and is linked to aggressive tumor features: a tissue microarray study on 8,877 human cancers and normal tissues. Oncology reports. 2018 Jan 1;39(1):3-12.</w:t>
      </w:r>
    </w:p>
    <w:p w14:paraId="5DA665BA" w14:textId="77777777" w:rsidR="009B6576" w:rsidRPr="00C6013E" w:rsidRDefault="00393CDF" w:rsidP="00AE481F">
      <w:pPr>
        <w:pStyle w:val="ListParagraph"/>
        <w:numPr>
          <w:ilvl w:val="0"/>
          <w:numId w:val="3"/>
        </w:numPr>
        <w:ind w:right="-149"/>
        <w:rPr>
          <w:rFonts w:asciiTheme="majorBidi" w:eastAsiaTheme="minorEastAsia" w:hAnsiTheme="majorBidi" w:cstheme="majorBidi"/>
          <w:sz w:val="24"/>
          <w:szCs w:val="24"/>
        </w:rPr>
      </w:pPr>
      <w:r w:rsidRPr="00C6013E">
        <w:rPr>
          <w:rFonts w:asciiTheme="majorBidi" w:hAnsiTheme="majorBidi" w:cstheme="majorBidi"/>
          <w:sz w:val="24"/>
          <w:szCs w:val="24"/>
        </w:rPr>
        <w:t xml:space="preserve"> </w:t>
      </w:r>
      <w:r w:rsidRPr="00C6013E">
        <w:rPr>
          <w:rFonts w:asciiTheme="majorBidi" w:eastAsiaTheme="minorEastAsia" w:hAnsiTheme="majorBidi" w:cstheme="majorBidi"/>
          <w:sz w:val="24"/>
          <w:szCs w:val="24"/>
        </w:rPr>
        <w:t>Schneider T, Hung LH, Schreiner S, Starke S, Eckhof H, Rossbach O, Reich S, Medenbach J, Bindereif A. CircRNA-protein complexes: IMP3 protein component defines subfamily of circRNPs. Scientifi</w:t>
      </w:r>
      <w:r w:rsidR="00776C0F" w:rsidRPr="00C6013E">
        <w:rPr>
          <w:rFonts w:asciiTheme="majorBidi" w:eastAsiaTheme="minorEastAsia" w:hAnsiTheme="majorBidi" w:cstheme="majorBidi"/>
          <w:sz w:val="24"/>
          <w:szCs w:val="24"/>
        </w:rPr>
        <w:t>c reports. 2016 Aug 11;6(1):1-1</w:t>
      </w:r>
    </w:p>
    <w:p w14:paraId="5399805D" w14:textId="77777777" w:rsidR="00776C0F" w:rsidRPr="00C6013E" w:rsidRDefault="00393CDF" w:rsidP="00776C0F">
      <w:pPr>
        <w:pStyle w:val="ListParagraph"/>
        <w:numPr>
          <w:ilvl w:val="0"/>
          <w:numId w:val="3"/>
        </w:numPr>
        <w:ind w:right="-149"/>
        <w:rPr>
          <w:rFonts w:asciiTheme="majorBidi" w:eastAsiaTheme="minorEastAsia" w:hAnsiTheme="majorBidi" w:cstheme="majorBidi"/>
          <w:sz w:val="24"/>
          <w:szCs w:val="24"/>
        </w:rPr>
      </w:pPr>
      <w:r w:rsidRPr="00C6013E">
        <w:rPr>
          <w:rFonts w:asciiTheme="majorBidi" w:eastAsiaTheme="minorEastAsia" w:hAnsiTheme="majorBidi" w:cstheme="majorBidi"/>
          <w:sz w:val="24"/>
          <w:szCs w:val="24"/>
        </w:rPr>
        <w:t>Mori H, Sakakibara SI, Imai T, Nakamura Y, Iijima T, Suzuki A, Yuasa Y, Takeda M, Okano H. Expression of mouse igf2 mRNA‐binding protein 3 and its implications for the developing central nervous system. Journal of neuroscience research. 2001 Apr 15;64(2):132-43.</w:t>
      </w:r>
    </w:p>
    <w:p w14:paraId="42DE49ED" w14:textId="77777777" w:rsidR="00A064AA" w:rsidRPr="00C6013E" w:rsidRDefault="00393CDF" w:rsidP="00A064AA">
      <w:pPr>
        <w:pStyle w:val="ListParagraph"/>
        <w:numPr>
          <w:ilvl w:val="0"/>
          <w:numId w:val="3"/>
        </w:numPr>
        <w:rPr>
          <w:rFonts w:asciiTheme="majorBidi" w:eastAsiaTheme="minorEastAsia" w:hAnsiTheme="majorBidi" w:cstheme="majorBidi"/>
          <w:sz w:val="24"/>
          <w:szCs w:val="24"/>
        </w:rPr>
      </w:pPr>
      <w:r w:rsidRPr="00C6013E">
        <w:rPr>
          <w:rFonts w:asciiTheme="majorBidi" w:eastAsiaTheme="minorEastAsia" w:hAnsiTheme="majorBidi" w:cstheme="majorBidi"/>
          <w:sz w:val="24"/>
          <w:szCs w:val="24"/>
        </w:rPr>
        <w:t>Wagner M, Kunsch S, Duerschmied D, Beil M, Adler G, Mueller F, Gress TM. Transgenic overexpression of the oncofetal RNA binding protein KOC leads to remodeling of the exocrine pancreas. Gastroenterology. 2003 Jun 1;124(7):1901-14.</w:t>
      </w:r>
    </w:p>
    <w:p w14:paraId="64C6D047" w14:textId="00C3B54B" w:rsidR="008E5C9E" w:rsidRDefault="00393CDF" w:rsidP="008E5C9E">
      <w:pPr>
        <w:pStyle w:val="ListParagraph"/>
        <w:numPr>
          <w:ilvl w:val="0"/>
          <w:numId w:val="3"/>
        </w:numPr>
        <w:rPr>
          <w:rFonts w:asciiTheme="majorBidi" w:eastAsiaTheme="minorEastAsia" w:hAnsiTheme="majorBidi" w:cstheme="majorBidi"/>
          <w:sz w:val="24"/>
          <w:szCs w:val="24"/>
        </w:rPr>
      </w:pPr>
      <w:r w:rsidRPr="00C6013E">
        <w:rPr>
          <w:rFonts w:asciiTheme="majorBidi" w:eastAsiaTheme="minorEastAsia" w:hAnsiTheme="majorBidi" w:cstheme="majorBidi"/>
          <w:sz w:val="24"/>
          <w:szCs w:val="24"/>
        </w:rPr>
        <w:t>Vargas TR, Boudoukha S, Simon A, Souidi M, Cuvellier S, Pinna G, Polesskaya A. Post-transcriptional regulation of cyclins D1, D3 and G1 and proliferation of human cancer cells depend on IMP-3 nuclear localization. Oncogene. 2014 May;33(22):2866-75.</w:t>
      </w:r>
    </w:p>
    <w:p w14:paraId="6F0EBE62" w14:textId="79DAF39B" w:rsidR="001E17B1" w:rsidRDefault="001E17B1" w:rsidP="001E17B1">
      <w:pPr>
        <w:rPr>
          <w:rFonts w:asciiTheme="majorBidi" w:eastAsiaTheme="minorEastAsia" w:hAnsiTheme="majorBidi" w:cstheme="majorBidi"/>
          <w:sz w:val="24"/>
          <w:szCs w:val="24"/>
        </w:rPr>
      </w:pPr>
    </w:p>
    <w:p w14:paraId="5FC08315" w14:textId="77777777" w:rsidR="001E17B1" w:rsidRPr="001E17B1" w:rsidRDefault="001E17B1" w:rsidP="001E17B1">
      <w:pPr>
        <w:rPr>
          <w:rFonts w:asciiTheme="majorBidi" w:eastAsiaTheme="minorEastAsia" w:hAnsiTheme="majorBidi" w:cstheme="majorBidi"/>
          <w:sz w:val="24"/>
          <w:szCs w:val="24"/>
        </w:rPr>
      </w:pPr>
    </w:p>
    <w:p w14:paraId="3A312310" w14:textId="77777777" w:rsidR="00470625" w:rsidRPr="00C6013E" w:rsidRDefault="00393CDF" w:rsidP="00A064AA">
      <w:pPr>
        <w:pStyle w:val="ListParagraph"/>
        <w:numPr>
          <w:ilvl w:val="0"/>
          <w:numId w:val="3"/>
        </w:numPr>
        <w:ind w:right="-149"/>
        <w:rPr>
          <w:rFonts w:asciiTheme="majorBidi" w:eastAsiaTheme="minorEastAsia" w:hAnsiTheme="majorBidi" w:cstheme="majorBidi"/>
          <w:sz w:val="24"/>
          <w:szCs w:val="24"/>
        </w:rPr>
      </w:pPr>
      <w:r w:rsidRPr="00C6013E">
        <w:rPr>
          <w:rFonts w:asciiTheme="majorBidi" w:eastAsiaTheme="minorEastAsia" w:hAnsiTheme="majorBidi" w:cstheme="majorBidi"/>
          <w:sz w:val="24"/>
          <w:szCs w:val="24"/>
        </w:rPr>
        <w:t>Vikesaa J, Hansen TV, Jønson L, Borup R, Wewer UM, Christiansen J, Nielsen FC. RNA‐binding IMPs promote cell adhesion and invadopodia formation. The EMBO journal. 2006 Apr 5;25(7):1456-68.</w:t>
      </w:r>
    </w:p>
    <w:p w14:paraId="0A1AEC8A" w14:textId="77777777" w:rsidR="003708AB" w:rsidRPr="00C6013E" w:rsidRDefault="00393CDF" w:rsidP="00AE481F">
      <w:pPr>
        <w:pStyle w:val="ListParagraph"/>
        <w:numPr>
          <w:ilvl w:val="0"/>
          <w:numId w:val="3"/>
        </w:numPr>
        <w:ind w:right="-149"/>
        <w:rPr>
          <w:rFonts w:asciiTheme="majorBidi" w:eastAsiaTheme="minorEastAsia" w:hAnsiTheme="majorBidi" w:cstheme="majorBidi"/>
          <w:sz w:val="24"/>
          <w:szCs w:val="24"/>
        </w:rPr>
      </w:pPr>
      <w:r w:rsidRPr="00C6013E">
        <w:rPr>
          <w:rFonts w:asciiTheme="majorBidi" w:hAnsiTheme="majorBidi" w:cstheme="majorBidi"/>
          <w:sz w:val="24"/>
          <w:szCs w:val="24"/>
        </w:rPr>
        <w:t xml:space="preserve"> </w:t>
      </w:r>
      <w:r w:rsidRPr="00C6013E">
        <w:rPr>
          <w:rFonts w:asciiTheme="majorBidi" w:eastAsiaTheme="minorEastAsia" w:hAnsiTheme="majorBidi" w:cstheme="majorBidi"/>
          <w:sz w:val="24"/>
          <w:szCs w:val="24"/>
        </w:rPr>
        <w:t>Pasiliao CC, Chang CW, Sutherland BW, Valdez SM, Schaeffer D, Yapp DT, Ng SS. The involvement of insulin-like growth factor 2 binding protein 3 (IMP3) in pancreatic cancer cell migration, invasion, and adhesion. BMC cancer. 2015 Dec;15(1):1-9.</w:t>
      </w:r>
    </w:p>
    <w:p w14:paraId="65B83CD5" w14:textId="77777777" w:rsidR="00A33204" w:rsidRDefault="00393CDF" w:rsidP="00AE481F">
      <w:pPr>
        <w:pStyle w:val="ListParagraph"/>
        <w:numPr>
          <w:ilvl w:val="0"/>
          <w:numId w:val="3"/>
        </w:numPr>
        <w:ind w:right="-149"/>
        <w:rPr>
          <w:rFonts w:asciiTheme="majorBidi" w:eastAsiaTheme="minorEastAsia" w:hAnsiTheme="majorBidi" w:cstheme="majorBidi"/>
          <w:sz w:val="24"/>
          <w:szCs w:val="24"/>
        </w:rPr>
      </w:pPr>
      <w:r w:rsidRPr="00C6013E">
        <w:rPr>
          <w:rFonts w:asciiTheme="majorBidi" w:eastAsiaTheme="minorEastAsia" w:hAnsiTheme="majorBidi" w:cstheme="majorBidi"/>
          <w:sz w:val="24"/>
          <w:szCs w:val="24"/>
        </w:rPr>
        <w:t xml:space="preserve">Sun XD, Shi XJ, Sun XO, Luo YG, Wu XJ, Yao CF, Yu HY, Li DW, Liu M, Zhou J. Dimethylenastron suppresses human pancreatic cancer cell migration and </w:t>
      </w:r>
    </w:p>
    <w:p w14:paraId="45F127CC" w14:textId="06ACA7B7" w:rsidR="003708AB" w:rsidRDefault="00393CDF" w:rsidP="00AE481F">
      <w:pPr>
        <w:pStyle w:val="ListParagraph"/>
        <w:numPr>
          <w:ilvl w:val="0"/>
          <w:numId w:val="3"/>
        </w:numPr>
        <w:ind w:right="-149"/>
        <w:rPr>
          <w:rFonts w:asciiTheme="majorBidi" w:eastAsiaTheme="minorEastAsia" w:hAnsiTheme="majorBidi" w:cstheme="majorBidi"/>
          <w:sz w:val="24"/>
          <w:szCs w:val="24"/>
        </w:rPr>
      </w:pPr>
      <w:r w:rsidRPr="00C6013E">
        <w:rPr>
          <w:rFonts w:asciiTheme="majorBidi" w:eastAsiaTheme="minorEastAsia" w:hAnsiTheme="majorBidi" w:cstheme="majorBidi"/>
          <w:sz w:val="24"/>
          <w:szCs w:val="24"/>
        </w:rPr>
        <w:t>invasion in vitro via allosteric inhibition of mitotic kinesin Eg5. Acta pharmacologica Sinica. 2011 Dec;32(12):1543-8.</w:t>
      </w:r>
    </w:p>
    <w:p w14:paraId="4F90A9C1" w14:textId="77777777" w:rsidR="003708AB" w:rsidRPr="00C6013E" w:rsidRDefault="00393CDF" w:rsidP="00AE481F">
      <w:pPr>
        <w:pStyle w:val="ListParagraph"/>
        <w:numPr>
          <w:ilvl w:val="0"/>
          <w:numId w:val="3"/>
        </w:numPr>
        <w:ind w:right="-149"/>
        <w:rPr>
          <w:rFonts w:asciiTheme="majorBidi" w:eastAsiaTheme="minorEastAsia" w:hAnsiTheme="majorBidi" w:cstheme="majorBidi"/>
          <w:sz w:val="24"/>
          <w:szCs w:val="24"/>
        </w:rPr>
      </w:pPr>
      <w:r w:rsidRPr="00C6013E">
        <w:rPr>
          <w:rFonts w:asciiTheme="majorBidi" w:eastAsiaTheme="minorEastAsia" w:hAnsiTheme="majorBidi" w:cstheme="majorBidi"/>
          <w:sz w:val="24"/>
          <w:szCs w:val="24"/>
        </w:rPr>
        <w:t>Senoo J, Mikata R, Kishimoto T, Hayashi M, Kusakabe Y, Yasui S, Yamato M, Ohyama H, Sugiyama H, Tsuyuguchi T, Yoshitomi H. Immunohistochemical analysis of IMP3 and p53 expression in endoscopic ultrasound-guided fine needle aspiration and resected specimens of pancreatic diseases. Pancreatology. 2018 Mar 1;18(2):176-83.</w:t>
      </w:r>
    </w:p>
    <w:p w14:paraId="7BCD397C" w14:textId="77777777" w:rsidR="003708AB" w:rsidRPr="00C6013E" w:rsidRDefault="00393CDF" w:rsidP="00AE481F">
      <w:pPr>
        <w:pStyle w:val="ListParagraph"/>
        <w:numPr>
          <w:ilvl w:val="0"/>
          <w:numId w:val="3"/>
        </w:numPr>
        <w:ind w:right="-149"/>
        <w:rPr>
          <w:rFonts w:asciiTheme="majorBidi" w:eastAsiaTheme="minorEastAsia" w:hAnsiTheme="majorBidi" w:cstheme="majorBidi"/>
          <w:sz w:val="24"/>
          <w:szCs w:val="24"/>
        </w:rPr>
      </w:pPr>
      <w:r w:rsidRPr="00C6013E">
        <w:rPr>
          <w:rFonts w:asciiTheme="majorBidi" w:eastAsiaTheme="minorEastAsia" w:hAnsiTheme="majorBidi" w:cstheme="majorBidi"/>
          <w:sz w:val="24"/>
          <w:szCs w:val="24"/>
        </w:rPr>
        <w:t>Yantiss RK, Cosar E, Fischer AH. Use of IMP3 in identification of carcinoma in fine needle aspiration biopsies of pancreas. Acta cytologica. 2008;52(2):133-8.</w:t>
      </w:r>
    </w:p>
    <w:p w14:paraId="0B234B3A" w14:textId="77777777" w:rsidR="003708AB" w:rsidRPr="00C6013E" w:rsidRDefault="00393CDF" w:rsidP="00AE481F">
      <w:pPr>
        <w:pStyle w:val="ListParagraph"/>
        <w:numPr>
          <w:ilvl w:val="0"/>
          <w:numId w:val="3"/>
        </w:numPr>
        <w:ind w:right="-149"/>
        <w:rPr>
          <w:rFonts w:asciiTheme="majorBidi" w:eastAsiaTheme="minorEastAsia" w:hAnsiTheme="majorBidi" w:cstheme="majorBidi"/>
          <w:sz w:val="24"/>
          <w:szCs w:val="24"/>
        </w:rPr>
      </w:pPr>
      <w:r w:rsidRPr="00C6013E">
        <w:rPr>
          <w:rFonts w:asciiTheme="majorBidi" w:eastAsiaTheme="minorEastAsia" w:hAnsiTheme="majorBidi" w:cstheme="majorBidi"/>
          <w:sz w:val="24"/>
          <w:szCs w:val="24"/>
        </w:rPr>
        <w:t>Wachter DL, Schlabrakowski A, Hoegel J, Kristiansen G, Hartmann A, Riener MO. Diagnostic value of immunohistochemical IMP3 expression in core needle biopsies of pancreatic ductal adenocarcinoma. The American journal of surgical pathology. 2011 Jun 1;35(6):873-7.</w:t>
      </w:r>
    </w:p>
    <w:p w14:paraId="6409A93D" w14:textId="77777777" w:rsidR="003708AB" w:rsidRPr="00C6013E" w:rsidRDefault="00393CDF" w:rsidP="00AE481F">
      <w:pPr>
        <w:pStyle w:val="ListParagraph"/>
        <w:numPr>
          <w:ilvl w:val="0"/>
          <w:numId w:val="3"/>
        </w:numPr>
        <w:ind w:right="-149"/>
        <w:rPr>
          <w:rFonts w:asciiTheme="majorBidi" w:eastAsiaTheme="minorEastAsia" w:hAnsiTheme="majorBidi" w:cstheme="majorBidi"/>
          <w:sz w:val="24"/>
          <w:szCs w:val="24"/>
        </w:rPr>
      </w:pPr>
      <w:r w:rsidRPr="00C6013E">
        <w:rPr>
          <w:rFonts w:asciiTheme="majorBidi" w:eastAsiaTheme="minorEastAsia" w:hAnsiTheme="majorBidi" w:cstheme="majorBidi"/>
          <w:sz w:val="24"/>
          <w:szCs w:val="24"/>
        </w:rPr>
        <w:t>Tadic M, Stoos-Veic T, Kujundzic M, Turcic P, Aralica G, Boskoski I. Insulin-like growth factor 2 binding protein 3 expression on endoscopic ultrasound guided fine needle aspiration specimens in pancreatic ductal adenocarcinoma. European journal of gastroenterology &amp; hepatology. 2020 Apr 1;32(4):496-500.</w:t>
      </w:r>
    </w:p>
    <w:p w14:paraId="61AE79B3" w14:textId="77777777" w:rsidR="003708AB" w:rsidRPr="00C6013E" w:rsidRDefault="00393CDF" w:rsidP="00AE481F">
      <w:pPr>
        <w:pStyle w:val="ListParagraph"/>
        <w:numPr>
          <w:ilvl w:val="0"/>
          <w:numId w:val="3"/>
        </w:numPr>
        <w:ind w:right="-149"/>
        <w:rPr>
          <w:rFonts w:asciiTheme="majorBidi" w:eastAsiaTheme="minorEastAsia" w:hAnsiTheme="majorBidi" w:cstheme="majorBidi"/>
          <w:sz w:val="24"/>
          <w:szCs w:val="24"/>
        </w:rPr>
      </w:pPr>
      <w:r w:rsidRPr="00C6013E">
        <w:rPr>
          <w:rFonts w:asciiTheme="majorBidi" w:eastAsiaTheme="minorEastAsia" w:hAnsiTheme="majorBidi" w:cstheme="majorBidi"/>
          <w:sz w:val="24"/>
          <w:szCs w:val="24"/>
        </w:rPr>
        <w:t>Damasceno EA, Carneiro FP, de Magalhães AV, de Vasconcelos Carneiro M, Takano GH, de Sousa Vianna LM, Seidler HB, de Castro TM, Muniz-Junqueira MI, Amorim RF, Ferreira VM. IMP3 expression in gastric cancer: association with clinicopathological features and HER2 status. Journal of cancer research and clinical oncology. 2014 Dec;140(12):2163-8.</w:t>
      </w:r>
    </w:p>
    <w:p w14:paraId="7D7FC17C" w14:textId="77777777" w:rsidR="003708AB" w:rsidRPr="00C6013E" w:rsidRDefault="00393CDF" w:rsidP="00AE481F">
      <w:pPr>
        <w:pStyle w:val="ListParagraph"/>
        <w:numPr>
          <w:ilvl w:val="0"/>
          <w:numId w:val="3"/>
        </w:numPr>
        <w:ind w:right="-149"/>
        <w:rPr>
          <w:rFonts w:asciiTheme="majorBidi" w:eastAsiaTheme="minorEastAsia" w:hAnsiTheme="majorBidi" w:cstheme="majorBidi"/>
          <w:sz w:val="24"/>
          <w:szCs w:val="24"/>
        </w:rPr>
      </w:pPr>
      <w:r w:rsidRPr="00C6013E">
        <w:rPr>
          <w:rFonts w:asciiTheme="majorBidi" w:eastAsiaTheme="minorEastAsia" w:hAnsiTheme="majorBidi" w:cstheme="majorBidi"/>
          <w:sz w:val="24"/>
          <w:szCs w:val="24"/>
        </w:rPr>
        <w:t>Jeng YM, Chang CC, Hu FC, Chou HY, Kao HL, Wang TH, Hsu HC. RNA‐binding protein insulin‐like growth factor II mRNA‐binding protein 3 expression promotes tumor invasion and predicts early recurrence and poor prognosis in hepatocellular carcinoma. Hepatology. 2008 Oct;48(4):1118-27.</w:t>
      </w:r>
    </w:p>
    <w:p w14:paraId="292E9CBF" w14:textId="7771AD8B" w:rsidR="003708AB" w:rsidRDefault="00393CDF" w:rsidP="00AE481F">
      <w:pPr>
        <w:pStyle w:val="ListParagraph"/>
        <w:numPr>
          <w:ilvl w:val="0"/>
          <w:numId w:val="3"/>
        </w:numPr>
        <w:ind w:right="-149"/>
        <w:rPr>
          <w:rFonts w:asciiTheme="majorBidi" w:eastAsiaTheme="minorEastAsia" w:hAnsiTheme="majorBidi" w:cstheme="majorBidi"/>
          <w:sz w:val="24"/>
          <w:szCs w:val="24"/>
        </w:rPr>
      </w:pPr>
      <w:r w:rsidRPr="00C6013E">
        <w:rPr>
          <w:rFonts w:asciiTheme="majorBidi" w:eastAsiaTheme="minorEastAsia" w:hAnsiTheme="majorBidi" w:cstheme="majorBidi"/>
          <w:sz w:val="24"/>
          <w:szCs w:val="24"/>
        </w:rPr>
        <w:t>Yan J, Wei Q, Jian W, Qiu B, Wen J, Liu J, Fu B, Zhou X, Zhao T. IMP3 predicts invasion and prognosis in human lung adenocarcinoma. Lung. 2016 Feb 1;194(1):137-46.</w:t>
      </w:r>
    </w:p>
    <w:p w14:paraId="5F1BA36F" w14:textId="07591F62" w:rsidR="001E17B1" w:rsidRDefault="001E17B1" w:rsidP="001E17B1">
      <w:pPr>
        <w:ind w:right="-149"/>
        <w:rPr>
          <w:rFonts w:asciiTheme="majorBidi" w:eastAsiaTheme="minorEastAsia" w:hAnsiTheme="majorBidi" w:cstheme="majorBidi"/>
          <w:sz w:val="24"/>
          <w:szCs w:val="24"/>
        </w:rPr>
      </w:pPr>
    </w:p>
    <w:p w14:paraId="01159FF0" w14:textId="77777777" w:rsidR="001E17B1" w:rsidRPr="001E17B1" w:rsidRDefault="001E17B1" w:rsidP="001E17B1">
      <w:pPr>
        <w:ind w:right="-149"/>
        <w:rPr>
          <w:rFonts w:asciiTheme="majorBidi" w:eastAsiaTheme="minorEastAsia" w:hAnsiTheme="majorBidi" w:cstheme="majorBidi"/>
          <w:sz w:val="24"/>
          <w:szCs w:val="24"/>
        </w:rPr>
      </w:pPr>
    </w:p>
    <w:p w14:paraId="7C401809" w14:textId="77777777" w:rsidR="003708AB" w:rsidRPr="00C6013E" w:rsidRDefault="00393CDF" w:rsidP="00AE481F">
      <w:pPr>
        <w:pStyle w:val="ListParagraph"/>
        <w:numPr>
          <w:ilvl w:val="0"/>
          <w:numId w:val="3"/>
        </w:numPr>
        <w:ind w:right="-149"/>
        <w:rPr>
          <w:rFonts w:asciiTheme="majorBidi" w:eastAsiaTheme="minorEastAsia" w:hAnsiTheme="majorBidi" w:cstheme="majorBidi"/>
          <w:sz w:val="24"/>
          <w:szCs w:val="24"/>
        </w:rPr>
      </w:pPr>
      <w:r w:rsidRPr="00C6013E">
        <w:rPr>
          <w:rFonts w:asciiTheme="majorBidi" w:eastAsiaTheme="minorEastAsia" w:hAnsiTheme="majorBidi" w:cstheme="majorBidi"/>
          <w:sz w:val="24"/>
          <w:szCs w:val="24"/>
        </w:rPr>
        <w:t>Li D, Yan D, Tang H, Zhou C, Fan J, Li S, Wang X, Xia J, Huang F, Qiu G, Peng Z. IMP3 is a novel prognostic marker that correlates with colon cancer progression and pathogenesis. Annals of surgical oncology. 2009 Dec;16(12):3499-506.</w:t>
      </w:r>
    </w:p>
    <w:p w14:paraId="41E70A81" w14:textId="77777777" w:rsidR="003708AB" w:rsidRPr="00C6013E" w:rsidRDefault="00393CDF" w:rsidP="00AE481F">
      <w:pPr>
        <w:pStyle w:val="ListParagraph"/>
        <w:numPr>
          <w:ilvl w:val="0"/>
          <w:numId w:val="3"/>
        </w:numPr>
        <w:ind w:right="-149"/>
        <w:rPr>
          <w:rFonts w:asciiTheme="majorBidi" w:eastAsiaTheme="minorEastAsia" w:hAnsiTheme="majorBidi" w:cstheme="majorBidi"/>
          <w:sz w:val="24"/>
          <w:szCs w:val="24"/>
        </w:rPr>
      </w:pPr>
      <w:r w:rsidRPr="00C6013E">
        <w:rPr>
          <w:rFonts w:asciiTheme="majorBidi" w:eastAsiaTheme="minorEastAsia" w:hAnsiTheme="majorBidi" w:cstheme="majorBidi"/>
          <w:sz w:val="24"/>
          <w:szCs w:val="24"/>
        </w:rPr>
        <w:t>Jiang Z, Chu PG, Woda BA, Rock KL, Liu Q, Hsieh CC, Li C, Chen W, Duan HO, McDougal S, Wu CL. Analysis of RNA-binding protein IMP3 to predict metastasis and prognosis of renal-cell carcinoma: a retrospective study. The lancet oncology. 2006 Jul 1;7(7):556-64.</w:t>
      </w:r>
    </w:p>
    <w:p w14:paraId="578ACCCE" w14:textId="5A050072" w:rsidR="005C7F75" w:rsidRDefault="00393CDF" w:rsidP="00AE481F">
      <w:pPr>
        <w:pStyle w:val="ListParagraph"/>
        <w:numPr>
          <w:ilvl w:val="0"/>
          <w:numId w:val="3"/>
        </w:numPr>
        <w:ind w:right="-149"/>
        <w:rPr>
          <w:rFonts w:asciiTheme="majorBidi" w:eastAsiaTheme="minorEastAsia" w:hAnsiTheme="majorBidi" w:cstheme="majorBidi"/>
          <w:sz w:val="24"/>
          <w:szCs w:val="24"/>
        </w:rPr>
      </w:pPr>
      <w:r w:rsidRPr="00C6013E">
        <w:rPr>
          <w:rFonts w:asciiTheme="majorBidi" w:eastAsiaTheme="minorEastAsia" w:hAnsiTheme="majorBidi" w:cstheme="majorBidi"/>
          <w:sz w:val="24"/>
          <w:szCs w:val="24"/>
        </w:rPr>
        <w:t>Zheng W, Yi X, Fadare O, Liang SX, Martel M, Schwartz PE, Jiang Z. The oncofetal protein IMP3: a novel biomarker for endometrial serous carcinoma. The American journal of surgical pathology. 2008 Feb 1;32(2):304-15.</w:t>
      </w:r>
    </w:p>
    <w:p w14:paraId="4810FD5A" w14:textId="77777777" w:rsidR="00096B78" w:rsidRDefault="00393CDF" w:rsidP="00AE481F">
      <w:pPr>
        <w:pStyle w:val="ListParagraph"/>
        <w:numPr>
          <w:ilvl w:val="0"/>
          <w:numId w:val="3"/>
        </w:numPr>
        <w:ind w:right="-149"/>
        <w:rPr>
          <w:rFonts w:asciiTheme="majorBidi" w:eastAsiaTheme="minorEastAsia" w:hAnsiTheme="majorBidi" w:cstheme="majorBidi"/>
          <w:sz w:val="24"/>
          <w:szCs w:val="24"/>
        </w:rPr>
      </w:pPr>
      <w:r w:rsidRPr="00C6013E">
        <w:rPr>
          <w:rFonts w:asciiTheme="majorBidi" w:eastAsiaTheme="minorEastAsia" w:hAnsiTheme="majorBidi" w:cstheme="majorBidi"/>
          <w:sz w:val="24"/>
          <w:szCs w:val="24"/>
        </w:rPr>
        <w:t>Tanaka H, Kawashima H, Ohno E, Ishikawa T, Iida T, Ishikawa E, Furukawa K, Nakamura M, Honda T, Shimoyama Y, Miyahara R. Immunohistochemical staining for IMP3 in patients with duodenal papilla tumors: assessment of the</w:t>
      </w:r>
    </w:p>
    <w:p w14:paraId="02DFE1CB" w14:textId="4F290E2B" w:rsidR="005C7F75" w:rsidRPr="00C6013E" w:rsidRDefault="00393CDF" w:rsidP="00096B78">
      <w:pPr>
        <w:pStyle w:val="ListParagraph"/>
        <w:ind w:right="-149"/>
        <w:rPr>
          <w:rFonts w:asciiTheme="majorBidi" w:eastAsiaTheme="minorEastAsia" w:hAnsiTheme="majorBidi" w:cstheme="majorBidi"/>
          <w:sz w:val="24"/>
          <w:szCs w:val="24"/>
        </w:rPr>
      </w:pPr>
      <w:r w:rsidRPr="00C6013E">
        <w:rPr>
          <w:rFonts w:asciiTheme="majorBidi" w:eastAsiaTheme="minorEastAsia" w:hAnsiTheme="majorBidi" w:cstheme="majorBidi"/>
          <w:sz w:val="24"/>
          <w:szCs w:val="24"/>
        </w:rPr>
        <w:t>potential for diagnosing endoscopic resectability and predicting prognosis. BMC gastroenterology. 2021 Dec;21(1):1-0.</w:t>
      </w:r>
    </w:p>
    <w:p w14:paraId="61E5CBE3" w14:textId="77777777" w:rsidR="00470625" w:rsidRPr="00C6013E" w:rsidRDefault="00393CDF" w:rsidP="00AE481F">
      <w:pPr>
        <w:pStyle w:val="ListParagraph"/>
        <w:numPr>
          <w:ilvl w:val="0"/>
          <w:numId w:val="3"/>
        </w:numPr>
        <w:ind w:right="-149"/>
        <w:rPr>
          <w:rFonts w:asciiTheme="majorBidi" w:eastAsiaTheme="minorEastAsia" w:hAnsiTheme="majorBidi" w:cstheme="majorBidi"/>
          <w:sz w:val="24"/>
          <w:szCs w:val="24"/>
        </w:rPr>
      </w:pPr>
      <w:r w:rsidRPr="00C6013E">
        <w:rPr>
          <w:rFonts w:asciiTheme="majorBidi" w:eastAsiaTheme="minorEastAsia" w:hAnsiTheme="majorBidi" w:cstheme="majorBidi"/>
          <w:sz w:val="24"/>
          <w:szCs w:val="24"/>
        </w:rPr>
        <w:t xml:space="preserve">Elshafey MR, Ahmed RA, Mourad MI, Gaballah ET. The oncofetal protein IMP3 is an indicator of early recurrence and poor outcome in mucoepidermoid carcinoma of salivary glands. Cancer Biol Med. 2016;13(2):286-295. </w:t>
      </w:r>
    </w:p>
    <w:p w14:paraId="47CBA493" w14:textId="77777777" w:rsidR="00470625" w:rsidRPr="00C6013E" w:rsidRDefault="00393CDF" w:rsidP="00AE481F">
      <w:pPr>
        <w:pStyle w:val="ListParagraph"/>
        <w:numPr>
          <w:ilvl w:val="0"/>
          <w:numId w:val="3"/>
        </w:numPr>
        <w:ind w:right="-149"/>
        <w:rPr>
          <w:rFonts w:asciiTheme="majorBidi" w:eastAsiaTheme="minorEastAsia" w:hAnsiTheme="majorBidi" w:cstheme="majorBidi"/>
          <w:sz w:val="24"/>
          <w:szCs w:val="24"/>
        </w:rPr>
      </w:pPr>
      <w:r w:rsidRPr="00C6013E">
        <w:rPr>
          <w:rFonts w:asciiTheme="majorBidi" w:eastAsiaTheme="minorEastAsia" w:hAnsiTheme="majorBidi" w:cstheme="majorBidi"/>
          <w:sz w:val="24"/>
          <w:szCs w:val="24"/>
        </w:rPr>
        <w:t xml:space="preserve">Barton VN, Donson AM, Birks DK, et al. Insulin-like growth factor 2 mRNA binding protein 3 expression is an independent prognostic factor in pediatric pilocytic and pilomyxoid astrocytoma. J Neuropathol Exp Neurol. 2013;72(5):442-449. </w:t>
      </w:r>
    </w:p>
    <w:p w14:paraId="6A757577" w14:textId="77777777" w:rsidR="005C7F75" w:rsidRPr="00C6013E" w:rsidRDefault="00393CDF" w:rsidP="00AE481F">
      <w:pPr>
        <w:pStyle w:val="ListParagraph"/>
        <w:numPr>
          <w:ilvl w:val="0"/>
          <w:numId w:val="3"/>
        </w:numPr>
        <w:ind w:right="-149"/>
        <w:rPr>
          <w:rFonts w:asciiTheme="majorBidi" w:eastAsiaTheme="minorEastAsia" w:hAnsiTheme="majorBidi" w:cstheme="majorBidi"/>
          <w:sz w:val="24"/>
          <w:szCs w:val="24"/>
        </w:rPr>
      </w:pPr>
      <w:r w:rsidRPr="00C6013E">
        <w:rPr>
          <w:rFonts w:asciiTheme="majorBidi" w:eastAsiaTheme="minorEastAsia" w:hAnsiTheme="majorBidi" w:cstheme="majorBidi"/>
          <w:sz w:val="24"/>
          <w:szCs w:val="24"/>
        </w:rPr>
        <w:t>Alizadeh AH, Shahrokh S, Hadizadeh M, Padashi M, Zali MR. Diagnostic potency of EUS-guided FNA for the evaluation of pancreatic mass lesions. Endoscopic ultrasound. 2016 Jan;5(1):30.</w:t>
      </w:r>
    </w:p>
    <w:p w14:paraId="37283CCF" w14:textId="77777777" w:rsidR="005C7F75" w:rsidRPr="00C6013E" w:rsidRDefault="00393CDF" w:rsidP="00AE481F">
      <w:pPr>
        <w:pStyle w:val="ListParagraph"/>
        <w:numPr>
          <w:ilvl w:val="0"/>
          <w:numId w:val="3"/>
        </w:numPr>
        <w:ind w:right="-149"/>
        <w:rPr>
          <w:rFonts w:asciiTheme="majorBidi" w:eastAsiaTheme="minorEastAsia" w:hAnsiTheme="majorBidi" w:cstheme="majorBidi"/>
          <w:sz w:val="24"/>
          <w:szCs w:val="24"/>
        </w:rPr>
      </w:pPr>
      <w:r w:rsidRPr="00C6013E">
        <w:rPr>
          <w:rFonts w:asciiTheme="majorBidi" w:eastAsiaTheme="minorEastAsia" w:hAnsiTheme="majorBidi" w:cstheme="majorBidi"/>
          <w:sz w:val="24"/>
          <w:szCs w:val="24"/>
        </w:rPr>
        <w:t>Han L, Patel C. Utility of IMP3 Immunohistochemistry in the Distinction of Pancreatic Adenocarcinoma and Chronic Pancreatitis. American Journal of Clinical Pathology. 2014 Oct 1;142(suppl_1):A225-.</w:t>
      </w:r>
    </w:p>
    <w:p w14:paraId="1DB19E3A" w14:textId="77777777" w:rsidR="00A12D8F" w:rsidRPr="00C6013E" w:rsidRDefault="00393CDF" w:rsidP="00AE481F">
      <w:pPr>
        <w:pStyle w:val="ListParagraph"/>
        <w:numPr>
          <w:ilvl w:val="0"/>
          <w:numId w:val="3"/>
        </w:numPr>
        <w:ind w:right="-149"/>
        <w:rPr>
          <w:rFonts w:asciiTheme="majorBidi" w:eastAsiaTheme="minorEastAsia" w:hAnsiTheme="majorBidi" w:cstheme="majorBidi"/>
          <w:sz w:val="24"/>
          <w:szCs w:val="24"/>
        </w:rPr>
      </w:pPr>
      <w:r w:rsidRPr="00C6013E">
        <w:rPr>
          <w:rFonts w:asciiTheme="majorBidi" w:eastAsiaTheme="minorEastAsia" w:hAnsiTheme="majorBidi" w:cstheme="majorBidi"/>
          <w:sz w:val="24"/>
          <w:szCs w:val="24"/>
        </w:rPr>
        <w:t xml:space="preserve">Ezzat NE, Tahoun NS, Ismail YM. The role of S100P and IMP3 in the cytologic diagnosis of pancreatic adenocarcinoma. J Egypt Natl Canc Inst. 2016 Dec;28(4):229-234. </w:t>
      </w:r>
    </w:p>
    <w:sectPr w:rsidR="00A12D8F" w:rsidRPr="00C6013E">
      <w:headerReference w:type="default"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93128F" w14:textId="77777777" w:rsidR="0061480F" w:rsidRDefault="0061480F" w:rsidP="001F191C">
      <w:pPr>
        <w:spacing w:after="0" w:line="240" w:lineRule="auto"/>
      </w:pPr>
      <w:r>
        <w:separator/>
      </w:r>
    </w:p>
  </w:endnote>
  <w:endnote w:type="continuationSeparator" w:id="0">
    <w:p w14:paraId="6666F074" w14:textId="77777777" w:rsidR="0061480F" w:rsidRDefault="0061480F" w:rsidP="001F19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FF446" w14:textId="75D8DB1E" w:rsidR="001F191C" w:rsidRDefault="001F191C" w:rsidP="00096B78">
    <w:pPr>
      <w:pBdr>
        <w:top w:val="thinThickSmallGap" w:sz="24" w:space="1" w:color="823B0B"/>
      </w:pBdr>
      <w:tabs>
        <w:tab w:val="center" w:pos="4320"/>
        <w:tab w:val="right" w:pos="8640"/>
      </w:tabs>
    </w:pPr>
    <w:r>
      <w:t>Rashed</w:t>
    </w:r>
    <w:r w:rsidR="00697AC2">
      <w:t xml:space="preserve"> </w:t>
    </w:r>
    <w:r>
      <w:t>H et al.2022</w:t>
    </w:r>
    <w:r>
      <w:rPr>
        <w:rFonts w:ascii="Calibri Light" w:eastAsia="Times New Roman" w:hAnsi="Calibri Light" w:cs="Times New Roman"/>
      </w:rPr>
      <w:ptab w:relativeTo="margin" w:alignment="right" w:leader="none"/>
    </w:r>
    <w:r>
      <w:rPr>
        <w:rFonts w:ascii="Calibri" w:eastAsia="Times New Roman" w:hAnsi="Calibri"/>
      </w:rPr>
      <w:fldChar w:fldCharType="begin"/>
    </w:r>
    <w:r>
      <w:instrText xml:space="preserve"> PAGE   \* MERGEFORMAT </w:instrText>
    </w:r>
    <w:r>
      <w:rPr>
        <w:rFonts w:ascii="Calibri" w:eastAsia="Times New Roman" w:hAnsi="Calibri"/>
      </w:rPr>
      <w:fldChar w:fldCharType="separate"/>
    </w:r>
    <w:r>
      <w:rPr>
        <w:rFonts w:ascii="Calibri" w:eastAsia="Times New Roman" w:hAnsi="Calibri"/>
      </w:rPr>
      <w:t>35</w:t>
    </w:r>
    <w:r>
      <w:rPr>
        <w:rFonts w:ascii="Calibri Light" w:eastAsia="Times New Roman" w:hAnsi="Calibri Light" w:cs="Times New Roman"/>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B7E1B8" w14:textId="77777777" w:rsidR="0061480F" w:rsidRDefault="0061480F" w:rsidP="001F191C">
      <w:pPr>
        <w:spacing w:after="0" w:line="240" w:lineRule="auto"/>
      </w:pPr>
      <w:r>
        <w:separator/>
      </w:r>
    </w:p>
  </w:footnote>
  <w:footnote w:type="continuationSeparator" w:id="0">
    <w:p w14:paraId="6A80A595" w14:textId="77777777" w:rsidR="0061480F" w:rsidRDefault="0061480F" w:rsidP="001F19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6A1BD" w14:textId="29B8502D" w:rsidR="008978D1" w:rsidRDefault="008978D1" w:rsidP="008978D1">
    <w:pPr>
      <w:pStyle w:val="Header"/>
      <w:pBdr>
        <w:bottom w:val="thickThinSmallGap" w:sz="24" w:space="21" w:color="622423"/>
      </w:pBdr>
      <w:tabs>
        <w:tab w:val="clear" w:pos="4680"/>
        <w:tab w:val="clear" w:pos="9360"/>
        <w:tab w:val="right" w:pos="8640"/>
      </w:tabs>
      <w:rPr>
        <w:rFonts w:ascii="Cambria" w:eastAsia="Times New Roman" w:hAnsi="Cambria" w:cs="Times New Roman"/>
        <w:sz w:val="18"/>
        <w:szCs w:val="18"/>
      </w:rPr>
    </w:pPr>
    <w:r>
      <w:rPr>
        <w:rFonts w:ascii="Cambria" w:eastAsia="Times New Roman" w:hAnsi="Cambria" w:cs="Times New Roman"/>
        <w:sz w:val="18"/>
        <w:szCs w:val="18"/>
      </w:rPr>
      <w:t>African journal of gastroenterology and hepatology</w:t>
    </w:r>
    <w:r>
      <w:rPr>
        <w:rFonts w:ascii="Cambria" w:eastAsia="Times New Roman" w:hAnsi="Cambria" w:cs="Times New Roman"/>
        <w:sz w:val="18"/>
        <w:szCs w:val="18"/>
      </w:rPr>
      <w:tab/>
    </w:r>
    <w:r>
      <w:rPr>
        <w:rFonts w:ascii="Calibri Light" w:eastAsia="Times New Roman" w:hAnsi="Calibri Light" w:cs="Times New Roman"/>
        <w:noProof/>
        <w:sz w:val="32"/>
        <w:szCs w:val="32"/>
      </w:rPr>
      <w:drawing>
        <wp:inline distT="0" distB="0" distL="0" distR="0" wp14:anchorId="555304F8" wp14:editId="6CF28E1C">
          <wp:extent cx="1447800" cy="209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800" cy="209550"/>
                  </a:xfrm>
                  <a:prstGeom prst="rect">
                    <a:avLst/>
                  </a:prstGeom>
                  <a:noFill/>
                  <a:ln>
                    <a:noFill/>
                  </a:ln>
                </pic:spPr>
              </pic:pic>
            </a:graphicData>
          </a:graphic>
        </wp:inline>
      </w:drawing>
    </w:r>
  </w:p>
  <w:p w14:paraId="127479DE" w14:textId="4E9F17FD" w:rsidR="008978D1" w:rsidRDefault="00096B78">
    <w:pPr>
      <w:pStyle w:val="Header"/>
    </w:pPr>
    <w:r>
      <w:rPr>
        <w:noProof/>
      </w:rPr>
      <mc:AlternateContent>
        <mc:Choice Requires="wps">
          <w:drawing>
            <wp:anchor distT="0" distB="0" distL="114300" distR="114300" simplePos="0" relativeHeight="251659264" behindDoc="0" locked="0" layoutInCell="1" allowOverlap="1" wp14:anchorId="39E543E7" wp14:editId="5B9885C7">
              <wp:simplePos x="0" y="0"/>
              <wp:positionH relativeFrom="column">
                <wp:posOffset>12700</wp:posOffset>
              </wp:positionH>
              <wp:positionV relativeFrom="page">
                <wp:posOffset>1066165</wp:posOffset>
              </wp:positionV>
              <wp:extent cx="1041400" cy="330200"/>
              <wp:effectExtent l="0" t="0" r="25400" b="12700"/>
              <wp:wrapNone/>
              <wp:docPr id="7" name="Text Box 7"/>
              <wp:cNvGraphicFramePr/>
              <a:graphic xmlns:a="http://schemas.openxmlformats.org/drawingml/2006/main">
                <a:graphicData uri="http://schemas.microsoft.com/office/word/2010/wordprocessingShape">
                  <wps:wsp>
                    <wps:cNvSpPr txBox="1"/>
                    <wps:spPr>
                      <a:xfrm>
                        <a:off x="0" y="0"/>
                        <a:ext cx="1041400" cy="330200"/>
                      </a:xfrm>
                      <a:prstGeom prst="rect">
                        <a:avLst/>
                      </a:prstGeom>
                      <a:solidFill>
                        <a:srgbClr val="00B0F0"/>
                      </a:solidFill>
                      <a:ln w="6350">
                        <a:solidFill>
                          <a:prstClr val="black"/>
                        </a:solidFill>
                      </a:ln>
                    </wps:spPr>
                    <wps:txbx>
                      <w:txbxContent>
                        <w:p w14:paraId="39FB2C20" w14:textId="3B940A77" w:rsidR="000722DA" w:rsidRDefault="000722DA" w:rsidP="00096B78">
                          <w:r>
                            <w:t>Review Article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E543E7" id="_x0000_t202" coordsize="21600,21600" o:spt="202" path="m,l,21600r21600,l21600,xe">
              <v:stroke joinstyle="miter"/>
              <v:path gradientshapeok="t" o:connecttype="rect"/>
            </v:shapetype>
            <v:shape id="Text Box 7" o:spid="_x0000_s1026" type="#_x0000_t202" style="position:absolute;margin-left:1pt;margin-top:83.95pt;width:82pt;height: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" fillcolor="#00b0f0" strokeweight=".5pt">
              <v:textbox>
                <w:txbxContent>
                  <w:p w14:paraId="39FB2C20" w14:textId="3B940A77" w:rsidR="000722DA" w:rsidRDefault="000722DA" w:rsidP="00096B78">
                    <w:r>
                      <w:t>Review Article</w:t>
                    </w:r>
                  </w:p>
                </w:txbxContent>
              </v:textbox>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051ABF"/>
    <w:multiLevelType w:val="hybridMultilevel"/>
    <w:tmpl w:val="7F14C210"/>
    <w:lvl w:ilvl="0" w:tplc="986A976A">
      <w:start w:val="1"/>
      <w:numFmt w:val="decimal"/>
      <w:lvlText w:val="%1."/>
      <w:lvlJc w:val="left"/>
      <w:pPr>
        <w:ind w:left="720" w:hanging="360"/>
      </w:pPr>
    </w:lvl>
    <w:lvl w:ilvl="1" w:tplc="28084664" w:tentative="1">
      <w:start w:val="1"/>
      <w:numFmt w:val="lowerLetter"/>
      <w:lvlText w:val="%2."/>
      <w:lvlJc w:val="left"/>
      <w:pPr>
        <w:ind w:left="1440" w:hanging="360"/>
      </w:pPr>
    </w:lvl>
    <w:lvl w:ilvl="2" w:tplc="DB001328" w:tentative="1">
      <w:start w:val="1"/>
      <w:numFmt w:val="lowerRoman"/>
      <w:lvlText w:val="%3."/>
      <w:lvlJc w:val="right"/>
      <w:pPr>
        <w:ind w:left="2160" w:hanging="180"/>
      </w:pPr>
    </w:lvl>
    <w:lvl w:ilvl="3" w:tplc="34307324" w:tentative="1">
      <w:start w:val="1"/>
      <w:numFmt w:val="decimal"/>
      <w:lvlText w:val="%4."/>
      <w:lvlJc w:val="left"/>
      <w:pPr>
        <w:ind w:left="2880" w:hanging="360"/>
      </w:pPr>
    </w:lvl>
    <w:lvl w:ilvl="4" w:tplc="A8A697CA" w:tentative="1">
      <w:start w:val="1"/>
      <w:numFmt w:val="lowerLetter"/>
      <w:lvlText w:val="%5."/>
      <w:lvlJc w:val="left"/>
      <w:pPr>
        <w:ind w:left="3600" w:hanging="360"/>
      </w:pPr>
    </w:lvl>
    <w:lvl w:ilvl="5" w:tplc="AF0CF200" w:tentative="1">
      <w:start w:val="1"/>
      <w:numFmt w:val="lowerRoman"/>
      <w:lvlText w:val="%6."/>
      <w:lvlJc w:val="right"/>
      <w:pPr>
        <w:ind w:left="4320" w:hanging="180"/>
      </w:pPr>
    </w:lvl>
    <w:lvl w:ilvl="6" w:tplc="782E19C2" w:tentative="1">
      <w:start w:val="1"/>
      <w:numFmt w:val="decimal"/>
      <w:lvlText w:val="%7."/>
      <w:lvlJc w:val="left"/>
      <w:pPr>
        <w:ind w:left="5040" w:hanging="360"/>
      </w:pPr>
    </w:lvl>
    <w:lvl w:ilvl="7" w:tplc="9172327E" w:tentative="1">
      <w:start w:val="1"/>
      <w:numFmt w:val="lowerLetter"/>
      <w:lvlText w:val="%8."/>
      <w:lvlJc w:val="left"/>
      <w:pPr>
        <w:ind w:left="5760" w:hanging="360"/>
      </w:pPr>
    </w:lvl>
    <w:lvl w:ilvl="8" w:tplc="7F4C129E" w:tentative="1">
      <w:start w:val="1"/>
      <w:numFmt w:val="lowerRoman"/>
      <w:lvlText w:val="%9."/>
      <w:lvlJc w:val="right"/>
      <w:pPr>
        <w:ind w:left="6480" w:hanging="180"/>
      </w:pPr>
    </w:lvl>
  </w:abstractNum>
  <w:abstractNum w:abstractNumId="1" w15:restartNumberingAfterBreak="0">
    <w:nsid w:val="74E53619"/>
    <w:multiLevelType w:val="hybridMultilevel"/>
    <w:tmpl w:val="5C907444"/>
    <w:lvl w:ilvl="0" w:tplc="849E365E">
      <w:start w:val="1"/>
      <w:numFmt w:val="decimal"/>
      <w:lvlText w:val="%1."/>
      <w:lvlJc w:val="left"/>
      <w:pPr>
        <w:ind w:left="720" w:hanging="360"/>
      </w:pPr>
    </w:lvl>
    <w:lvl w:ilvl="1" w:tplc="17CE8904" w:tentative="1">
      <w:start w:val="1"/>
      <w:numFmt w:val="lowerLetter"/>
      <w:lvlText w:val="%2."/>
      <w:lvlJc w:val="left"/>
      <w:pPr>
        <w:ind w:left="1440" w:hanging="360"/>
      </w:pPr>
    </w:lvl>
    <w:lvl w:ilvl="2" w:tplc="D93665B8" w:tentative="1">
      <w:start w:val="1"/>
      <w:numFmt w:val="lowerRoman"/>
      <w:lvlText w:val="%3."/>
      <w:lvlJc w:val="right"/>
      <w:pPr>
        <w:ind w:left="2160" w:hanging="180"/>
      </w:pPr>
    </w:lvl>
    <w:lvl w:ilvl="3" w:tplc="C194C34A" w:tentative="1">
      <w:start w:val="1"/>
      <w:numFmt w:val="decimal"/>
      <w:lvlText w:val="%4."/>
      <w:lvlJc w:val="left"/>
      <w:pPr>
        <w:ind w:left="2880" w:hanging="360"/>
      </w:pPr>
    </w:lvl>
    <w:lvl w:ilvl="4" w:tplc="6E367608" w:tentative="1">
      <w:start w:val="1"/>
      <w:numFmt w:val="lowerLetter"/>
      <w:lvlText w:val="%5."/>
      <w:lvlJc w:val="left"/>
      <w:pPr>
        <w:ind w:left="3600" w:hanging="360"/>
      </w:pPr>
    </w:lvl>
    <w:lvl w:ilvl="5" w:tplc="97843A3E" w:tentative="1">
      <w:start w:val="1"/>
      <w:numFmt w:val="lowerRoman"/>
      <w:lvlText w:val="%6."/>
      <w:lvlJc w:val="right"/>
      <w:pPr>
        <w:ind w:left="4320" w:hanging="180"/>
      </w:pPr>
    </w:lvl>
    <w:lvl w:ilvl="6" w:tplc="E2C64CD2" w:tentative="1">
      <w:start w:val="1"/>
      <w:numFmt w:val="decimal"/>
      <w:lvlText w:val="%7."/>
      <w:lvlJc w:val="left"/>
      <w:pPr>
        <w:ind w:left="5040" w:hanging="360"/>
      </w:pPr>
    </w:lvl>
    <w:lvl w:ilvl="7" w:tplc="7550DAE0" w:tentative="1">
      <w:start w:val="1"/>
      <w:numFmt w:val="lowerLetter"/>
      <w:lvlText w:val="%8."/>
      <w:lvlJc w:val="left"/>
      <w:pPr>
        <w:ind w:left="5760" w:hanging="360"/>
      </w:pPr>
    </w:lvl>
    <w:lvl w:ilvl="8" w:tplc="760AC3FA" w:tentative="1">
      <w:start w:val="1"/>
      <w:numFmt w:val="lowerRoman"/>
      <w:lvlText w:val="%9."/>
      <w:lvlJc w:val="right"/>
      <w:pPr>
        <w:ind w:left="6480" w:hanging="180"/>
      </w:pPr>
    </w:lvl>
  </w:abstractNum>
  <w:abstractNum w:abstractNumId="2" w15:restartNumberingAfterBreak="0">
    <w:nsid w:val="765C0A0C"/>
    <w:multiLevelType w:val="multilevel"/>
    <w:tmpl w:val="3968C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c2tbA0NDMzMjEyMzFW0lEKTi0uzszPAykwqQUALZEAbSwAAAA="/>
  </w:docVars>
  <w:rsids>
    <w:rsidRoot w:val="00B3750D"/>
    <w:rsid w:val="000078E4"/>
    <w:rsid w:val="00007D38"/>
    <w:rsid w:val="00012245"/>
    <w:rsid w:val="00031D2A"/>
    <w:rsid w:val="00032034"/>
    <w:rsid w:val="00037F0C"/>
    <w:rsid w:val="00044D18"/>
    <w:rsid w:val="00046B5C"/>
    <w:rsid w:val="00054BA6"/>
    <w:rsid w:val="00061BAA"/>
    <w:rsid w:val="00066CAD"/>
    <w:rsid w:val="0007144B"/>
    <w:rsid w:val="000722DA"/>
    <w:rsid w:val="00073420"/>
    <w:rsid w:val="000737A7"/>
    <w:rsid w:val="00081554"/>
    <w:rsid w:val="00096B78"/>
    <w:rsid w:val="000A1EDD"/>
    <w:rsid w:val="000C632A"/>
    <w:rsid w:val="000D218D"/>
    <w:rsid w:val="00100B2E"/>
    <w:rsid w:val="001019F2"/>
    <w:rsid w:val="00110D66"/>
    <w:rsid w:val="00116850"/>
    <w:rsid w:val="001207CA"/>
    <w:rsid w:val="00122FD0"/>
    <w:rsid w:val="001555F3"/>
    <w:rsid w:val="00155F27"/>
    <w:rsid w:val="001568AF"/>
    <w:rsid w:val="00170474"/>
    <w:rsid w:val="0017494F"/>
    <w:rsid w:val="00174C2B"/>
    <w:rsid w:val="001924BF"/>
    <w:rsid w:val="0019778B"/>
    <w:rsid w:val="001A3CD4"/>
    <w:rsid w:val="001B16A2"/>
    <w:rsid w:val="001B3FB3"/>
    <w:rsid w:val="001D29D0"/>
    <w:rsid w:val="001E17B1"/>
    <w:rsid w:val="001E2C5F"/>
    <w:rsid w:val="001F191C"/>
    <w:rsid w:val="001F46BE"/>
    <w:rsid w:val="00206058"/>
    <w:rsid w:val="00210E4A"/>
    <w:rsid w:val="00213678"/>
    <w:rsid w:val="00217F7B"/>
    <w:rsid w:val="00250087"/>
    <w:rsid w:val="002601C1"/>
    <w:rsid w:val="0027118C"/>
    <w:rsid w:val="00275219"/>
    <w:rsid w:val="0028151D"/>
    <w:rsid w:val="00282196"/>
    <w:rsid w:val="002853E6"/>
    <w:rsid w:val="00287A57"/>
    <w:rsid w:val="00295C8D"/>
    <w:rsid w:val="002A4F14"/>
    <w:rsid w:val="002B6C20"/>
    <w:rsid w:val="002B77EC"/>
    <w:rsid w:val="002C323F"/>
    <w:rsid w:val="002E2BF7"/>
    <w:rsid w:val="002E53DA"/>
    <w:rsid w:val="002F2033"/>
    <w:rsid w:val="002F32A6"/>
    <w:rsid w:val="003255B2"/>
    <w:rsid w:val="003257A7"/>
    <w:rsid w:val="00327653"/>
    <w:rsid w:val="00333A9E"/>
    <w:rsid w:val="00341C7F"/>
    <w:rsid w:val="00346FB5"/>
    <w:rsid w:val="00354666"/>
    <w:rsid w:val="0036341F"/>
    <w:rsid w:val="00364F6C"/>
    <w:rsid w:val="003708AB"/>
    <w:rsid w:val="0037290F"/>
    <w:rsid w:val="00375F37"/>
    <w:rsid w:val="00377473"/>
    <w:rsid w:val="003815E4"/>
    <w:rsid w:val="0038267C"/>
    <w:rsid w:val="00383736"/>
    <w:rsid w:val="00393CDF"/>
    <w:rsid w:val="003A24AF"/>
    <w:rsid w:val="003A28B2"/>
    <w:rsid w:val="003B0D25"/>
    <w:rsid w:val="003B4999"/>
    <w:rsid w:val="003C0E8B"/>
    <w:rsid w:val="003C25C2"/>
    <w:rsid w:val="003C79B1"/>
    <w:rsid w:val="003F0A5E"/>
    <w:rsid w:val="004029DF"/>
    <w:rsid w:val="004163F0"/>
    <w:rsid w:val="0042760D"/>
    <w:rsid w:val="00453AB1"/>
    <w:rsid w:val="00457DDE"/>
    <w:rsid w:val="00470625"/>
    <w:rsid w:val="00472A3B"/>
    <w:rsid w:val="004733BE"/>
    <w:rsid w:val="00474180"/>
    <w:rsid w:val="00482D51"/>
    <w:rsid w:val="0049538C"/>
    <w:rsid w:val="00495A77"/>
    <w:rsid w:val="004A7756"/>
    <w:rsid w:val="004A79C3"/>
    <w:rsid w:val="004B4CEE"/>
    <w:rsid w:val="004C61F4"/>
    <w:rsid w:val="004D29B3"/>
    <w:rsid w:val="004E02D2"/>
    <w:rsid w:val="004F3C16"/>
    <w:rsid w:val="005019DA"/>
    <w:rsid w:val="005075C0"/>
    <w:rsid w:val="00513E66"/>
    <w:rsid w:val="005325DA"/>
    <w:rsid w:val="00535563"/>
    <w:rsid w:val="0054183C"/>
    <w:rsid w:val="0054524F"/>
    <w:rsid w:val="00552F0A"/>
    <w:rsid w:val="00555F1E"/>
    <w:rsid w:val="0055713E"/>
    <w:rsid w:val="00562AA4"/>
    <w:rsid w:val="00565963"/>
    <w:rsid w:val="0056640F"/>
    <w:rsid w:val="005726EA"/>
    <w:rsid w:val="00594BB7"/>
    <w:rsid w:val="005A0A87"/>
    <w:rsid w:val="005A7DE6"/>
    <w:rsid w:val="005B4BD8"/>
    <w:rsid w:val="005C3BBC"/>
    <w:rsid w:val="005C44E6"/>
    <w:rsid w:val="005C6234"/>
    <w:rsid w:val="005C7F75"/>
    <w:rsid w:val="005D2DF5"/>
    <w:rsid w:val="005D744B"/>
    <w:rsid w:val="005E40F0"/>
    <w:rsid w:val="005E55AE"/>
    <w:rsid w:val="005F5A15"/>
    <w:rsid w:val="006116A9"/>
    <w:rsid w:val="0061353C"/>
    <w:rsid w:val="0061480F"/>
    <w:rsid w:val="00620251"/>
    <w:rsid w:val="00621BBD"/>
    <w:rsid w:val="00631026"/>
    <w:rsid w:val="00655413"/>
    <w:rsid w:val="0065791F"/>
    <w:rsid w:val="00671F09"/>
    <w:rsid w:val="00672D56"/>
    <w:rsid w:val="00690E56"/>
    <w:rsid w:val="00693B57"/>
    <w:rsid w:val="00695B2C"/>
    <w:rsid w:val="00697AC2"/>
    <w:rsid w:val="006A41A0"/>
    <w:rsid w:val="006B7AD4"/>
    <w:rsid w:val="006C1E63"/>
    <w:rsid w:val="006C201C"/>
    <w:rsid w:val="006D14AC"/>
    <w:rsid w:val="006D371D"/>
    <w:rsid w:val="006D5E07"/>
    <w:rsid w:val="006F3D72"/>
    <w:rsid w:val="006F45E1"/>
    <w:rsid w:val="006F6A01"/>
    <w:rsid w:val="007014A8"/>
    <w:rsid w:val="007014D7"/>
    <w:rsid w:val="0070421D"/>
    <w:rsid w:val="0070482C"/>
    <w:rsid w:val="00725BE9"/>
    <w:rsid w:val="00742CA1"/>
    <w:rsid w:val="00743628"/>
    <w:rsid w:val="00774D99"/>
    <w:rsid w:val="00776C0F"/>
    <w:rsid w:val="00777929"/>
    <w:rsid w:val="00784982"/>
    <w:rsid w:val="00785F0B"/>
    <w:rsid w:val="0079438F"/>
    <w:rsid w:val="007A4EEA"/>
    <w:rsid w:val="007D08A9"/>
    <w:rsid w:val="007D2D45"/>
    <w:rsid w:val="007E05BB"/>
    <w:rsid w:val="007E2657"/>
    <w:rsid w:val="007E6698"/>
    <w:rsid w:val="007E69B2"/>
    <w:rsid w:val="00800863"/>
    <w:rsid w:val="008039E1"/>
    <w:rsid w:val="008070E5"/>
    <w:rsid w:val="0081032E"/>
    <w:rsid w:val="00815EB4"/>
    <w:rsid w:val="0082650D"/>
    <w:rsid w:val="00834A0C"/>
    <w:rsid w:val="008464DD"/>
    <w:rsid w:val="00851E3E"/>
    <w:rsid w:val="008751B4"/>
    <w:rsid w:val="00884551"/>
    <w:rsid w:val="008978D1"/>
    <w:rsid w:val="008A5FCC"/>
    <w:rsid w:val="008B46B8"/>
    <w:rsid w:val="008C212F"/>
    <w:rsid w:val="008C5BDB"/>
    <w:rsid w:val="008E5C9E"/>
    <w:rsid w:val="008E6BFE"/>
    <w:rsid w:val="008F45AE"/>
    <w:rsid w:val="008F717C"/>
    <w:rsid w:val="00926BF9"/>
    <w:rsid w:val="00936A09"/>
    <w:rsid w:val="00947ACF"/>
    <w:rsid w:val="009645A5"/>
    <w:rsid w:val="0097489D"/>
    <w:rsid w:val="0097711F"/>
    <w:rsid w:val="00977FCD"/>
    <w:rsid w:val="009B2B76"/>
    <w:rsid w:val="009B6576"/>
    <w:rsid w:val="009D0C8A"/>
    <w:rsid w:val="009F6081"/>
    <w:rsid w:val="009F7067"/>
    <w:rsid w:val="00A064AA"/>
    <w:rsid w:val="00A07342"/>
    <w:rsid w:val="00A11B5A"/>
    <w:rsid w:val="00A12D8F"/>
    <w:rsid w:val="00A3033F"/>
    <w:rsid w:val="00A307E7"/>
    <w:rsid w:val="00A33204"/>
    <w:rsid w:val="00A34126"/>
    <w:rsid w:val="00A34900"/>
    <w:rsid w:val="00A463AE"/>
    <w:rsid w:val="00A77C7B"/>
    <w:rsid w:val="00A80EC7"/>
    <w:rsid w:val="00A8106C"/>
    <w:rsid w:val="00A87BE3"/>
    <w:rsid w:val="00AA1CFD"/>
    <w:rsid w:val="00AA509D"/>
    <w:rsid w:val="00AA626E"/>
    <w:rsid w:val="00AA63D2"/>
    <w:rsid w:val="00AA7CD7"/>
    <w:rsid w:val="00AC3F93"/>
    <w:rsid w:val="00AC7EA9"/>
    <w:rsid w:val="00AD0445"/>
    <w:rsid w:val="00AD5166"/>
    <w:rsid w:val="00AD584E"/>
    <w:rsid w:val="00AD763E"/>
    <w:rsid w:val="00AE481F"/>
    <w:rsid w:val="00B0246D"/>
    <w:rsid w:val="00B219FC"/>
    <w:rsid w:val="00B23CBB"/>
    <w:rsid w:val="00B24E2E"/>
    <w:rsid w:val="00B27418"/>
    <w:rsid w:val="00B3750D"/>
    <w:rsid w:val="00B41972"/>
    <w:rsid w:val="00B4607A"/>
    <w:rsid w:val="00B47A39"/>
    <w:rsid w:val="00B520EF"/>
    <w:rsid w:val="00B54EDC"/>
    <w:rsid w:val="00B67664"/>
    <w:rsid w:val="00B707A5"/>
    <w:rsid w:val="00B7294B"/>
    <w:rsid w:val="00B751FF"/>
    <w:rsid w:val="00B76292"/>
    <w:rsid w:val="00BB2F2A"/>
    <w:rsid w:val="00BD0EE2"/>
    <w:rsid w:val="00BD6EC9"/>
    <w:rsid w:val="00BE24E4"/>
    <w:rsid w:val="00BE5F8D"/>
    <w:rsid w:val="00BF7831"/>
    <w:rsid w:val="00C03AE0"/>
    <w:rsid w:val="00C12414"/>
    <w:rsid w:val="00C12EA2"/>
    <w:rsid w:val="00C146DE"/>
    <w:rsid w:val="00C14D74"/>
    <w:rsid w:val="00C17EA0"/>
    <w:rsid w:val="00C44F55"/>
    <w:rsid w:val="00C6013E"/>
    <w:rsid w:val="00C665BF"/>
    <w:rsid w:val="00C67DEC"/>
    <w:rsid w:val="00C77DF6"/>
    <w:rsid w:val="00C833EE"/>
    <w:rsid w:val="00C931D2"/>
    <w:rsid w:val="00CA1D7D"/>
    <w:rsid w:val="00CA1E1F"/>
    <w:rsid w:val="00CA4B56"/>
    <w:rsid w:val="00CC08C2"/>
    <w:rsid w:val="00CC1832"/>
    <w:rsid w:val="00CC1929"/>
    <w:rsid w:val="00CD6BAA"/>
    <w:rsid w:val="00CE23DF"/>
    <w:rsid w:val="00CE2EE1"/>
    <w:rsid w:val="00CE582D"/>
    <w:rsid w:val="00CF2783"/>
    <w:rsid w:val="00D0472C"/>
    <w:rsid w:val="00D430D3"/>
    <w:rsid w:val="00D614A5"/>
    <w:rsid w:val="00D80044"/>
    <w:rsid w:val="00D85CEA"/>
    <w:rsid w:val="00D86015"/>
    <w:rsid w:val="00D86C46"/>
    <w:rsid w:val="00D8746A"/>
    <w:rsid w:val="00DB11F7"/>
    <w:rsid w:val="00DC57BF"/>
    <w:rsid w:val="00DC5B0B"/>
    <w:rsid w:val="00DD3DDA"/>
    <w:rsid w:val="00DE108C"/>
    <w:rsid w:val="00DE5453"/>
    <w:rsid w:val="00DF1983"/>
    <w:rsid w:val="00DF58F0"/>
    <w:rsid w:val="00DF687E"/>
    <w:rsid w:val="00E070F2"/>
    <w:rsid w:val="00E23E10"/>
    <w:rsid w:val="00E32956"/>
    <w:rsid w:val="00E359C8"/>
    <w:rsid w:val="00E429E0"/>
    <w:rsid w:val="00E47A09"/>
    <w:rsid w:val="00E52857"/>
    <w:rsid w:val="00E62330"/>
    <w:rsid w:val="00E65623"/>
    <w:rsid w:val="00E66C5E"/>
    <w:rsid w:val="00E677E3"/>
    <w:rsid w:val="00E70FCC"/>
    <w:rsid w:val="00E76050"/>
    <w:rsid w:val="00E77FDE"/>
    <w:rsid w:val="00E87770"/>
    <w:rsid w:val="00E92A14"/>
    <w:rsid w:val="00E96623"/>
    <w:rsid w:val="00EA0DDF"/>
    <w:rsid w:val="00EA17A1"/>
    <w:rsid w:val="00EA5923"/>
    <w:rsid w:val="00EB3E2C"/>
    <w:rsid w:val="00EB6DC1"/>
    <w:rsid w:val="00ED4767"/>
    <w:rsid w:val="00ED6260"/>
    <w:rsid w:val="00ED6949"/>
    <w:rsid w:val="00F04324"/>
    <w:rsid w:val="00F050A1"/>
    <w:rsid w:val="00F14755"/>
    <w:rsid w:val="00F16692"/>
    <w:rsid w:val="00F23200"/>
    <w:rsid w:val="00F24572"/>
    <w:rsid w:val="00F30DA3"/>
    <w:rsid w:val="00F46417"/>
    <w:rsid w:val="00F53BA5"/>
    <w:rsid w:val="00F62F92"/>
    <w:rsid w:val="00F6387F"/>
    <w:rsid w:val="00F6412E"/>
    <w:rsid w:val="00F671BA"/>
    <w:rsid w:val="00F97218"/>
    <w:rsid w:val="00FA3E65"/>
    <w:rsid w:val="00FB389D"/>
    <w:rsid w:val="00FD69E9"/>
    <w:rsid w:val="00FD6DF0"/>
    <w:rsid w:val="00FE6324"/>
    <w:rsid w:val="00FF530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43021BD7"/>
  <w15:docId w15:val="{2AE8FFC8-4B60-4983-87B9-0176ADD63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750D"/>
    <w:rPr>
      <w:rFonts w:cs="Arial"/>
    </w:rPr>
  </w:style>
  <w:style w:type="paragraph" w:styleId="Heading1">
    <w:name w:val="heading 1"/>
    <w:basedOn w:val="Normal"/>
    <w:link w:val="Heading1Char"/>
    <w:uiPriority w:val="9"/>
    <w:qFormat/>
    <w:rsid w:val="00B707A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75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750D"/>
    <w:rPr>
      <w:rFonts w:ascii="Tahoma" w:hAnsi="Tahoma" w:cs="Tahoma"/>
      <w:sz w:val="16"/>
      <w:szCs w:val="16"/>
    </w:rPr>
  </w:style>
  <w:style w:type="character" w:customStyle="1" w:styleId="Heading1Char">
    <w:name w:val="Heading 1 Char"/>
    <w:basedOn w:val="DefaultParagraphFont"/>
    <w:link w:val="Heading1"/>
    <w:uiPriority w:val="9"/>
    <w:rsid w:val="00B707A5"/>
    <w:rPr>
      <w:rFonts w:ascii="Times New Roman" w:eastAsia="Times New Roman" w:hAnsi="Times New Roman"/>
      <w:b/>
      <w:bCs/>
      <w:kern w:val="36"/>
      <w:sz w:val="48"/>
      <w:szCs w:val="48"/>
    </w:rPr>
  </w:style>
  <w:style w:type="paragraph" w:customStyle="1" w:styleId="nova-legacy-e-text">
    <w:name w:val="nova-legacy-e-text"/>
    <w:basedOn w:val="Normal"/>
    <w:rsid w:val="001B16A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B16A2"/>
    <w:rPr>
      <w:b/>
      <w:bCs/>
    </w:rPr>
  </w:style>
  <w:style w:type="paragraph" w:customStyle="1" w:styleId="nova-legacy-e-listitem">
    <w:name w:val="nova-legacy-e-list__item"/>
    <w:basedOn w:val="Normal"/>
    <w:rsid w:val="001B16A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va-legacy-c-buttonlabel">
    <w:name w:val="nova-legacy-c-button__label"/>
    <w:basedOn w:val="DefaultParagraphFont"/>
    <w:rsid w:val="001B16A2"/>
  </w:style>
  <w:style w:type="character" w:styleId="Hyperlink">
    <w:name w:val="Hyperlink"/>
    <w:basedOn w:val="DefaultParagraphFont"/>
    <w:uiPriority w:val="99"/>
    <w:unhideWhenUsed/>
    <w:rsid w:val="00046B5C"/>
    <w:rPr>
      <w:color w:val="0000FF"/>
      <w:u w:val="single"/>
    </w:rPr>
  </w:style>
  <w:style w:type="paragraph" w:styleId="ListParagraph">
    <w:name w:val="List Paragraph"/>
    <w:basedOn w:val="Normal"/>
    <w:uiPriority w:val="34"/>
    <w:qFormat/>
    <w:rsid w:val="00046B5C"/>
    <w:pPr>
      <w:spacing w:after="160" w:line="259" w:lineRule="auto"/>
      <w:ind w:left="720"/>
      <w:contextualSpacing/>
    </w:pPr>
    <w:rPr>
      <w:rFonts w:cstheme="minorBidi"/>
    </w:rPr>
  </w:style>
  <w:style w:type="paragraph" w:styleId="HTMLPreformatted">
    <w:name w:val="HTML Preformatted"/>
    <w:basedOn w:val="Normal"/>
    <w:link w:val="HTMLPreformattedChar"/>
    <w:uiPriority w:val="99"/>
    <w:semiHidden/>
    <w:unhideWhenUsed/>
    <w:rsid w:val="00E70FCC"/>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E70FCC"/>
    <w:rPr>
      <w:rFonts w:ascii="Consolas" w:hAnsi="Consolas" w:cs="Arial"/>
      <w:sz w:val="20"/>
      <w:szCs w:val="20"/>
    </w:rPr>
  </w:style>
  <w:style w:type="paragraph" w:styleId="Caption">
    <w:name w:val="caption"/>
    <w:basedOn w:val="Normal"/>
    <w:next w:val="Normal"/>
    <w:uiPriority w:val="35"/>
    <w:unhideWhenUsed/>
    <w:qFormat/>
    <w:rsid w:val="00B520EF"/>
    <w:pPr>
      <w:spacing w:line="240" w:lineRule="auto"/>
    </w:pPr>
    <w:rPr>
      <w:i/>
      <w:iCs/>
      <w:color w:val="1F497D" w:themeColor="text2"/>
      <w:sz w:val="18"/>
      <w:szCs w:val="18"/>
    </w:rPr>
  </w:style>
  <w:style w:type="paragraph" w:styleId="Header">
    <w:name w:val="header"/>
    <w:basedOn w:val="Normal"/>
    <w:link w:val="HeaderChar"/>
    <w:uiPriority w:val="99"/>
    <w:unhideWhenUsed/>
    <w:rsid w:val="001F19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191C"/>
    <w:rPr>
      <w:rFonts w:cs="Arial"/>
    </w:rPr>
  </w:style>
  <w:style w:type="paragraph" w:styleId="Footer">
    <w:name w:val="footer"/>
    <w:basedOn w:val="Normal"/>
    <w:link w:val="FooterChar"/>
    <w:uiPriority w:val="99"/>
    <w:unhideWhenUsed/>
    <w:rsid w:val="001F19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191C"/>
    <w:rPr>
      <w:rFonts w:cs="Arial"/>
    </w:rPr>
  </w:style>
  <w:style w:type="character" w:styleId="UnresolvedMention">
    <w:name w:val="Unresolved Mention"/>
    <w:basedOn w:val="DefaultParagraphFont"/>
    <w:uiPriority w:val="99"/>
    <w:rsid w:val="00F671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064208">
      <w:bodyDiv w:val="1"/>
      <w:marLeft w:val="0"/>
      <w:marRight w:val="0"/>
      <w:marTop w:val="0"/>
      <w:marBottom w:val="0"/>
      <w:divBdr>
        <w:top w:val="none" w:sz="0" w:space="0" w:color="auto"/>
        <w:left w:val="none" w:sz="0" w:space="0" w:color="auto"/>
        <w:bottom w:val="none" w:sz="0" w:space="0" w:color="auto"/>
        <w:right w:val="none" w:sz="0" w:space="0" w:color="auto"/>
      </w:divBdr>
    </w:div>
    <w:div w:id="1439136617">
      <w:bodyDiv w:val="1"/>
      <w:marLeft w:val="0"/>
      <w:marRight w:val="0"/>
      <w:marTop w:val="0"/>
      <w:marBottom w:val="0"/>
      <w:divBdr>
        <w:top w:val="none" w:sz="0" w:space="0" w:color="auto"/>
        <w:left w:val="none" w:sz="0" w:space="0" w:color="auto"/>
        <w:bottom w:val="none" w:sz="0" w:space="0" w:color="auto"/>
        <w:right w:val="none" w:sz="0" w:space="0" w:color="auto"/>
      </w:divBdr>
    </w:div>
    <w:div w:id="1555506068">
      <w:bodyDiv w:val="1"/>
      <w:marLeft w:val="0"/>
      <w:marRight w:val="0"/>
      <w:marTop w:val="0"/>
      <w:marBottom w:val="0"/>
      <w:divBdr>
        <w:top w:val="none" w:sz="0" w:space="0" w:color="auto"/>
        <w:left w:val="none" w:sz="0" w:space="0" w:color="auto"/>
        <w:bottom w:val="none" w:sz="0" w:space="0" w:color="auto"/>
        <w:right w:val="none" w:sz="0" w:space="0" w:color="auto"/>
      </w:divBdr>
    </w:div>
    <w:div w:id="1569801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file:///F:\ajgh.2022\hayam%20paper\10.21608\ajgh.2022.112624.100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creativecommons.org/licenses/by/4.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18</Pages>
  <Words>6328</Words>
  <Characters>36074</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adel</dc:creator>
  <cp:lastModifiedBy>SYSalem</cp:lastModifiedBy>
  <cp:revision>2</cp:revision>
  <dcterms:created xsi:type="dcterms:W3CDTF">2022-01-24T14:00:00Z</dcterms:created>
  <dcterms:modified xsi:type="dcterms:W3CDTF">2022-01-24T14:00:00Z</dcterms:modified>
</cp:coreProperties>
</file>